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清单及最高限价</w:t>
      </w:r>
      <w:r>
        <w:rPr>
          <w:rFonts w:hint="eastAsia"/>
          <w:sz w:val="44"/>
          <w:szCs w:val="44"/>
        </w:rPr>
        <w:t>编制说明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40" w:lineRule="atLeast"/>
        <w:ind w:left="0" w:leftChars="0" w:right="0" w:firstLine="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工程名称：</w:t>
      </w:r>
      <w:r>
        <w:rPr>
          <w:rFonts w:hint="eastAsia" w:ascii="宋体" w:hAnsi="宋体" w:cs="宋体"/>
          <w:sz w:val="24"/>
          <w:szCs w:val="24"/>
          <w:lang w:eastAsia="zh-CN"/>
        </w:rPr>
        <w:t>和县半枝梅路（东段）及禹锡路延伸段道路工程-交通安全设施及路灯安装工程</w:t>
      </w:r>
    </w:p>
    <w:tbl>
      <w:tblPr>
        <w:tblStyle w:val="6"/>
        <w:tblW w:w="94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3" w:hRule="atLeast"/>
        </w:trPr>
        <w:tc>
          <w:tcPr>
            <w:tcW w:w="9480" w:type="dxa"/>
          </w:tcPr>
          <w:p>
            <w:pPr>
              <w:keepNext w:val="0"/>
              <w:keepLines w:val="0"/>
              <w:suppressLineNumbers w:val="0"/>
              <w:spacing w:before="0" w:beforeAutospacing="0" w:after="0" w:afterAutospacing="0" w:line="400" w:lineRule="exact"/>
              <w:ind w:left="0" w:right="0"/>
              <w:rPr>
                <w:rFonts w:hint="eastAsia" w:eastAsia="宋体"/>
                <w:b/>
                <w:sz w:val="24"/>
                <w:szCs w:val="24"/>
                <w:lang w:eastAsia="zh-CN"/>
              </w:rPr>
            </w:pPr>
            <w:r>
              <w:rPr>
                <w:rFonts w:hint="eastAsia"/>
                <w:b/>
                <w:sz w:val="24"/>
                <w:szCs w:val="24"/>
              </w:rPr>
              <w:t>一、工程概况</w:t>
            </w:r>
            <w:r>
              <w:rPr>
                <w:rFonts w:hint="eastAsia"/>
                <w:b/>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kern w:val="2"/>
                <w:sz w:val="24"/>
                <w:szCs w:val="24"/>
                <w:lang w:val="en-US" w:eastAsia="zh-CN" w:bidi="ar-SA"/>
              </w:rPr>
              <w:t>本工程为</w:t>
            </w:r>
            <w:r>
              <w:rPr>
                <w:rFonts w:hint="eastAsia" w:ascii="宋体" w:hAnsi="宋体" w:cs="宋体"/>
                <w:sz w:val="24"/>
                <w:szCs w:val="24"/>
                <w:lang w:eastAsia="zh-CN"/>
              </w:rPr>
              <w:t>和县半枝梅路（东段）及禹锡路延伸段道路工程-交通安全设施及路灯安装工程</w:t>
            </w:r>
            <w:r>
              <w:rPr>
                <w:rFonts w:hint="eastAsia" w:asciiTheme="minorEastAsia" w:hAnsiTheme="minorEastAsia" w:eastAsiaTheme="minorEastAsia" w:cstheme="minorEastAsia"/>
                <w:kern w:val="2"/>
                <w:sz w:val="24"/>
                <w:szCs w:val="24"/>
                <w:lang w:val="en-US" w:eastAsia="zh-CN" w:bidi="ar-SA"/>
              </w:rPr>
              <w:t>，位于安徽省马鞍山市和县。工程主要建设内容：新建30KVA箱式变电站1座、各类路灯共计50套，</w:t>
            </w:r>
            <w:r>
              <w:rPr>
                <w:rFonts w:hint="eastAsia"/>
                <w:lang w:eastAsia="zh-CN"/>
              </w:rPr>
              <w:t>电警及杆件等</w:t>
            </w:r>
            <w:r>
              <w:rPr>
                <w:rFonts w:hint="default"/>
              </w:rPr>
              <w:t>900万电子警察综合系统</w:t>
            </w:r>
            <w:r>
              <w:rPr>
                <w:rFonts w:hint="eastAsia"/>
                <w:lang w:eastAsia="zh-CN"/>
              </w:rPr>
              <w:t>安装，交通信号灯及杆件等</w:t>
            </w:r>
            <w:r>
              <w:rPr>
                <w:rFonts w:hint="default"/>
              </w:rPr>
              <w:t>交通信号系统</w:t>
            </w:r>
            <w:r>
              <w:rPr>
                <w:rFonts w:hint="eastAsia"/>
                <w:lang w:eastAsia="zh-CN"/>
              </w:rPr>
              <w:t>安装，交通监控探头及杆件等</w:t>
            </w:r>
            <w:r>
              <w:rPr>
                <w:rFonts w:hint="default"/>
              </w:rPr>
              <w:t>交警监控系统</w:t>
            </w:r>
            <w:r>
              <w:rPr>
                <w:rFonts w:hint="eastAsia"/>
                <w:lang w:eastAsia="zh-CN"/>
              </w:rPr>
              <w:t>安装，电源、信号线敷设及后端设备安装等，</w:t>
            </w:r>
            <w:r>
              <w:rPr>
                <w:rFonts w:hint="eastAsia" w:asciiTheme="minorEastAsia" w:hAnsiTheme="minorEastAsia" w:eastAsiaTheme="minorEastAsia" w:cstheme="minorEastAsia"/>
                <w:kern w:val="2"/>
                <w:sz w:val="24"/>
                <w:szCs w:val="24"/>
                <w:lang w:val="en-US" w:eastAsia="zh-CN" w:bidi="ar-SA"/>
              </w:rPr>
              <w:t>具体内容详见设计图纸及建设单位提供的工程量清单</w:t>
            </w:r>
            <w:r>
              <w:rPr>
                <w:rFonts w:hint="eastAsia" w:asciiTheme="majorEastAsia" w:hAnsiTheme="majorEastAsia" w:eastAsiaTheme="majorEastAsia" w:cstheme="majorEastAsia"/>
                <w:kern w:val="2"/>
                <w:sz w:val="24"/>
                <w:szCs w:val="24"/>
                <w:lang w:val="en-US" w:eastAsia="zh-CN" w:bidi="ar-SA"/>
              </w:rPr>
              <w:t>。</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b/>
                <w:bCs/>
                <w:sz w:val="24"/>
                <w:szCs w:val="24"/>
              </w:rPr>
              <w:t>二、编制范围</w:t>
            </w:r>
            <w:r>
              <w:rPr>
                <w:rFonts w:hint="eastAsia" w:asciiTheme="minorEastAsia" w:hAnsiTheme="minorEastAsia" w:eastAsiaTheme="minorEastAsia" w:cstheme="minorEastAsia"/>
                <w:b/>
                <w:bCs/>
                <w:sz w:val="24"/>
                <w:szCs w:val="24"/>
                <w:lang w:eastAsia="zh-CN"/>
              </w:rPr>
              <w:t>：</w:t>
            </w:r>
          </w:p>
          <w:p>
            <w:pPr>
              <w:keepNext w:val="0"/>
              <w:keepLines w:val="0"/>
              <w:suppressLineNumbers w:val="0"/>
              <w:spacing w:before="0" w:beforeAutospacing="0" w:after="0" w:afterAutospacing="0" w:line="400" w:lineRule="exact"/>
              <w:ind w:left="0" w:right="0" w:firstLine="480" w:firstLineChars="200"/>
              <w:rPr>
                <w:rFonts w:hint="default"/>
                <w:sz w:val="24"/>
                <w:szCs w:val="24"/>
              </w:rPr>
            </w:pPr>
            <w:r>
              <w:rPr>
                <w:rFonts w:hint="eastAsia"/>
                <w:sz w:val="24"/>
                <w:szCs w:val="24"/>
                <w:lang w:val="en-US" w:eastAsia="zh-CN"/>
              </w:rPr>
              <w:t>1、设计图纸及建设单位提供的</w:t>
            </w:r>
            <w:r>
              <w:rPr>
                <w:rFonts w:hint="eastAsia"/>
                <w:sz w:val="24"/>
                <w:szCs w:val="24"/>
              </w:rPr>
              <w:t>工程量清单所示全部内容。</w:t>
            </w:r>
          </w:p>
          <w:p>
            <w:pPr>
              <w:keepNext w:val="0"/>
              <w:keepLines w:val="0"/>
              <w:suppressLineNumbers w:val="0"/>
              <w:spacing w:before="0" w:beforeAutospacing="0" w:after="0" w:afterAutospacing="0" w:line="400" w:lineRule="exact"/>
              <w:ind w:left="0" w:right="0"/>
              <w:rPr>
                <w:rFonts w:hint="eastAsia" w:eastAsia="宋体"/>
                <w:b/>
                <w:sz w:val="24"/>
                <w:szCs w:val="24"/>
                <w:lang w:eastAsia="zh-CN"/>
              </w:rPr>
            </w:pPr>
            <w:r>
              <w:rPr>
                <w:rFonts w:hint="eastAsia"/>
                <w:b/>
                <w:sz w:val="24"/>
                <w:szCs w:val="24"/>
              </w:rPr>
              <w:t>三、编制依据</w:t>
            </w:r>
            <w:r>
              <w:rPr>
                <w:rFonts w:hint="eastAsia"/>
                <w:b/>
                <w:sz w:val="24"/>
                <w:szCs w:val="24"/>
                <w:lang w:eastAsia="zh-CN"/>
              </w:rPr>
              <w:t>：</w:t>
            </w:r>
          </w:p>
          <w:p>
            <w:pPr>
              <w:keepNext w:val="0"/>
              <w:keepLines w:val="0"/>
              <w:suppressLineNumbers w:val="0"/>
              <w:spacing w:before="0" w:beforeAutospacing="0" w:after="0" w:afterAutospacing="0" w:line="400" w:lineRule="exact"/>
              <w:ind w:left="0" w:right="0"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1、建设单位提供的工程量清单及设计图纸；</w:t>
            </w:r>
          </w:p>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2、安徽省建设工程工程量清单计价办法（2018），工程量清单中未说明的工作内容见安徽省建设工程工程量清单计价办法（2018）；</w:t>
            </w:r>
          </w:p>
          <w:p>
            <w:pPr>
              <w:keepNext w:val="0"/>
              <w:keepLines w:val="0"/>
              <w:suppressLineNumbers w:val="0"/>
              <w:spacing w:before="0" w:beforeAutospacing="0" w:after="0" w:afterAutospacing="0" w:line="400" w:lineRule="exact"/>
              <w:ind w:left="0" w:right="0"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2018版计价依据包括：《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w:t>
            </w:r>
          </w:p>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4、取费标准：管理费、利润、措施项目费、不可竞争费按相关专业计取。税金费率执行安徽省建设工程造价管理总站关于营业税改征增值税调整现行计价依据的实施意见，造价〔2019〕7号文件规定按9%计取；</w:t>
            </w:r>
          </w:p>
          <w:p>
            <w:pPr>
              <w:keepNext w:val="0"/>
              <w:keepLines w:val="0"/>
              <w:suppressLineNumbers w:val="0"/>
              <w:spacing w:before="0" w:beforeAutospacing="0" w:after="0" w:afterAutospacing="0" w:line="400" w:lineRule="exact"/>
              <w:ind w:left="0" w:right="0"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r>
              <w:rPr>
                <w:rFonts w:hint="eastAsia"/>
                <w:sz w:val="24"/>
                <w:szCs w:val="24"/>
              </w:rPr>
              <w:t>材料价格执</w:t>
            </w:r>
            <w:r>
              <w:rPr>
                <w:rFonts w:hint="eastAsia" w:asciiTheme="majorEastAsia" w:hAnsiTheme="majorEastAsia" w:eastAsiaTheme="majorEastAsia" w:cstheme="majorEastAsia"/>
                <w:sz w:val="24"/>
                <w:szCs w:val="24"/>
                <w:lang w:val="en-US" w:eastAsia="zh-CN"/>
              </w:rPr>
              <w:t>行马鞍山2023年《马鞍山6月份信息价》，信息价中没有的材料价格通过市场询价综合考虑；</w:t>
            </w:r>
          </w:p>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r>
              <w:rPr>
                <w:rFonts w:hint="eastAsia"/>
                <w:sz w:val="24"/>
                <w:szCs w:val="24"/>
                <w:lang w:val="en-US" w:eastAsia="zh-CN"/>
              </w:rPr>
              <w:t>工程量清单的特征描述为该项目的主要特征，未特别说明的工程内容均按施工图纸及相关规范执行。</w:t>
            </w:r>
          </w:p>
          <w:p>
            <w:pPr>
              <w:keepNext w:val="0"/>
              <w:keepLines w:val="0"/>
              <w:suppressLineNumbers w:val="0"/>
              <w:spacing w:before="0" w:beforeAutospacing="0" w:after="0" w:afterAutospacing="0" w:line="400" w:lineRule="exact"/>
              <w:ind w:left="0" w:right="0"/>
              <w:rPr>
                <w:rFonts w:hint="default"/>
                <w:b/>
                <w:sz w:val="24"/>
                <w:szCs w:val="24"/>
                <w:lang w:val="en-US" w:eastAsia="zh-CN"/>
              </w:rPr>
            </w:pPr>
            <w:r>
              <w:rPr>
                <w:rFonts w:hint="eastAsia"/>
                <w:b/>
                <w:sz w:val="24"/>
                <w:szCs w:val="24"/>
                <w:lang w:val="en-US" w:eastAsia="zh-CN"/>
              </w:rPr>
              <w:t>四、质量要求：合格</w:t>
            </w:r>
          </w:p>
          <w:p>
            <w:pPr>
              <w:keepNext w:val="0"/>
              <w:keepLines w:val="0"/>
              <w:suppressLineNumbers w:val="0"/>
              <w:spacing w:before="0" w:beforeAutospacing="0" w:after="0" w:afterAutospacing="0" w:line="400" w:lineRule="exact"/>
              <w:ind w:left="0" w:right="0"/>
              <w:rPr>
                <w:rFonts w:hint="eastAsia"/>
                <w:b/>
                <w:sz w:val="24"/>
                <w:szCs w:val="24"/>
              </w:rPr>
            </w:pPr>
            <w:r>
              <w:rPr>
                <w:rFonts w:hint="eastAsia"/>
                <w:b/>
                <w:sz w:val="24"/>
                <w:szCs w:val="24"/>
              </w:rPr>
              <w:t>五、需说明事项：</w:t>
            </w:r>
          </w:p>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1、该项目</w:t>
            </w:r>
            <w:bookmarkStart w:id="0" w:name="_GoBack"/>
            <w:bookmarkEnd w:id="0"/>
            <w:r>
              <w:rPr>
                <w:rFonts w:hint="eastAsia" w:asciiTheme="majorEastAsia" w:hAnsiTheme="majorEastAsia" w:eastAsiaTheme="majorEastAsia" w:cstheme="majorEastAsia"/>
                <w:sz w:val="24"/>
                <w:szCs w:val="24"/>
                <w:lang w:val="en-US" w:eastAsia="zh-CN"/>
              </w:rPr>
              <w:t>实际施工内容与图纸设计内容不尽相同，故本次预算工程量依照设计图纸及建设单位提供的工程量清单计算；</w:t>
            </w:r>
          </w:p>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2、该项目道路工程在前期施工中已预埋穿线管道及部分标识标牌，故本次控制价中未计此部分；</w:t>
            </w:r>
          </w:p>
          <w:p>
            <w:pPr>
              <w:keepNext w:val="0"/>
              <w:keepLines w:val="0"/>
              <w:suppressLineNumbers w:val="0"/>
              <w:spacing w:before="0" w:beforeAutospacing="0" w:after="0" w:afterAutospacing="0" w:line="400" w:lineRule="exact"/>
              <w:ind w:left="0" w:right="0"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3、因图纸未设计</w:t>
            </w:r>
            <w:r>
              <w:rPr>
                <w:rFonts w:hint="eastAsia" w:asciiTheme="minorEastAsia" w:hAnsiTheme="minorEastAsia" w:eastAsiaTheme="minorEastAsia" w:cstheme="minorEastAsia"/>
                <w:kern w:val="2"/>
                <w:sz w:val="24"/>
                <w:szCs w:val="24"/>
                <w:lang w:val="en-US" w:eastAsia="zh-CN" w:bidi="ar-SA"/>
              </w:rPr>
              <w:t>箱式变电站基础，故本次控制价箱变基础部分工程量均为暂定，最终应按实际施工情况进行调整。</w:t>
            </w:r>
          </w:p>
          <w:p>
            <w:pPr>
              <w:keepNext w:val="0"/>
              <w:keepLines w:val="0"/>
              <w:suppressLineNumbers w:val="0"/>
              <w:spacing w:before="0" w:beforeAutospacing="0" w:after="0" w:afterAutospacing="0" w:line="400" w:lineRule="exact"/>
              <w:ind w:left="0" w:right="0"/>
              <w:rPr>
                <w:rFonts w:hint="eastAsia" w:asciiTheme="majorEastAsia" w:hAnsiTheme="majorEastAsia" w:eastAsiaTheme="majorEastAsia" w:cstheme="majorEastAsia"/>
                <w:sz w:val="24"/>
                <w:szCs w:val="24"/>
                <w:lang w:val="en-US" w:eastAsia="zh-CN"/>
              </w:rPr>
            </w:pPr>
          </w:p>
          <w:p>
            <w:pPr>
              <w:keepNext w:val="0"/>
              <w:keepLines w:val="0"/>
              <w:suppressLineNumbers w:val="0"/>
              <w:spacing w:before="0" w:beforeAutospacing="0" w:after="0" w:afterAutospacing="0" w:line="400" w:lineRule="exact"/>
              <w:ind w:left="0" w:right="0" w:firstLine="5280" w:firstLineChars="2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安徽恒信腾达项目管理咨询有限公司</w:t>
            </w:r>
          </w:p>
          <w:p>
            <w:pPr>
              <w:keepNext w:val="0"/>
              <w:keepLines w:val="0"/>
              <w:suppressLineNumbers w:val="0"/>
              <w:spacing w:before="0" w:beforeAutospacing="0" w:after="0" w:afterAutospacing="0" w:line="400" w:lineRule="exact"/>
              <w:ind w:left="0" w:right="0" w:firstLine="6240" w:firstLineChars="26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二O二三年七月</w:t>
            </w:r>
          </w:p>
          <w:p>
            <w:pPr>
              <w:keepNext w:val="0"/>
              <w:keepLines w:val="0"/>
              <w:suppressLineNumbers w:val="0"/>
              <w:spacing w:before="0" w:beforeAutospacing="0" w:after="0" w:afterAutospacing="0" w:line="400" w:lineRule="exact"/>
              <w:ind w:left="0" w:right="0" w:firstLine="6240" w:firstLineChars="2600"/>
              <w:rPr>
                <w:rFonts w:hint="eastAsia" w:asciiTheme="majorEastAsia" w:hAnsiTheme="majorEastAsia" w:eastAsiaTheme="majorEastAsia" w:cstheme="majorEastAsia"/>
                <w:sz w:val="24"/>
                <w:szCs w:val="24"/>
                <w:lang w:val="en-US" w:eastAsia="zh-CN"/>
              </w:rPr>
            </w:pPr>
          </w:p>
          <w:p>
            <w:pPr>
              <w:keepNext w:val="0"/>
              <w:keepLines w:val="0"/>
              <w:suppressLineNumbers w:val="0"/>
              <w:spacing w:before="0" w:beforeAutospacing="0" w:after="0" w:afterAutospacing="0" w:line="400" w:lineRule="exact"/>
              <w:ind w:left="0" w:right="0"/>
              <w:rPr>
                <w:rFonts w:hint="default" w:asciiTheme="majorEastAsia" w:hAnsiTheme="majorEastAsia" w:eastAsiaTheme="majorEastAsia" w:cstheme="majorEastAsia"/>
                <w:sz w:val="24"/>
                <w:szCs w:val="24"/>
                <w:lang w:val="en-US" w:eastAsia="zh-CN"/>
              </w:rPr>
            </w:pPr>
          </w:p>
        </w:tc>
      </w:tr>
    </w:tbl>
    <w:p>
      <w:pPr>
        <w:rPr>
          <w:rFonts w:hint="eastAsia" w:asciiTheme="minorEastAsia" w:hAnsiTheme="minorEastAsia" w:eastAsiaTheme="minorEastAsia" w:cstheme="minorEastAsia"/>
          <w:kern w:val="2"/>
          <w:sz w:val="24"/>
          <w:szCs w:val="24"/>
          <w:lang w:val="en-US" w:eastAsia="zh-CN" w:bidi="ar-SA"/>
        </w:rPr>
      </w:pPr>
    </w:p>
    <w:p>
      <w:pPr>
        <w:rPr>
          <w:sz w:val="18"/>
          <w:szCs w:val="20"/>
        </w:rPr>
      </w:pPr>
    </w:p>
    <w:sectPr>
      <w:pgSz w:w="11906" w:h="16838"/>
      <w:pgMar w:top="986" w:right="1689" w:bottom="53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ZDAxYmIwMTQ1N2Q3YTNlOTBkMDU1MjllYTExZWQifQ=="/>
  </w:docVars>
  <w:rsids>
    <w:rsidRoot w:val="00AB7360"/>
    <w:rsid w:val="00027522"/>
    <w:rsid w:val="00033728"/>
    <w:rsid w:val="000347E4"/>
    <w:rsid w:val="0006319F"/>
    <w:rsid w:val="000C48E4"/>
    <w:rsid w:val="000E78EB"/>
    <w:rsid w:val="000F0AEB"/>
    <w:rsid w:val="001669E2"/>
    <w:rsid w:val="00174793"/>
    <w:rsid w:val="001A6396"/>
    <w:rsid w:val="001C3A72"/>
    <w:rsid w:val="001D1134"/>
    <w:rsid w:val="001E495C"/>
    <w:rsid w:val="00202E88"/>
    <w:rsid w:val="00204572"/>
    <w:rsid w:val="00214914"/>
    <w:rsid w:val="00273E23"/>
    <w:rsid w:val="0029719C"/>
    <w:rsid w:val="002A5DB0"/>
    <w:rsid w:val="002C2A80"/>
    <w:rsid w:val="002E5A30"/>
    <w:rsid w:val="00314CB2"/>
    <w:rsid w:val="00351D1B"/>
    <w:rsid w:val="0037595B"/>
    <w:rsid w:val="00380DB9"/>
    <w:rsid w:val="003D21EA"/>
    <w:rsid w:val="003D3ACD"/>
    <w:rsid w:val="003F5366"/>
    <w:rsid w:val="003F537B"/>
    <w:rsid w:val="004601D1"/>
    <w:rsid w:val="00494907"/>
    <w:rsid w:val="004E5FF2"/>
    <w:rsid w:val="004F4712"/>
    <w:rsid w:val="004F4B6C"/>
    <w:rsid w:val="00507F88"/>
    <w:rsid w:val="00523769"/>
    <w:rsid w:val="00564443"/>
    <w:rsid w:val="00570A70"/>
    <w:rsid w:val="005A28F2"/>
    <w:rsid w:val="005F2B58"/>
    <w:rsid w:val="00600D31"/>
    <w:rsid w:val="00607EF6"/>
    <w:rsid w:val="00617C20"/>
    <w:rsid w:val="006302A9"/>
    <w:rsid w:val="00666838"/>
    <w:rsid w:val="00667DD4"/>
    <w:rsid w:val="00682883"/>
    <w:rsid w:val="00694483"/>
    <w:rsid w:val="006B5611"/>
    <w:rsid w:val="006F7A4C"/>
    <w:rsid w:val="00710BCA"/>
    <w:rsid w:val="00710F9B"/>
    <w:rsid w:val="00732DC7"/>
    <w:rsid w:val="00745835"/>
    <w:rsid w:val="00791A8B"/>
    <w:rsid w:val="00792398"/>
    <w:rsid w:val="007928DC"/>
    <w:rsid w:val="007B34A3"/>
    <w:rsid w:val="007E16AE"/>
    <w:rsid w:val="007F1955"/>
    <w:rsid w:val="007F232C"/>
    <w:rsid w:val="007F4A9F"/>
    <w:rsid w:val="0080410D"/>
    <w:rsid w:val="0081036C"/>
    <w:rsid w:val="00841D5A"/>
    <w:rsid w:val="00854F9F"/>
    <w:rsid w:val="00893B10"/>
    <w:rsid w:val="008C3FBA"/>
    <w:rsid w:val="008F724D"/>
    <w:rsid w:val="00916F8D"/>
    <w:rsid w:val="0093115B"/>
    <w:rsid w:val="009C6136"/>
    <w:rsid w:val="009D1B41"/>
    <w:rsid w:val="00A32079"/>
    <w:rsid w:val="00A33553"/>
    <w:rsid w:val="00A34408"/>
    <w:rsid w:val="00A42368"/>
    <w:rsid w:val="00A5020F"/>
    <w:rsid w:val="00A53579"/>
    <w:rsid w:val="00AB7360"/>
    <w:rsid w:val="00AD32C0"/>
    <w:rsid w:val="00B12DF8"/>
    <w:rsid w:val="00B243CB"/>
    <w:rsid w:val="00B26B57"/>
    <w:rsid w:val="00B275C0"/>
    <w:rsid w:val="00B4208F"/>
    <w:rsid w:val="00B7266D"/>
    <w:rsid w:val="00B8658D"/>
    <w:rsid w:val="00B95877"/>
    <w:rsid w:val="00B96DCE"/>
    <w:rsid w:val="00B9741B"/>
    <w:rsid w:val="00BA72CB"/>
    <w:rsid w:val="00BB1017"/>
    <w:rsid w:val="00BD6386"/>
    <w:rsid w:val="00BF1AB0"/>
    <w:rsid w:val="00C014FE"/>
    <w:rsid w:val="00C10D57"/>
    <w:rsid w:val="00C41BDD"/>
    <w:rsid w:val="00C66378"/>
    <w:rsid w:val="00C90C64"/>
    <w:rsid w:val="00CA6CD3"/>
    <w:rsid w:val="00CB504C"/>
    <w:rsid w:val="00CC5363"/>
    <w:rsid w:val="00D21B49"/>
    <w:rsid w:val="00D332EE"/>
    <w:rsid w:val="00D40819"/>
    <w:rsid w:val="00D866C6"/>
    <w:rsid w:val="00D962C4"/>
    <w:rsid w:val="00DA1AC5"/>
    <w:rsid w:val="00DA5767"/>
    <w:rsid w:val="00DB1FFC"/>
    <w:rsid w:val="00DE09F2"/>
    <w:rsid w:val="00DE6423"/>
    <w:rsid w:val="00E3795C"/>
    <w:rsid w:val="00E514C7"/>
    <w:rsid w:val="00E52840"/>
    <w:rsid w:val="00E67A8F"/>
    <w:rsid w:val="00E82787"/>
    <w:rsid w:val="00E9124C"/>
    <w:rsid w:val="00EA599D"/>
    <w:rsid w:val="00F23E51"/>
    <w:rsid w:val="00F27441"/>
    <w:rsid w:val="00F3379B"/>
    <w:rsid w:val="00FA483C"/>
    <w:rsid w:val="00FA6A66"/>
    <w:rsid w:val="00FB397D"/>
    <w:rsid w:val="00FD45EB"/>
    <w:rsid w:val="01595328"/>
    <w:rsid w:val="020066A8"/>
    <w:rsid w:val="029610D3"/>
    <w:rsid w:val="02C04E3A"/>
    <w:rsid w:val="02CF3AEE"/>
    <w:rsid w:val="02D52B76"/>
    <w:rsid w:val="02ED7792"/>
    <w:rsid w:val="030D1DED"/>
    <w:rsid w:val="0324480E"/>
    <w:rsid w:val="03247659"/>
    <w:rsid w:val="03257A1E"/>
    <w:rsid w:val="032D5984"/>
    <w:rsid w:val="03464F47"/>
    <w:rsid w:val="03547F3F"/>
    <w:rsid w:val="035C383A"/>
    <w:rsid w:val="03DA4798"/>
    <w:rsid w:val="03E750D1"/>
    <w:rsid w:val="03FB3397"/>
    <w:rsid w:val="043C1098"/>
    <w:rsid w:val="049845B2"/>
    <w:rsid w:val="04D12D7B"/>
    <w:rsid w:val="04D16FC0"/>
    <w:rsid w:val="04F4532B"/>
    <w:rsid w:val="05017C52"/>
    <w:rsid w:val="05145BD8"/>
    <w:rsid w:val="05205F64"/>
    <w:rsid w:val="0561214D"/>
    <w:rsid w:val="05657C41"/>
    <w:rsid w:val="059B3B21"/>
    <w:rsid w:val="05C223EA"/>
    <w:rsid w:val="05C71309"/>
    <w:rsid w:val="05F8668A"/>
    <w:rsid w:val="06147BDD"/>
    <w:rsid w:val="062F2D12"/>
    <w:rsid w:val="065336C2"/>
    <w:rsid w:val="067D155B"/>
    <w:rsid w:val="06D71FF2"/>
    <w:rsid w:val="06D96320"/>
    <w:rsid w:val="0753458E"/>
    <w:rsid w:val="07680511"/>
    <w:rsid w:val="07990616"/>
    <w:rsid w:val="07C559A4"/>
    <w:rsid w:val="07DF560E"/>
    <w:rsid w:val="07E07FF3"/>
    <w:rsid w:val="0856098D"/>
    <w:rsid w:val="08587D6B"/>
    <w:rsid w:val="08646E76"/>
    <w:rsid w:val="088417EE"/>
    <w:rsid w:val="088806CD"/>
    <w:rsid w:val="08BB13C6"/>
    <w:rsid w:val="092939FF"/>
    <w:rsid w:val="094817FB"/>
    <w:rsid w:val="096505A7"/>
    <w:rsid w:val="0A0623AC"/>
    <w:rsid w:val="0A6C400F"/>
    <w:rsid w:val="0A7158D1"/>
    <w:rsid w:val="0A8F1DD8"/>
    <w:rsid w:val="0AC47B96"/>
    <w:rsid w:val="0AE7005A"/>
    <w:rsid w:val="0B106E41"/>
    <w:rsid w:val="0B2B16A9"/>
    <w:rsid w:val="0B9C44A0"/>
    <w:rsid w:val="0BC63694"/>
    <w:rsid w:val="0BDF6813"/>
    <w:rsid w:val="0C113C56"/>
    <w:rsid w:val="0C3638CB"/>
    <w:rsid w:val="0C7772AF"/>
    <w:rsid w:val="0CA47024"/>
    <w:rsid w:val="0CD73362"/>
    <w:rsid w:val="0D04781E"/>
    <w:rsid w:val="0D1A5171"/>
    <w:rsid w:val="0D37354D"/>
    <w:rsid w:val="0D63354A"/>
    <w:rsid w:val="0D6D0D24"/>
    <w:rsid w:val="0D9C6D57"/>
    <w:rsid w:val="0DA205B3"/>
    <w:rsid w:val="0DA90D3B"/>
    <w:rsid w:val="0DDC5CED"/>
    <w:rsid w:val="0E185638"/>
    <w:rsid w:val="0E1D4505"/>
    <w:rsid w:val="0E787BE9"/>
    <w:rsid w:val="0EA004DC"/>
    <w:rsid w:val="0EBA7485"/>
    <w:rsid w:val="0EBC6361"/>
    <w:rsid w:val="0ED94DDC"/>
    <w:rsid w:val="0EEF4FBF"/>
    <w:rsid w:val="0F025C2B"/>
    <w:rsid w:val="0F0856EA"/>
    <w:rsid w:val="0F2360BC"/>
    <w:rsid w:val="0F5876DC"/>
    <w:rsid w:val="0F5C62AD"/>
    <w:rsid w:val="0F6442C6"/>
    <w:rsid w:val="0F8069F0"/>
    <w:rsid w:val="0F934C23"/>
    <w:rsid w:val="0FB951C4"/>
    <w:rsid w:val="0FC2680B"/>
    <w:rsid w:val="0FCC1435"/>
    <w:rsid w:val="0FEF3922"/>
    <w:rsid w:val="105179A3"/>
    <w:rsid w:val="10574953"/>
    <w:rsid w:val="106305CF"/>
    <w:rsid w:val="107A1FD4"/>
    <w:rsid w:val="10B20698"/>
    <w:rsid w:val="10B71B44"/>
    <w:rsid w:val="113B773B"/>
    <w:rsid w:val="115A0E16"/>
    <w:rsid w:val="11A54EC5"/>
    <w:rsid w:val="11ED1C8A"/>
    <w:rsid w:val="12385BD9"/>
    <w:rsid w:val="12437AFC"/>
    <w:rsid w:val="1299596E"/>
    <w:rsid w:val="12A31AB5"/>
    <w:rsid w:val="12A8374E"/>
    <w:rsid w:val="12BA2F54"/>
    <w:rsid w:val="12DB59C5"/>
    <w:rsid w:val="12EE6BC9"/>
    <w:rsid w:val="131B3AB3"/>
    <w:rsid w:val="136E61FF"/>
    <w:rsid w:val="13C470E7"/>
    <w:rsid w:val="13C943FF"/>
    <w:rsid w:val="13D32CCA"/>
    <w:rsid w:val="13DA3620"/>
    <w:rsid w:val="14033DB3"/>
    <w:rsid w:val="14311D5E"/>
    <w:rsid w:val="14614D80"/>
    <w:rsid w:val="149363ED"/>
    <w:rsid w:val="14970076"/>
    <w:rsid w:val="14F3170C"/>
    <w:rsid w:val="153D01C8"/>
    <w:rsid w:val="153E317D"/>
    <w:rsid w:val="15483427"/>
    <w:rsid w:val="158F580D"/>
    <w:rsid w:val="15C35340"/>
    <w:rsid w:val="15EB3CF3"/>
    <w:rsid w:val="16140DC8"/>
    <w:rsid w:val="162F3FD7"/>
    <w:rsid w:val="164B735D"/>
    <w:rsid w:val="165F45EB"/>
    <w:rsid w:val="17185A8C"/>
    <w:rsid w:val="17885DC1"/>
    <w:rsid w:val="17A0779F"/>
    <w:rsid w:val="17A7656C"/>
    <w:rsid w:val="17E205F5"/>
    <w:rsid w:val="1800263A"/>
    <w:rsid w:val="18825E36"/>
    <w:rsid w:val="18B43502"/>
    <w:rsid w:val="1901419E"/>
    <w:rsid w:val="19445EEE"/>
    <w:rsid w:val="196654F1"/>
    <w:rsid w:val="197A0BFB"/>
    <w:rsid w:val="19B310AD"/>
    <w:rsid w:val="19C242FF"/>
    <w:rsid w:val="19CE7637"/>
    <w:rsid w:val="19EC2827"/>
    <w:rsid w:val="1A2038AE"/>
    <w:rsid w:val="1A2D451A"/>
    <w:rsid w:val="1A7F5A0B"/>
    <w:rsid w:val="1A872504"/>
    <w:rsid w:val="1A8E2FBB"/>
    <w:rsid w:val="1AFA10DF"/>
    <w:rsid w:val="1AFB3973"/>
    <w:rsid w:val="1B517DA3"/>
    <w:rsid w:val="1B974900"/>
    <w:rsid w:val="1BA24D89"/>
    <w:rsid w:val="1BA3448E"/>
    <w:rsid w:val="1BE834C2"/>
    <w:rsid w:val="1BFF4C45"/>
    <w:rsid w:val="1C2362A8"/>
    <w:rsid w:val="1C2F4C4D"/>
    <w:rsid w:val="1C52595F"/>
    <w:rsid w:val="1C772D6B"/>
    <w:rsid w:val="1C83333F"/>
    <w:rsid w:val="1C947408"/>
    <w:rsid w:val="1C964448"/>
    <w:rsid w:val="1CC66639"/>
    <w:rsid w:val="1D085BCA"/>
    <w:rsid w:val="1D271DC8"/>
    <w:rsid w:val="1D647F7C"/>
    <w:rsid w:val="1D7A3242"/>
    <w:rsid w:val="1D7F5DC3"/>
    <w:rsid w:val="1D845C0C"/>
    <w:rsid w:val="1D893E6F"/>
    <w:rsid w:val="1DC24B66"/>
    <w:rsid w:val="1DEB3931"/>
    <w:rsid w:val="1EA2476B"/>
    <w:rsid w:val="1EBD4102"/>
    <w:rsid w:val="1F0D7AD0"/>
    <w:rsid w:val="1F120B11"/>
    <w:rsid w:val="1F187376"/>
    <w:rsid w:val="1F2C78B5"/>
    <w:rsid w:val="1F5275D0"/>
    <w:rsid w:val="1F637361"/>
    <w:rsid w:val="1F8D2D46"/>
    <w:rsid w:val="1FC94F13"/>
    <w:rsid w:val="200F1673"/>
    <w:rsid w:val="203B2501"/>
    <w:rsid w:val="20492669"/>
    <w:rsid w:val="20894BC3"/>
    <w:rsid w:val="20BB0374"/>
    <w:rsid w:val="20C04A0E"/>
    <w:rsid w:val="20F96655"/>
    <w:rsid w:val="211D1AF1"/>
    <w:rsid w:val="21903588"/>
    <w:rsid w:val="219F50AA"/>
    <w:rsid w:val="21A75528"/>
    <w:rsid w:val="21C0354F"/>
    <w:rsid w:val="21C8459F"/>
    <w:rsid w:val="21C946D7"/>
    <w:rsid w:val="21CF733B"/>
    <w:rsid w:val="21EF3A35"/>
    <w:rsid w:val="220821C8"/>
    <w:rsid w:val="220A759F"/>
    <w:rsid w:val="222B2E9F"/>
    <w:rsid w:val="223905D4"/>
    <w:rsid w:val="2273027C"/>
    <w:rsid w:val="2294222A"/>
    <w:rsid w:val="22D05A55"/>
    <w:rsid w:val="22D77DBA"/>
    <w:rsid w:val="22DC6D7B"/>
    <w:rsid w:val="22DE0DD3"/>
    <w:rsid w:val="23080D0D"/>
    <w:rsid w:val="233F5386"/>
    <w:rsid w:val="23531B69"/>
    <w:rsid w:val="235C5F16"/>
    <w:rsid w:val="239271AA"/>
    <w:rsid w:val="23A979DB"/>
    <w:rsid w:val="23AF2ED5"/>
    <w:rsid w:val="23C448AB"/>
    <w:rsid w:val="23D64858"/>
    <w:rsid w:val="23E45181"/>
    <w:rsid w:val="23ED3D6C"/>
    <w:rsid w:val="244C74B6"/>
    <w:rsid w:val="246B4C91"/>
    <w:rsid w:val="24930274"/>
    <w:rsid w:val="24A4405F"/>
    <w:rsid w:val="24E11CE8"/>
    <w:rsid w:val="24F31F90"/>
    <w:rsid w:val="24F36DA4"/>
    <w:rsid w:val="252B133F"/>
    <w:rsid w:val="25627185"/>
    <w:rsid w:val="25664080"/>
    <w:rsid w:val="25B667C0"/>
    <w:rsid w:val="25D20585"/>
    <w:rsid w:val="25FD3B33"/>
    <w:rsid w:val="262A4CD0"/>
    <w:rsid w:val="265063C1"/>
    <w:rsid w:val="26927AB4"/>
    <w:rsid w:val="26AD38EF"/>
    <w:rsid w:val="26C14875"/>
    <w:rsid w:val="273A69F6"/>
    <w:rsid w:val="274A4724"/>
    <w:rsid w:val="27645643"/>
    <w:rsid w:val="279365EA"/>
    <w:rsid w:val="27DB58BF"/>
    <w:rsid w:val="27F21951"/>
    <w:rsid w:val="2800409B"/>
    <w:rsid w:val="284E73E9"/>
    <w:rsid w:val="28513C32"/>
    <w:rsid w:val="287413D0"/>
    <w:rsid w:val="287B6BC1"/>
    <w:rsid w:val="289B1833"/>
    <w:rsid w:val="28E31C67"/>
    <w:rsid w:val="2953566E"/>
    <w:rsid w:val="29693E5D"/>
    <w:rsid w:val="297540FB"/>
    <w:rsid w:val="299C7342"/>
    <w:rsid w:val="29B84ADB"/>
    <w:rsid w:val="29CF3056"/>
    <w:rsid w:val="29F23847"/>
    <w:rsid w:val="2A1831C5"/>
    <w:rsid w:val="2A2E25F3"/>
    <w:rsid w:val="2A7573AE"/>
    <w:rsid w:val="2A95250A"/>
    <w:rsid w:val="2AE337D3"/>
    <w:rsid w:val="2B0F4C7E"/>
    <w:rsid w:val="2B540048"/>
    <w:rsid w:val="2B9437E8"/>
    <w:rsid w:val="2BAF0B0C"/>
    <w:rsid w:val="2BCD3066"/>
    <w:rsid w:val="2BD91B99"/>
    <w:rsid w:val="2BEE6EAE"/>
    <w:rsid w:val="2BF07C1E"/>
    <w:rsid w:val="2C080F6B"/>
    <w:rsid w:val="2C1B66BA"/>
    <w:rsid w:val="2C1E4A97"/>
    <w:rsid w:val="2C234A21"/>
    <w:rsid w:val="2C762FE7"/>
    <w:rsid w:val="2C873A12"/>
    <w:rsid w:val="2C901547"/>
    <w:rsid w:val="2CD7452E"/>
    <w:rsid w:val="2CF2038E"/>
    <w:rsid w:val="2D0C3C69"/>
    <w:rsid w:val="2D39030E"/>
    <w:rsid w:val="2D4A4821"/>
    <w:rsid w:val="2D6156E4"/>
    <w:rsid w:val="2D8C6561"/>
    <w:rsid w:val="2D9765AE"/>
    <w:rsid w:val="2DB32F19"/>
    <w:rsid w:val="2E876B4E"/>
    <w:rsid w:val="2EA03AC3"/>
    <w:rsid w:val="2EA40D06"/>
    <w:rsid w:val="2EB86F0A"/>
    <w:rsid w:val="2ED3590C"/>
    <w:rsid w:val="2EE02A7D"/>
    <w:rsid w:val="2F0527FF"/>
    <w:rsid w:val="2F186C0F"/>
    <w:rsid w:val="2F3C4C21"/>
    <w:rsid w:val="2F5D2ED2"/>
    <w:rsid w:val="2FDA63D9"/>
    <w:rsid w:val="300C05CA"/>
    <w:rsid w:val="30700821"/>
    <w:rsid w:val="30D219A7"/>
    <w:rsid w:val="30FC6C4F"/>
    <w:rsid w:val="314D5E67"/>
    <w:rsid w:val="31556A6E"/>
    <w:rsid w:val="316A3191"/>
    <w:rsid w:val="3174717E"/>
    <w:rsid w:val="31D245A1"/>
    <w:rsid w:val="32067C3C"/>
    <w:rsid w:val="32267CB0"/>
    <w:rsid w:val="33393006"/>
    <w:rsid w:val="3345237C"/>
    <w:rsid w:val="3346241C"/>
    <w:rsid w:val="33E714D0"/>
    <w:rsid w:val="33F00E01"/>
    <w:rsid w:val="340F5CC8"/>
    <w:rsid w:val="342C7F68"/>
    <w:rsid w:val="343D15D6"/>
    <w:rsid w:val="34660C80"/>
    <w:rsid w:val="34984874"/>
    <w:rsid w:val="34996016"/>
    <w:rsid w:val="34B21097"/>
    <w:rsid w:val="34DE6670"/>
    <w:rsid w:val="3502254A"/>
    <w:rsid w:val="35337DD7"/>
    <w:rsid w:val="3576010F"/>
    <w:rsid w:val="357A486C"/>
    <w:rsid w:val="359E706C"/>
    <w:rsid w:val="35E328D9"/>
    <w:rsid w:val="36123E30"/>
    <w:rsid w:val="363E5DC7"/>
    <w:rsid w:val="36524B12"/>
    <w:rsid w:val="36AC716F"/>
    <w:rsid w:val="36E80731"/>
    <w:rsid w:val="37773C20"/>
    <w:rsid w:val="37A3642B"/>
    <w:rsid w:val="37AC635E"/>
    <w:rsid w:val="37C2018B"/>
    <w:rsid w:val="3804241F"/>
    <w:rsid w:val="381C37AC"/>
    <w:rsid w:val="3849074A"/>
    <w:rsid w:val="38983E4E"/>
    <w:rsid w:val="38B93DC5"/>
    <w:rsid w:val="38BA21DB"/>
    <w:rsid w:val="38D97C32"/>
    <w:rsid w:val="38EB1EB4"/>
    <w:rsid w:val="39253208"/>
    <w:rsid w:val="392E652F"/>
    <w:rsid w:val="394553D5"/>
    <w:rsid w:val="39526E9A"/>
    <w:rsid w:val="39B303FA"/>
    <w:rsid w:val="39CB05F7"/>
    <w:rsid w:val="3A140676"/>
    <w:rsid w:val="3A3660D7"/>
    <w:rsid w:val="3A396F6B"/>
    <w:rsid w:val="3A4B5B85"/>
    <w:rsid w:val="3A6B1C55"/>
    <w:rsid w:val="3ACF52AB"/>
    <w:rsid w:val="3AD442AB"/>
    <w:rsid w:val="3AEC255F"/>
    <w:rsid w:val="3B26250E"/>
    <w:rsid w:val="3B5322AF"/>
    <w:rsid w:val="3B5E2480"/>
    <w:rsid w:val="3B646CC9"/>
    <w:rsid w:val="3B9B5A04"/>
    <w:rsid w:val="3BCB4437"/>
    <w:rsid w:val="3BD00985"/>
    <w:rsid w:val="3BDE12C4"/>
    <w:rsid w:val="3CE66F32"/>
    <w:rsid w:val="3D0A239B"/>
    <w:rsid w:val="3D271CB1"/>
    <w:rsid w:val="3D3871FE"/>
    <w:rsid w:val="3D540560"/>
    <w:rsid w:val="3D617961"/>
    <w:rsid w:val="3D6B18F3"/>
    <w:rsid w:val="3DB57DE1"/>
    <w:rsid w:val="3DC54BCE"/>
    <w:rsid w:val="3DED635A"/>
    <w:rsid w:val="3E3551A8"/>
    <w:rsid w:val="3E6E7C48"/>
    <w:rsid w:val="3EF95D11"/>
    <w:rsid w:val="3F0B223A"/>
    <w:rsid w:val="3F5364A4"/>
    <w:rsid w:val="3F5F19F4"/>
    <w:rsid w:val="3F6946E4"/>
    <w:rsid w:val="3F874D20"/>
    <w:rsid w:val="3FA05FB3"/>
    <w:rsid w:val="3FB16C7E"/>
    <w:rsid w:val="3FBD4B46"/>
    <w:rsid w:val="400532C1"/>
    <w:rsid w:val="40147737"/>
    <w:rsid w:val="401E45BB"/>
    <w:rsid w:val="4024246B"/>
    <w:rsid w:val="40A91CDA"/>
    <w:rsid w:val="41480AD1"/>
    <w:rsid w:val="414F7C43"/>
    <w:rsid w:val="419F354D"/>
    <w:rsid w:val="41AE60C0"/>
    <w:rsid w:val="42044CBA"/>
    <w:rsid w:val="423B5AEF"/>
    <w:rsid w:val="42A1617F"/>
    <w:rsid w:val="42AC62FA"/>
    <w:rsid w:val="4328668E"/>
    <w:rsid w:val="433D76BF"/>
    <w:rsid w:val="439910B1"/>
    <w:rsid w:val="43C95CF2"/>
    <w:rsid w:val="44225D2A"/>
    <w:rsid w:val="444F70E7"/>
    <w:rsid w:val="448F3627"/>
    <w:rsid w:val="44924E03"/>
    <w:rsid w:val="44BE0000"/>
    <w:rsid w:val="44DF02C8"/>
    <w:rsid w:val="45194673"/>
    <w:rsid w:val="451B3247"/>
    <w:rsid w:val="45320380"/>
    <w:rsid w:val="455C4CA7"/>
    <w:rsid w:val="456D6B05"/>
    <w:rsid w:val="456E7B94"/>
    <w:rsid w:val="459E05F1"/>
    <w:rsid w:val="45DC68C7"/>
    <w:rsid w:val="46835778"/>
    <w:rsid w:val="46BC3033"/>
    <w:rsid w:val="46C4766B"/>
    <w:rsid w:val="46E94DE5"/>
    <w:rsid w:val="47010954"/>
    <w:rsid w:val="47374234"/>
    <w:rsid w:val="476F4746"/>
    <w:rsid w:val="477F1E94"/>
    <w:rsid w:val="47AB6C1B"/>
    <w:rsid w:val="47D14C87"/>
    <w:rsid w:val="47FB7F56"/>
    <w:rsid w:val="480122A7"/>
    <w:rsid w:val="480A65D5"/>
    <w:rsid w:val="48164FF4"/>
    <w:rsid w:val="484E75D6"/>
    <w:rsid w:val="4850474E"/>
    <w:rsid w:val="48702186"/>
    <w:rsid w:val="48702EE8"/>
    <w:rsid w:val="48966323"/>
    <w:rsid w:val="489A5DAF"/>
    <w:rsid w:val="48AF6294"/>
    <w:rsid w:val="48D933AB"/>
    <w:rsid w:val="490F5C87"/>
    <w:rsid w:val="49154CE0"/>
    <w:rsid w:val="495F2766"/>
    <w:rsid w:val="49917EC4"/>
    <w:rsid w:val="49EC5849"/>
    <w:rsid w:val="4A0155CC"/>
    <w:rsid w:val="4A02592A"/>
    <w:rsid w:val="4A0B36CC"/>
    <w:rsid w:val="4A30607A"/>
    <w:rsid w:val="4A373886"/>
    <w:rsid w:val="4A431FCF"/>
    <w:rsid w:val="4AAC2362"/>
    <w:rsid w:val="4AE81369"/>
    <w:rsid w:val="4AF44493"/>
    <w:rsid w:val="4B49547C"/>
    <w:rsid w:val="4B596498"/>
    <w:rsid w:val="4B9D0552"/>
    <w:rsid w:val="4BC92119"/>
    <w:rsid w:val="4C06511B"/>
    <w:rsid w:val="4C41244A"/>
    <w:rsid w:val="4CA549CC"/>
    <w:rsid w:val="4CAD32E0"/>
    <w:rsid w:val="4CB15087"/>
    <w:rsid w:val="4CC3754E"/>
    <w:rsid w:val="4CC62ADA"/>
    <w:rsid w:val="4D171B93"/>
    <w:rsid w:val="4D4419A6"/>
    <w:rsid w:val="4D7D6BCA"/>
    <w:rsid w:val="4DE22F82"/>
    <w:rsid w:val="4DE509A2"/>
    <w:rsid w:val="4DEA65A3"/>
    <w:rsid w:val="4E277198"/>
    <w:rsid w:val="4E7A1B29"/>
    <w:rsid w:val="4E7C314D"/>
    <w:rsid w:val="4ED668DA"/>
    <w:rsid w:val="4EFC59FA"/>
    <w:rsid w:val="4F055F6F"/>
    <w:rsid w:val="4F4C6ADF"/>
    <w:rsid w:val="4F525EF2"/>
    <w:rsid w:val="4F662286"/>
    <w:rsid w:val="4F9947A0"/>
    <w:rsid w:val="4F9F38BD"/>
    <w:rsid w:val="4FB8497E"/>
    <w:rsid w:val="50284018"/>
    <w:rsid w:val="504105C9"/>
    <w:rsid w:val="504B6267"/>
    <w:rsid w:val="5063717A"/>
    <w:rsid w:val="506F2CF0"/>
    <w:rsid w:val="50753B5E"/>
    <w:rsid w:val="5077292C"/>
    <w:rsid w:val="5086237C"/>
    <w:rsid w:val="50DF4DB3"/>
    <w:rsid w:val="51215E2C"/>
    <w:rsid w:val="513B7993"/>
    <w:rsid w:val="5176064D"/>
    <w:rsid w:val="51785F20"/>
    <w:rsid w:val="5183799A"/>
    <w:rsid w:val="521A0FFC"/>
    <w:rsid w:val="531B4ABD"/>
    <w:rsid w:val="53B35B89"/>
    <w:rsid w:val="53BF3EA8"/>
    <w:rsid w:val="53F32429"/>
    <w:rsid w:val="54002047"/>
    <w:rsid w:val="545C418A"/>
    <w:rsid w:val="54681E83"/>
    <w:rsid w:val="5473430F"/>
    <w:rsid w:val="54A26D32"/>
    <w:rsid w:val="54C90B1F"/>
    <w:rsid w:val="551B5793"/>
    <w:rsid w:val="551D4B85"/>
    <w:rsid w:val="555D2EDE"/>
    <w:rsid w:val="5567134A"/>
    <w:rsid w:val="557068FD"/>
    <w:rsid w:val="559B7690"/>
    <w:rsid w:val="55C923BA"/>
    <w:rsid w:val="55DD47AC"/>
    <w:rsid w:val="55E9062B"/>
    <w:rsid w:val="55EA4BA2"/>
    <w:rsid w:val="561F7E21"/>
    <w:rsid w:val="569F6FB6"/>
    <w:rsid w:val="56AE2637"/>
    <w:rsid w:val="56FE672C"/>
    <w:rsid w:val="57945CD1"/>
    <w:rsid w:val="57A12080"/>
    <w:rsid w:val="57B11263"/>
    <w:rsid w:val="57B205D4"/>
    <w:rsid w:val="57B95737"/>
    <w:rsid w:val="57D368BF"/>
    <w:rsid w:val="5800461C"/>
    <w:rsid w:val="589715D5"/>
    <w:rsid w:val="58AC54C2"/>
    <w:rsid w:val="58C30C4F"/>
    <w:rsid w:val="59A35B8B"/>
    <w:rsid w:val="59C345EC"/>
    <w:rsid w:val="59C70A98"/>
    <w:rsid w:val="59DA466D"/>
    <w:rsid w:val="59DC613C"/>
    <w:rsid w:val="5A214776"/>
    <w:rsid w:val="5A543CAD"/>
    <w:rsid w:val="5A980095"/>
    <w:rsid w:val="5AB34F05"/>
    <w:rsid w:val="5AD97FF8"/>
    <w:rsid w:val="5B064EB4"/>
    <w:rsid w:val="5B1B7EE4"/>
    <w:rsid w:val="5B4B4781"/>
    <w:rsid w:val="5B5A4F9F"/>
    <w:rsid w:val="5BFE4DAD"/>
    <w:rsid w:val="5C5930EF"/>
    <w:rsid w:val="5C5C0D69"/>
    <w:rsid w:val="5C651BA3"/>
    <w:rsid w:val="5C9128C1"/>
    <w:rsid w:val="5CCA1440"/>
    <w:rsid w:val="5D011713"/>
    <w:rsid w:val="5D56734B"/>
    <w:rsid w:val="5DB0635B"/>
    <w:rsid w:val="5DB91FED"/>
    <w:rsid w:val="5E0176CC"/>
    <w:rsid w:val="5E2E2AF6"/>
    <w:rsid w:val="5E3A650C"/>
    <w:rsid w:val="5E3E4619"/>
    <w:rsid w:val="5E481057"/>
    <w:rsid w:val="5E674437"/>
    <w:rsid w:val="5E9D04AC"/>
    <w:rsid w:val="5EDB64ED"/>
    <w:rsid w:val="5EE4753E"/>
    <w:rsid w:val="5EE561CF"/>
    <w:rsid w:val="5F04181C"/>
    <w:rsid w:val="5F222591"/>
    <w:rsid w:val="5F3B3D7B"/>
    <w:rsid w:val="5F454943"/>
    <w:rsid w:val="5F7C3840"/>
    <w:rsid w:val="5F830C1A"/>
    <w:rsid w:val="5FB80ED3"/>
    <w:rsid w:val="5FC83FF1"/>
    <w:rsid w:val="5FCE29A2"/>
    <w:rsid w:val="5FFE4C3C"/>
    <w:rsid w:val="600761A0"/>
    <w:rsid w:val="60567563"/>
    <w:rsid w:val="60602A2E"/>
    <w:rsid w:val="60C90531"/>
    <w:rsid w:val="61390D38"/>
    <w:rsid w:val="614918DA"/>
    <w:rsid w:val="6198016C"/>
    <w:rsid w:val="61DA32DA"/>
    <w:rsid w:val="61E433B1"/>
    <w:rsid w:val="62347C58"/>
    <w:rsid w:val="6243457B"/>
    <w:rsid w:val="627D5CDF"/>
    <w:rsid w:val="62975C03"/>
    <w:rsid w:val="62AC0036"/>
    <w:rsid w:val="62AE40EB"/>
    <w:rsid w:val="62BE1819"/>
    <w:rsid w:val="630E3D92"/>
    <w:rsid w:val="631E7DE5"/>
    <w:rsid w:val="6328738E"/>
    <w:rsid w:val="63296CAF"/>
    <w:rsid w:val="634307E7"/>
    <w:rsid w:val="63622BBF"/>
    <w:rsid w:val="636B3D8A"/>
    <w:rsid w:val="637C758F"/>
    <w:rsid w:val="645B2A2B"/>
    <w:rsid w:val="647919A6"/>
    <w:rsid w:val="647B7FFD"/>
    <w:rsid w:val="64835881"/>
    <w:rsid w:val="648655AF"/>
    <w:rsid w:val="64914230"/>
    <w:rsid w:val="64A77C99"/>
    <w:rsid w:val="64BF041B"/>
    <w:rsid w:val="64C244A8"/>
    <w:rsid w:val="64D227E6"/>
    <w:rsid w:val="652200FF"/>
    <w:rsid w:val="652B4FD1"/>
    <w:rsid w:val="65413F53"/>
    <w:rsid w:val="661342A3"/>
    <w:rsid w:val="661F1FF1"/>
    <w:rsid w:val="663460C4"/>
    <w:rsid w:val="665D1F67"/>
    <w:rsid w:val="674177C0"/>
    <w:rsid w:val="679D0907"/>
    <w:rsid w:val="685079F2"/>
    <w:rsid w:val="685959A7"/>
    <w:rsid w:val="6868789F"/>
    <w:rsid w:val="688F1549"/>
    <w:rsid w:val="689D0652"/>
    <w:rsid w:val="693924CF"/>
    <w:rsid w:val="69540E1C"/>
    <w:rsid w:val="695D387C"/>
    <w:rsid w:val="69673BF7"/>
    <w:rsid w:val="69AA09B1"/>
    <w:rsid w:val="69BA4EAB"/>
    <w:rsid w:val="69C15481"/>
    <w:rsid w:val="69DA6256"/>
    <w:rsid w:val="69DB4E9C"/>
    <w:rsid w:val="69E305FA"/>
    <w:rsid w:val="6A356EA0"/>
    <w:rsid w:val="6A6212EF"/>
    <w:rsid w:val="6A6A1B00"/>
    <w:rsid w:val="6AA85D86"/>
    <w:rsid w:val="6AB46016"/>
    <w:rsid w:val="6AE03994"/>
    <w:rsid w:val="6AF34B89"/>
    <w:rsid w:val="6B334030"/>
    <w:rsid w:val="6B7D0105"/>
    <w:rsid w:val="6B7D5615"/>
    <w:rsid w:val="6B944EF2"/>
    <w:rsid w:val="6BE15ADC"/>
    <w:rsid w:val="6C4038DA"/>
    <w:rsid w:val="6C4B29AA"/>
    <w:rsid w:val="6C531397"/>
    <w:rsid w:val="6C6F67C9"/>
    <w:rsid w:val="6C711776"/>
    <w:rsid w:val="6C8D4C35"/>
    <w:rsid w:val="6D604233"/>
    <w:rsid w:val="6D6A7D91"/>
    <w:rsid w:val="6D770DE9"/>
    <w:rsid w:val="6DED65B5"/>
    <w:rsid w:val="6DFC51BA"/>
    <w:rsid w:val="6E144D3A"/>
    <w:rsid w:val="6E1E3B31"/>
    <w:rsid w:val="6E9445B0"/>
    <w:rsid w:val="6E985B28"/>
    <w:rsid w:val="6EA02D59"/>
    <w:rsid w:val="6EE15849"/>
    <w:rsid w:val="6EF801E7"/>
    <w:rsid w:val="6F0F3BFA"/>
    <w:rsid w:val="6F155259"/>
    <w:rsid w:val="6F265F8D"/>
    <w:rsid w:val="6F2A46E1"/>
    <w:rsid w:val="6FA97229"/>
    <w:rsid w:val="6FC54822"/>
    <w:rsid w:val="6FCF787E"/>
    <w:rsid w:val="6FF04121"/>
    <w:rsid w:val="700A6775"/>
    <w:rsid w:val="70A00923"/>
    <w:rsid w:val="70C2501A"/>
    <w:rsid w:val="70CB3BB4"/>
    <w:rsid w:val="70E95E12"/>
    <w:rsid w:val="71121CE9"/>
    <w:rsid w:val="71604B39"/>
    <w:rsid w:val="71747A21"/>
    <w:rsid w:val="717F29C4"/>
    <w:rsid w:val="718C5F82"/>
    <w:rsid w:val="71AD5748"/>
    <w:rsid w:val="71C53A83"/>
    <w:rsid w:val="72295E98"/>
    <w:rsid w:val="723F3BEF"/>
    <w:rsid w:val="72541E8D"/>
    <w:rsid w:val="72DE6BEB"/>
    <w:rsid w:val="72F21A3E"/>
    <w:rsid w:val="73020A2A"/>
    <w:rsid w:val="73422CD7"/>
    <w:rsid w:val="739628C8"/>
    <w:rsid w:val="73C37F86"/>
    <w:rsid w:val="73EA0557"/>
    <w:rsid w:val="74393A30"/>
    <w:rsid w:val="74605CC6"/>
    <w:rsid w:val="74B55ACB"/>
    <w:rsid w:val="74CD64AA"/>
    <w:rsid w:val="751B701A"/>
    <w:rsid w:val="75284200"/>
    <w:rsid w:val="754E69CA"/>
    <w:rsid w:val="756A7B89"/>
    <w:rsid w:val="75717439"/>
    <w:rsid w:val="75AE3564"/>
    <w:rsid w:val="760923BB"/>
    <w:rsid w:val="761D61EA"/>
    <w:rsid w:val="76457A1F"/>
    <w:rsid w:val="766D63DC"/>
    <w:rsid w:val="76F442C4"/>
    <w:rsid w:val="77346DC5"/>
    <w:rsid w:val="778261BC"/>
    <w:rsid w:val="77901BB9"/>
    <w:rsid w:val="77C61F75"/>
    <w:rsid w:val="782B126A"/>
    <w:rsid w:val="782F56C6"/>
    <w:rsid w:val="78453C9E"/>
    <w:rsid w:val="78543FEB"/>
    <w:rsid w:val="7856695F"/>
    <w:rsid w:val="78574DE8"/>
    <w:rsid w:val="78664961"/>
    <w:rsid w:val="78887BD8"/>
    <w:rsid w:val="789A1CB2"/>
    <w:rsid w:val="78BD5AA9"/>
    <w:rsid w:val="78E81581"/>
    <w:rsid w:val="790F6B0E"/>
    <w:rsid w:val="795A3E8F"/>
    <w:rsid w:val="796758DA"/>
    <w:rsid w:val="79A84396"/>
    <w:rsid w:val="79B67883"/>
    <w:rsid w:val="79C45B4A"/>
    <w:rsid w:val="79C57C16"/>
    <w:rsid w:val="79C659E0"/>
    <w:rsid w:val="79E9718B"/>
    <w:rsid w:val="79FD7AF8"/>
    <w:rsid w:val="7A3A4CA8"/>
    <w:rsid w:val="7AC1425B"/>
    <w:rsid w:val="7B074D0D"/>
    <w:rsid w:val="7B5521FF"/>
    <w:rsid w:val="7B832031"/>
    <w:rsid w:val="7B945C22"/>
    <w:rsid w:val="7BD2421B"/>
    <w:rsid w:val="7C037D98"/>
    <w:rsid w:val="7C1F33A1"/>
    <w:rsid w:val="7C6C2B26"/>
    <w:rsid w:val="7C7722E6"/>
    <w:rsid w:val="7CA47F6B"/>
    <w:rsid w:val="7CA75170"/>
    <w:rsid w:val="7CB867E8"/>
    <w:rsid w:val="7CB93A25"/>
    <w:rsid w:val="7CC11393"/>
    <w:rsid w:val="7D4E40A8"/>
    <w:rsid w:val="7DE642E1"/>
    <w:rsid w:val="7E03517C"/>
    <w:rsid w:val="7E0F49B6"/>
    <w:rsid w:val="7EAB2E6C"/>
    <w:rsid w:val="7F232B85"/>
    <w:rsid w:val="7F39591F"/>
    <w:rsid w:val="7F6C4CBA"/>
    <w:rsid w:val="7FA13F75"/>
    <w:rsid w:val="7FB642BF"/>
    <w:rsid w:val="7FD40EE1"/>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 w:type="paragraph" w:customStyle="1" w:styleId="11">
    <w:name w:val="列出段落1"/>
    <w:basedOn w:val="1"/>
    <w:qFormat/>
    <w:uiPriority w:val="34"/>
    <w:pPr>
      <w:ind w:firstLine="420" w:firstLineChars="200"/>
    </w:pPr>
    <w:rPr>
      <w:rFonts w:asciiTheme="minorHAnsi" w:hAnsiTheme="minorHAnsi" w:eastAsiaTheme="minorEastAsia" w:cstheme="minorBidi"/>
    </w:rPr>
  </w:style>
  <w:style w:type="paragraph" w:customStyle="1" w:styleId="12">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883</Words>
  <Characters>906</Characters>
  <Lines>17</Lines>
  <Paragraphs>4</Paragraphs>
  <TotalTime>4</TotalTime>
  <ScaleCrop>false</ScaleCrop>
  <LinksUpToDate>false</LinksUpToDate>
  <CharactersWithSpaces>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2016-03-24T03:14:00Z</dcterms:created>
  <dc:creator>User</dc:creator>
  <cp:lastModifiedBy>Yw.S.y</cp:lastModifiedBy>
  <cp:lastPrinted>2022-05-12T07:17:00Z</cp:lastPrinted>
  <dcterms:modified xsi:type="dcterms:W3CDTF">2023-07-19T03:08:45Z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B068F8D6854F4DAF92FE1C866F29BB44</vt:lpwstr>
  </property>
  <property fmtid="{D5CDD505-2E9C-101B-9397-08002B2CF9AE}" pid="4" name="commondata">
    <vt:lpwstr>eyJoZGlkIjoiYjZjZDAxYmIwMTQ1N2Q3YTNlOTBkMDU1MjllYTExZWQifQ==</vt:lpwstr>
  </property>
</Properties>
</file>