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34" w:leftChars="16"/>
        <w:contextualSpacing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附件1</w:t>
      </w:r>
      <w:bookmarkStart w:id="2" w:name="_GoBack"/>
      <w:bookmarkEnd w:id="2"/>
      <w:r>
        <w:rPr>
          <w:rFonts w:hint="eastAsia" w:ascii="宋体" w:hAnsi="宋体"/>
          <w:sz w:val="28"/>
          <w:szCs w:val="28"/>
          <w:lang w:val="en-US" w:eastAsia="zh-CN"/>
        </w:rPr>
        <w:t>：</w:t>
      </w:r>
    </w:p>
    <w:p>
      <w:pPr>
        <w:spacing w:line="500" w:lineRule="exact"/>
        <w:ind w:left="34" w:leftChars="16"/>
        <w:contextualSpacing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采购具体需求</w:t>
      </w:r>
    </w:p>
    <w:p>
      <w:pPr>
        <w:spacing w:line="500" w:lineRule="exact"/>
        <w:ind w:left="34" w:leftChars="16"/>
        <w:contextualSpacing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1、</w:t>
      </w:r>
      <w:r>
        <w:rPr>
          <w:rFonts w:hint="eastAsia" w:ascii="宋体" w:hAnsi="宋体"/>
          <w:sz w:val="28"/>
          <w:szCs w:val="28"/>
        </w:rPr>
        <w:t>统保险种：机动车交通事故责任强制保险、车辆损失险、第三者责任险、车上人员责任险、不计免赔险等。</w:t>
      </w:r>
    </w:p>
    <w:p>
      <w:pPr>
        <w:spacing w:line="5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、机动车交通事故责任强制保险（包括车船使用税）：</w:t>
      </w:r>
    </w:p>
    <w:p>
      <w:pPr>
        <w:spacing w:line="50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（1）被保险机动车在道路交通事故中有责任的赔偿限额为：死亡伤残赔偿限额180000元人民币；医疗费用赔偿限额18000元人民币；财产损失赔偿限额2000元人民币。</w:t>
      </w:r>
    </w:p>
    <w:p>
      <w:pPr>
        <w:spacing w:line="500" w:lineRule="exact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（2）被保险机动车在道路交通事故中无责任的赔偿限额为：死亡伤残赔偿限额18000元人民币；医疗费用赔偿限额1800元人民币；财产损失赔偿限额100元人民币。</w:t>
      </w:r>
    </w:p>
    <w:p>
      <w:pPr>
        <w:spacing w:line="500" w:lineRule="exact"/>
        <w:rPr>
          <w:rFonts w:hint="eastAsia" w:ascii="宋体" w:hAnsi="宋体"/>
          <w:sz w:val="28"/>
        </w:rPr>
      </w:pPr>
      <w:r>
        <w:rPr>
          <w:rFonts w:hint="eastAsia" w:ascii="宋体" w:hAnsi="宋体" w:cs="宋体"/>
          <w:sz w:val="28"/>
          <w:szCs w:val="28"/>
        </w:rPr>
        <w:t>（3）交强险责任赔偿限额和交强险费率</w:t>
      </w:r>
      <w:r>
        <w:rPr>
          <w:rFonts w:hint="eastAsia" w:ascii="宋体" w:hAnsi="宋体" w:cs="宋体"/>
          <w:bCs/>
          <w:sz w:val="28"/>
          <w:szCs w:val="28"/>
        </w:rPr>
        <w:t>如有调整，按银保监会公布的标准执行。</w:t>
      </w:r>
    </w:p>
    <w:p>
      <w:pPr>
        <w:spacing w:line="500" w:lineRule="exact"/>
        <w:rPr>
          <w:rFonts w:hint="eastAsia" w:ascii="宋体" w:hAnsi="宋体"/>
          <w:color w:val="000000"/>
          <w:sz w:val="28"/>
        </w:rPr>
      </w:pPr>
      <w:r>
        <w:rPr>
          <w:rFonts w:hint="eastAsia" w:ascii="宋体" w:hAnsi="宋体"/>
          <w:sz w:val="28"/>
          <w:lang w:val="en-US" w:eastAsia="zh-CN"/>
        </w:rPr>
        <w:t>3</w:t>
      </w:r>
      <w:r>
        <w:rPr>
          <w:rFonts w:hint="eastAsia" w:ascii="宋体" w:hAnsi="宋体"/>
          <w:sz w:val="28"/>
        </w:rPr>
        <w:t>、车辆损失</w:t>
      </w:r>
      <w:r>
        <w:rPr>
          <w:rFonts w:hint="eastAsia" w:ascii="宋体" w:hAnsi="宋体"/>
          <w:color w:val="000000"/>
          <w:sz w:val="28"/>
        </w:rPr>
        <w:t>险：保险金额按实际价值足额投保。</w:t>
      </w:r>
    </w:p>
    <w:p>
      <w:pPr>
        <w:spacing w:line="50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  <w:lang w:val="en-US" w:eastAsia="zh-CN"/>
        </w:rPr>
        <w:t>4</w:t>
      </w:r>
      <w:r>
        <w:rPr>
          <w:rFonts w:hint="eastAsia" w:ascii="宋体" w:hAnsi="宋体"/>
          <w:sz w:val="28"/>
        </w:rPr>
        <w:t>、第三者责任险：不分车型，一律按</w:t>
      </w:r>
      <w:r>
        <w:rPr>
          <w:rFonts w:hint="eastAsia" w:ascii="宋体" w:hAnsi="宋体"/>
          <w:sz w:val="28"/>
          <w:lang w:val="en-US" w:eastAsia="zh-CN"/>
        </w:rPr>
        <w:t>300</w:t>
      </w:r>
      <w:r>
        <w:rPr>
          <w:rFonts w:hint="eastAsia" w:ascii="宋体" w:hAnsi="宋体"/>
          <w:sz w:val="28"/>
        </w:rPr>
        <w:t>万元投保。</w:t>
      </w:r>
    </w:p>
    <w:p>
      <w:pPr>
        <w:spacing w:line="50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  <w:lang w:val="en-US" w:eastAsia="zh-CN"/>
        </w:rPr>
        <w:t>5</w:t>
      </w:r>
      <w:r>
        <w:rPr>
          <w:rFonts w:hint="eastAsia" w:ascii="宋体" w:hAnsi="宋体"/>
          <w:sz w:val="28"/>
        </w:rPr>
        <w:t>、车上人员责任险：按实际座位数投保，投保标准为每座</w:t>
      </w:r>
      <w:r>
        <w:rPr>
          <w:rFonts w:hint="eastAsia" w:ascii="宋体" w:hAnsi="宋体"/>
          <w:sz w:val="28"/>
          <w:lang w:val="en-US" w:eastAsia="zh-CN"/>
        </w:rPr>
        <w:t>1</w:t>
      </w:r>
      <w:r>
        <w:rPr>
          <w:rFonts w:hint="eastAsia" w:ascii="宋体" w:hAnsi="宋体"/>
          <w:sz w:val="28"/>
        </w:rPr>
        <w:t>万元。</w:t>
      </w:r>
    </w:p>
    <w:p>
      <w:pPr>
        <w:spacing w:line="50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  <w:lang w:val="en-US" w:eastAsia="zh-CN"/>
        </w:rPr>
        <w:t>6</w:t>
      </w:r>
      <w:r>
        <w:rPr>
          <w:rFonts w:hint="eastAsia" w:ascii="宋体" w:hAnsi="宋体"/>
          <w:sz w:val="28"/>
        </w:rPr>
        <w:t>、不计免赔险。不计免赔险就是对商业险中的车损，三责，座位，盗抢险这些险种的完善。</w:t>
      </w:r>
    </w:p>
    <w:p>
      <w:pPr>
        <w:spacing w:line="520" w:lineRule="exact"/>
        <w:contextualSpacing/>
        <w:rPr>
          <w:rFonts w:hint="eastAsia" w:ascii="宋体" w:hAnsi="宋体" w:cs="宋体"/>
          <w:bCs/>
          <w:sz w:val="28"/>
          <w:szCs w:val="28"/>
        </w:rPr>
      </w:pPr>
      <w:bookmarkStart w:id="0" w:name="_Toc93369874"/>
      <w:bookmarkEnd w:id="0"/>
      <w:bookmarkStart w:id="1" w:name="_Toc94355255"/>
      <w:bookmarkEnd w:id="1"/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bCs/>
          <w:sz w:val="28"/>
          <w:szCs w:val="28"/>
        </w:rPr>
        <w:t>、服务地点：采购人指定地点。</w:t>
      </w:r>
    </w:p>
    <w:p>
      <w:pPr>
        <w:spacing w:line="520" w:lineRule="exact"/>
        <w:contextualSpacing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bCs/>
          <w:sz w:val="28"/>
          <w:szCs w:val="28"/>
        </w:rPr>
        <w:t>、本项目总报价包含了履行合同所有内容的全部费用，包括保险费、服务人员的工资、加班费、食宿费、管理费、差旅费、办公费、招标文件规定的所有环节费用以及其他费用（如资料费以及完成本项目所需要的其他费用）及所有价内价外税金及合理利润等。</w:t>
      </w:r>
    </w:p>
    <w:p>
      <w:pPr>
        <w:spacing w:line="520" w:lineRule="exact"/>
        <w:contextualSpacing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bCs/>
          <w:sz w:val="28"/>
          <w:szCs w:val="28"/>
        </w:rPr>
        <w:t>、报价</w:t>
      </w:r>
    </w:p>
    <w:p>
      <w:pPr>
        <w:spacing w:line="520" w:lineRule="exact"/>
        <w:contextualSpacing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（1）机动车辆交通事故责任强制险：按保险监管部门制定的《机动车交通事故责任强制保险费率方案》（以最新版本为准）的统一规定执行。</w:t>
      </w:r>
    </w:p>
    <w:p>
      <w:pPr>
        <w:spacing w:line="520" w:lineRule="exact"/>
        <w:contextualSpacing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（2）本项目按统保险种（车辆损失险、第三者责任险、车上人员责任险）报自主定价系数，由统保险种的自主定价系数计算价格分。</w:t>
      </w:r>
    </w:p>
    <w:p>
      <w:pPr>
        <w:spacing w:line="520" w:lineRule="exact"/>
        <w:contextualSpacing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（3）赠送险种不受报价表中折扣限制。</w:t>
      </w:r>
    </w:p>
    <w:p>
      <w:r>
        <w:rPr>
          <w:rFonts w:hint="eastAsia" w:ascii="宋体" w:hAnsi="宋体" w:cs="宋体"/>
          <w:bCs/>
          <w:sz w:val="28"/>
          <w:szCs w:val="28"/>
        </w:rPr>
        <w:t>（4）车损险种已经包含的附加险不得重复计算保费。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2592705</wp:posOffset>
              </wp:positionH>
              <wp:positionV relativeFrom="paragraph">
                <wp:posOffset>0</wp:posOffset>
              </wp:positionV>
              <wp:extent cx="194310" cy="24638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" cy="246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4.15pt;margin-top:0pt;height:19.4pt;width:15.3pt;mso-position-horizontal-relative:margin;z-index:251659264;mso-width-relative:page;mso-height-relative:page;" filled="f" stroked="f" coordsize="21600,21600" o:gfxdata="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ELYfk9YAAAAHAQAADwAAAAAAAAABACAAAAAiAAAAZHJzL2Rvd25yZXYu&#10;eG1sUEsBAhQAFAAAAAgAh07iQJQJujY2AgAAYQQAAA4AAAAAAAAAAQAgAAAAJQ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Mzk3ZmVlYjRlYjdlNGQ1YThlYTNkYTg2ZTM1MTEifQ=="/>
  </w:docVars>
  <w:rsids>
    <w:rsidRoot w:val="0D124672"/>
    <w:rsid w:val="022E4583"/>
    <w:rsid w:val="09CD6DB3"/>
    <w:rsid w:val="0D124672"/>
    <w:rsid w:val="149931DA"/>
    <w:rsid w:val="3A86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jc w:val="left"/>
    </w:pPr>
    <w:rPr>
      <w:kern w:val="0"/>
      <w:sz w:val="2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2023-08-13T06:59:00Z</dcterms:created>
  <dc:creator>萌萌哒</dc:creator>
  <cp:lastModifiedBy>萌萌哒</cp:lastModifiedBy>
  <cp:lastPrinted>2023-08-14T00:17:00Z</cp:lastPrinted>
  <dcterms:modified xsi:type="dcterms:W3CDTF">2023-08-14T07:01:30Z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FBC8E858345E4F589C8AA5C640FDEACB_13</vt:lpwstr>
  </property>
</Properties>
</file>