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空调</w:t>
            </w:r>
            <w:r>
              <w:rPr>
                <w:sz w:val="28"/>
                <w:szCs w:val="28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空调</w:t>
      </w:r>
      <w:r>
        <w:rPr>
          <w:rFonts w:hint="eastAsia"/>
          <w:sz w:val="28"/>
          <w:szCs w:val="28"/>
        </w:rPr>
        <w:t>采购项目的供应商，我单位将承诺如下：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1.我们会按照公告的要求如期提供</w:t>
      </w:r>
      <w:r>
        <w:rPr>
          <w:rFonts w:hint="eastAsia"/>
          <w:sz w:val="28"/>
          <w:szCs w:val="28"/>
          <w:lang w:val="en-US" w:eastAsia="zh-CN"/>
        </w:rPr>
        <w:t>空调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2.我们会提供优质的服务包括安装调试服务。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31D1138"/>
    <w:rsid w:val="131D1138"/>
    <w:rsid w:val="3AE16378"/>
    <w:rsid w:val="4685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2023-08-22T06:52:00Z</dcterms:created>
  <dc:creator>萌萌哒</dc:creator>
  <cp:lastModifiedBy>萌萌哒</cp:lastModifiedBy>
  <dcterms:modified xsi:type="dcterms:W3CDTF">2023-09-01T02:37:24Z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BA79B5878E5E438B93D8EAE3ED9A11F9_13</vt:lpwstr>
  </property>
</Properties>
</file>