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hint="eastAsia" w:ascii="仿宋" w:hAnsi="仿宋" w:eastAsia="仿宋" w:cs="仿宋"/>
          <w:sz w:val="32"/>
          <w:szCs w:val="32"/>
        </w:rPr>
      </w:pPr>
      <w:r>
        <w:rPr>
          <w:rFonts w:hint="eastAsia" w:ascii="仿宋" w:hAnsi="仿宋" w:eastAsia="仿宋" w:cs="仿宋"/>
          <w:i w:val="0"/>
          <w:iCs w:val="0"/>
          <w:caps w:val="0"/>
          <w:color w:val="000000"/>
          <w:spacing w:val="0"/>
          <w:sz w:val="28"/>
          <w:szCs w:val="28"/>
          <w:shd w:val="clear" w:fill="FFFFFF"/>
        </w:rPr>
        <w:t>项目编号:</w:t>
      </w:r>
      <w:r>
        <w:rPr>
          <w:rFonts w:hint="eastAsia" w:ascii="仿宋" w:hAnsi="仿宋" w:eastAsia="仿宋" w:cs="仿宋"/>
          <w:i w:val="0"/>
          <w:iCs w:val="0"/>
          <w:caps w:val="0"/>
          <w:color w:val="000000"/>
          <w:spacing w:val="0"/>
          <w:sz w:val="28"/>
          <w:szCs w:val="28"/>
          <w:shd w:val="clear" w:fill="FFFFFF"/>
          <w:lang w:val="en-US" w:eastAsia="zh-CN"/>
        </w:rPr>
        <w:t>CYGK</w:t>
      </w:r>
      <w:r>
        <w:rPr>
          <w:rFonts w:hint="eastAsia" w:ascii="仿宋" w:hAnsi="仿宋" w:eastAsia="仿宋" w:cs="仿宋"/>
          <w:i w:val="0"/>
          <w:iCs w:val="0"/>
          <w:caps w:val="0"/>
          <w:color w:val="000000"/>
          <w:spacing w:val="0"/>
          <w:sz w:val="28"/>
          <w:szCs w:val="28"/>
          <w:shd w:val="clear" w:fill="FFFFFF"/>
        </w:rPr>
        <w:t>-2023-00</w:t>
      </w:r>
      <w:r>
        <w:rPr>
          <w:rFonts w:hint="eastAsia" w:ascii="仿宋" w:hAnsi="仿宋" w:eastAsia="仿宋" w:cs="仿宋"/>
          <w:i w:val="0"/>
          <w:iCs w:val="0"/>
          <w:caps w:val="0"/>
          <w:color w:val="000000"/>
          <w:spacing w:val="0"/>
          <w:sz w:val="28"/>
          <w:szCs w:val="28"/>
          <w:shd w:val="clear" w:fill="FFFFFF"/>
          <w:lang w:val="en-US" w:eastAsia="zh-CN"/>
        </w:rPr>
        <w:t>3</w:t>
      </w:r>
    </w:p>
    <w:p>
      <w:pPr>
        <w:spacing w:line="360" w:lineRule="auto"/>
        <w:ind w:firstLine="560"/>
        <w:rPr>
          <w:rFonts w:hint="eastAsia" w:ascii="仿宋" w:hAnsi="仿宋" w:eastAsia="仿宋" w:cs="仿宋"/>
          <w:sz w:val="28"/>
          <w:szCs w:val="28"/>
        </w:rPr>
      </w:pPr>
    </w:p>
    <w:p>
      <w:pPr>
        <w:spacing w:line="360" w:lineRule="auto"/>
        <w:ind w:firstLine="560"/>
        <w:rPr>
          <w:rFonts w:hint="eastAsia" w:ascii="仿宋" w:hAnsi="仿宋" w:eastAsia="仿宋" w:cs="仿宋"/>
          <w:b/>
          <w:color w:val="000000"/>
          <w:szCs w:val="21"/>
          <w:u w:val="single"/>
        </w:rPr>
      </w:pPr>
    </w:p>
    <w:p>
      <w:pPr>
        <w:spacing w:after="120" w:line="360" w:lineRule="atLeast"/>
        <w:jc w:val="center"/>
        <w:outlineLvl w:val="0"/>
        <w:rPr>
          <w:rFonts w:hint="eastAsia" w:ascii="仿宋" w:hAnsi="仿宋" w:eastAsia="仿宋" w:cs="仿宋"/>
          <w:b/>
          <w:bCs/>
          <w:color w:val="000000"/>
          <w:sz w:val="36"/>
          <w:szCs w:val="36"/>
        </w:rPr>
      </w:pPr>
      <w:bookmarkStart w:id="0" w:name="_Toc22550"/>
      <w:r>
        <w:rPr>
          <w:rFonts w:hint="eastAsia" w:ascii="仿宋" w:hAnsi="仿宋" w:eastAsia="仿宋" w:cs="仿宋"/>
          <w:b/>
          <w:bCs/>
          <w:color w:val="000000"/>
          <w:sz w:val="36"/>
          <w:szCs w:val="36"/>
        </w:rPr>
        <w:t>和县畅源港口有限公司</w:t>
      </w:r>
      <w:r>
        <w:rPr>
          <w:rFonts w:hint="eastAsia" w:ascii="仿宋" w:hAnsi="仿宋" w:eastAsia="仿宋" w:cs="仿宋"/>
          <w:b/>
          <w:bCs/>
          <w:color w:val="000000"/>
          <w:sz w:val="36"/>
          <w:szCs w:val="36"/>
          <w:lang w:val="en-US" w:eastAsia="zh-CN"/>
        </w:rPr>
        <w:t>设备</w:t>
      </w:r>
      <w:r>
        <w:rPr>
          <w:rFonts w:hint="eastAsia" w:ascii="仿宋" w:hAnsi="仿宋" w:eastAsia="仿宋" w:cs="仿宋"/>
          <w:b/>
          <w:bCs/>
          <w:color w:val="000000"/>
          <w:sz w:val="36"/>
          <w:szCs w:val="36"/>
        </w:rPr>
        <w:t>采购</w:t>
      </w:r>
      <w:r>
        <w:rPr>
          <w:rFonts w:hint="eastAsia" w:ascii="仿宋" w:hAnsi="仿宋" w:eastAsia="仿宋" w:cs="仿宋"/>
          <w:b/>
          <w:bCs/>
          <w:color w:val="000000"/>
          <w:sz w:val="36"/>
          <w:szCs w:val="36"/>
          <w:lang w:val="en-US" w:eastAsia="zh-CN"/>
        </w:rPr>
        <w:t>供应商</w:t>
      </w:r>
      <w:r>
        <w:rPr>
          <w:rFonts w:hint="eastAsia" w:ascii="仿宋" w:hAnsi="仿宋" w:eastAsia="仿宋" w:cs="仿宋"/>
          <w:b/>
          <w:bCs/>
          <w:color w:val="000000"/>
          <w:sz w:val="36"/>
          <w:szCs w:val="36"/>
        </w:rPr>
        <w:t>比选项目</w:t>
      </w:r>
      <w:bookmarkEnd w:id="0"/>
    </w:p>
    <w:p>
      <w:pPr>
        <w:spacing w:after="120" w:line="360" w:lineRule="atLeast"/>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（项目名称）</w:t>
      </w:r>
    </w:p>
    <w:p>
      <w:pPr>
        <w:jc w:val="center"/>
        <w:rPr>
          <w:rFonts w:hint="eastAsia" w:ascii="仿宋" w:hAnsi="仿宋" w:eastAsia="仿宋" w:cs="仿宋"/>
          <w:b/>
          <w:color w:val="000000"/>
          <w:sz w:val="28"/>
          <w:szCs w:val="28"/>
          <w:u w:val="single"/>
        </w:rPr>
      </w:pPr>
    </w:p>
    <w:p>
      <w:pPr>
        <w:jc w:val="center"/>
        <w:rPr>
          <w:rFonts w:hint="eastAsia" w:ascii="仿宋" w:hAnsi="仿宋" w:eastAsia="仿宋" w:cs="仿宋"/>
          <w:b/>
          <w:color w:val="000000"/>
          <w:szCs w:val="21"/>
          <w:u w:val="single"/>
        </w:rPr>
      </w:pPr>
    </w:p>
    <w:p>
      <w:pPr>
        <w:jc w:val="center"/>
        <w:rPr>
          <w:rFonts w:hint="eastAsia" w:ascii="仿宋" w:hAnsi="仿宋" w:eastAsia="仿宋" w:cs="仿宋"/>
          <w:b/>
          <w:color w:val="000000"/>
          <w:szCs w:val="21"/>
          <w:u w:val="single"/>
        </w:rPr>
      </w:pPr>
    </w:p>
    <w:p>
      <w:pPr>
        <w:jc w:val="center"/>
        <w:rPr>
          <w:rFonts w:hint="eastAsia" w:ascii="仿宋" w:hAnsi="仿宋" w:eastAsia="仿宋" w:cs="仿宋"/>
          <w:b/>
          <w:color w:val="000000"/>
          <w:szCs w:val="21"/>
          <w:u w:val="single"/>
        </w:rPr>
      </w:pPr>
    </w:p>
    <w:p>
      <w:pPr>
        <w:spacing w:after="120" w:line="360" w:lineRule="atLeast"/>
        <w:jc w:val="center"/>
        <w:rPr>
          <w:rFonts w:hint="eastAsia" w:ascii="仿宋" w:hAnsi="仿宋" w:eastAsia="仿宋" w:cs="仿宋"/>
          <w:b/>
          <w:bCs/>
          <w:color w:val="000000"/>
          <w:sz w:val="52"/>
          <w:szCs w:val="36"/>
          <w:lang w:eastAsia="zh-CN"/>
        </w:rPr>
      </w:pPr>
      <w:r>
        <w:rPr>
          <w:rFonts w:hint="eastAsia" w:ascii="仿宋" w:hAnsi="仿宋" w:eastAsia="仿宋" w:cs="仿宋"/>
          <w:b/>
          <w:bCs/>
          <w:color w:val="000000"/>
          <w:sz w:val="52"/>
          <w:szCs w:val="36"/>
          <w:lang w:eastAsia="zh-CN"/>
        </w:rPr>
        <w:t>比选文件</w:t>
      </w:r>
    </w:p>
    <w:p>
      <w:pPr>
        <w:spacing w:after="120" w:line="360" w:lineRule="atLeast"/>
        <w:jc w:val="center"/>
        <w:rPr>
          <w:rFonts w:hint="eastAsia" w:ascii="仿宋" w:hAnsi="仿宋" w:eastAsia="仿宋" w:cs="仿宋"/>
          <w:b/>
          <w:color w:val="000000"/>
          <w:sz w:val="32"/>
          <w:szCs w:val="32"/>
        </w:rPr>
      </w:pPr>
    </w:p>
    <w:p>
      <w:pPr>
        <w:spacing w:after="120" w:line="360" w:lineRule="atLeast"/>
        <w:jc w:val="center"/>
        <w:rPr>
          <w:rFonts w:hint="eastAsia" w:ascii="仿宋" w:hAnsi="仿宋" w:eastAsia="仿宋" w:cs="仿宋"/>
          <w:b/>
          <w:color w:val="000000"/>
          <w:sz w:val="32"/>
          <w:szCs w:val="32"/>
        </w:rPr>
      </w:pPr>
    </w:p>
    <w:p>
      <w:pPr>
        <w:spacing w:after="120" w:line="360" w:lineRule="atLeast"/>
        <w:jc w:val="center"/>
        <w:rPr>
          <w:rFonts w:hint="eastAsia" w:ascii="仿宋" w:hAnsi="仿宋" w:eastAsia="仿宋" w:cs="仿宋"/>
          <w:b/>
          <w:color w:val="000000"/>
          <w:sz w:val="32"/>
          <w:szCs w:val="32"/>
        </w:rPr>
      </w:pPr>
    </w:p>
    <w:p>
      <w:pPr>
        <w:spacing w:after="120" w:line="360" w:lineRule="atLeast"/>
        <w:jc w:val="center"/>
        <w:rPr>
          <w:rFonts w:hint="eastAsia" w:ascii="仿宋" w:hAnsi="仿宋" w:eastAsia="仿宋" w:cs="仿宋"/>
          <w:b/>
          <w:color w:val="000000"/>
          <w:sz w:val="32"/>
          <w:szCs w:val="32"/>
        </w:rPr>
      </w:pPr>
    </w:p>
    <w:p>
      <w:pPr>
        <w:spacing w:after="120" w:line="360" w:lineRule="atLeast"/>
        <w:jc w:val="center"/>
        <w:rPr>
          <w:rFonts w:hint="eastAsia" w:ascii="仿宋" w:hAnsi="仿宋" w:eastAsia="仿宋" w:cs="仿宋"/>
          <w:b/>
          <w:color w:val="000000"/>
          <w:sz w:val="32"/>
          <w:szCs w:val="32"/>
        </w:rPr>
      </w:pPr>
    </w:p>
    <w:p>
      <w:pPr>
        <w:spacing w:after="120" w:line="360" w:lineRule="atLeast"/>
        <w:ind w:left="851" w:firstLine="420"/>
        <w:rPr>
          <w:rFonts w:hint="eastAsia" w:ascii="仿宋" w:hAnsi="仿宋" w:eastAsia="仿宋" w:cs="仿宋"/>
          <w:color w:val="000000"/>
          <w:sz w:val="28"/>
          <w:szCs w:val="28"/>
        </w:rPr>
      </w:pPr>
      <w:r>
        <w:rPr>
          <w:rFonts w:hint="eastAsia" w:ascii="仿宋" w:hAnsi="仿宋" w:eastAsia="仿宋" w:cs="仿宋"/>
          <w:color w:val="000000"/>
          <w:sz w:val="28"/>
          <w:szCs w:val="28"/>
        </w:rPr>
        <w:t>采购人：和县畅源港口有限公司</w:t>
      </w:r>
    </w:p>
    <w:p>
      <w:pPr>
        <w:spacing w:after="120" w:line="360" w:lineRule="atLeast"/>
        <w:ind w:left="851" w:firstLine="420"/>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rPr>
        <w:t>采购代理机构：</w:t>
      </w:r>
      <w:r>
        <w:rPr>
          <w:rFonts w:hint="eastAsia" w:ascii="仿宋" w:hAnsi="仿宋" w:eastAsia="仿宋" w:cs="仿宋"/>
          <w:color w:val="000000"/>
          <w:sz w:val="28"/>
          <w:szCs w:val="28"/>
          <w:u w:val="none"/>
          <w:lang w:val="en-US" w:eastAsia="zh-CN"/>
        </w:rPr>
        <w:t>安徽和州项目咨询有限公司</w:t>
      </w:r>
    </w:p>
    <w:p>
      <w:pPr>
        <w:spacing w:after="120" w:line="360" w:lineRule="atLeast"/>
        <w:ind w:left="851" w:firstLine="420"/>
        <w:rPr>
          <w:rFonts w:hint="eastAsia" w:ascii="仿宋" w:hAnsi="仿宋" w:eastAsia="仿宋" w:cs="仿宋"/>
          <w:sz w:val="28"/>
          <w:szCs w:val="28"/>
        </w:rPr>
        <w:sectPr>
          <w:footerReference r:id="rId3" w:type="default"/>
          <w:footerReference r:id="rId4" w:type="even"/>
          <w:pgSz w:w="11906" w:h="16838"/>
          <w:pgMar w:top="1440" w:right="1701" w:bottom="1440" w:left="1701" w:header="851" w:footer="992" w:gutter="0"/>
          <w:pgBorders>
            <w:top w:val="none" w:sz="0" w:space="0"/>
            <w:left w:val="none" w:sz="0" w:space="0"/>
            <w:bottom w:val="none" w:sz="0" w:space="0"/>
            <w:right w:val="none" w:sz="0" w:space="0"/>
          </w:pgBorders>
          <w:pgNumType w:start="1"/>
          <w:cols w:space="425" w:num="1"/>
          <w:docGrid w:type="linesAndChars" w:linePitch="380" w:charSpace="0"/>
        </w:sectPr>
      </w:pPr>
      <w:r>
        <w:rPr>
          <w:rFonts w:hint="eastAsia" w:ascii="仿宋" w:hAnsi="仿宋" w:eastAsia="仿宋" w:cs="仿宋"/>
          <w:color w:val="000000"/>
          <w:sz w:val="28"/>
          <w:szCs w:val="28"/>
          <w:lang w:val="en-US" w:eastAsia="zh-CN"/>
        </w:rPr>
        <w:t>时  间：</w:t>
      </w:r>
      <w:r>
        <w:rPr>
          <w:rFonts w:hint="eastAsia" w:ascii="仿宋" w:hAnsi="仿宋" w:eastAsia="仿宋" w:cs="仿宋"/>
          <w:color w:val="000000"/>
          <w:sz w:val="28"/>
          <w:szCs w:val="28"/>
        </w:rPr>
        <w:t>2023年</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日</w:t>
      </w:r>
    </w:p>
    <w:sdt>
      <w:sdtPr>
        <w:rPr>
          <w:rFonts w:hint="eastAsia" w:ascii="仿宋" w:hAnsi="仿宋" w:eastAsia="仿宋" w:cs="仿宋"/>
          <w:b/>
          <w:bCs w:val="0"/>
          <w:color w:val="auto"/>
          <w:kern w:val="2"/>
          <w:sz w:val="30"/>
          <w:szCs w:val="30"/>
          <w:lang w:val="zh-CN"/>
        </w:rPr>
        <w:id w:val="9729440"/>
        <w:docPartObj>
          <w:docPartGallery w:val="Table of Contents"/>
          <w:docPartUnique/>
        </w:docPartObj>
      </w:sdtPr>
      <w:sdtEndPr>
        <w:rPr>
          <w:rFonts w:hint="eastAsia" w:ascii="仿宋" w:hAnsi="仿宋" w:eastAsia="仿宋" w:cs="仿宋"/>
          <w:b/>
          <w:bCs w:val="0"/>
          <w:color w:val="auto"/>
          <w:kern w:val="2"/>
          <w:sz w:val="20"/>
          <w:szCs w:val="20"/>
          <w:lang w:val="en-US"/>
        </w:rPr>
      </w:sdtEndPr>
      <w:sdtContent>
        <w:p>
          <w:pPr>
            <w:pStyle w:val="51"/>
            <w:numPr>
              <w:ilvl w:val="0"/>
              <w:numId w:val="0"/>
            </w:numPr>
            <w:spacing w:before="0"/>
            <w:jc w:val="center"/>
            <w:rPr>
              <w:rFonts w:hint="eastAsia" w:ascii="仿宋" w:hAnsi="仿宋" w:eastAsia="仿宋" w:cs="仿宋"/>
              <w:b/>
              <w:bCs w:val="0"/>
              <w:color w:val="auto"/>
              <w:sz w:val="30"/>
              <w:szCs w:val="30"/>
            </w:rPr>
          </w:pPr>
          <w:bookmarkStart w:id="1" w:name="_Toc227057880"/>
          <w:r>
            <w:rPr>
              <w:rFonts w:hint="eastAsia" w:ascii="仿宋" w:hAnsi="仿宋" w:eastAsia="仿宋" w:cs="仿宋"/>
              <w:b/>
              <w:bCs w:val="0"/>
              <w:color w:val="auto"/>
              <w:sz w:val="30"/>
              <w:szCs w:val="30"/>
              <w:lang w:val="zh-CN"/>
            </w:rPr>
            <w:t>目</w:t>
          </w:r>
          <w:r>
            <w:rPr>
              <w:rFonts w:hint="eastAsia" w:ascii="仿宋" w:hAnsi="仿宋" w:eastAsia="仿宋" w:cs="仿宋"/>
              <w:b/>
              <w:bCs w:val="0"/>
              <w:color w:val="auto"/>
              <w:sz w:val="30"/>
              <w:szCs w:val="30"/>
            </w:rPr>
            <w:t xml:space="preserve">  </w:t>
          </w:r>
          <w:r>
            <w:rPr>
              <w:rFonts w:hint="eastAsia" w:ascii="仿宋" w:hAnsi="仿宋" w:eastAsia="仿宋" w:cs="仿宋"/>
              <w:b/>
              <w:bCs w:val="0"/>
              <w:color w:val="auto"/>
              <w:sz w:val="30"/>
              <w:szCs w:val="30"/>
              <w:lang w:val="zh-CN"/>
            </w:rPr>
            <w:t>录</w:t>
          </w:r>
        </w:p>
        <w:p>
          <w:pPr>
            <w:pStyle w:val="30"/>
            <w:tabs>
              <w:tab w:val="right" w:leader="dot" w:pos="8306"/>
              <w:tab w:val="clear" w:pos="851"/>
              <w:tab w:val="clear" w:pos="9072"/>
            </w:tabs>
            <w:spacing w:line="480" w:lineRule="auto"/>
            <w:rPr>
              <w:rFonts w:hint="eastAsia" w:ascii="仿宋" w:hAnsi="仿宋" w:eastAsia="仿宋" w:cs="仿宋"/>
              <w:b/>
              <w:bCs/>
              <w:sz w:val="24"/>
              <w:szCs w:val="24"/>
            </w:rPr>
          </w:pP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TOC \o "1-3" \h \z \u </w:instrText>
          </w:r>
          <w:r>
            <w:rPr>
              <w:rFonts w:hint="eastAsia" w:ascii="仿宋" w:hAnsi="仿宋" w:eastAsia="仿宋" w:cs="仿宋"/>
              <w:b/>
              <w:bCs/>
              <w:sz w:val="22"/>
              <w:szCs w:val="22"/>
            </w:rPr>
            <w:fldChar w:fldCharType="separate"/>
          </w:r>
          <w:r>
            <w:rPr>
              <w:rFonts w:hint="eastAsia" w:ascii="仿宋" w:hAnsi="仿宋" w:eastAsia="仿宋" w:cs="仿宋"/>
              <w:b/>
              <w:bCs/>
              <w:sz w:val="24"/>
              <w:szCs w:val="22"/>
            </w:rPr>
            <w:fldChar w:fldCharType="begin"/>
          </w:r>
          <w:r>
            <w:rPr>
              <w:rFonts w:hint="eastAsia" w:ascii="仿宋" w:hAnsi="仿宋" w:eastAsia="仿宋" w:cs="仿宋"/>
              <w:b/>
              <w:bCs/>
              <w:sz w:val="24"/>
              <w:szCs w:val="22"/>
            </w:rPr>
            <w:instrText xml:space="preserve"> HYPERLINK \l _Toc20647 </w:instrText>
          </w:r>
          <w:r>
            <w:rPr>
              <w:rFonts w:hint="eastAsia" w:ascii="仿宋" w:hAnsi="仿宋" w:eastAsia="仿宋" w:cs="仿宋"/>
              <w:b/>
              <w:bCs/>
              <w:sz w:val="24"/>
              <w:szCs w:val="22"/>
            </w:rPr>
            <w:fldChar w:fldCharType="separate"/>
          </w:r>
          <w:r>
            <w:rPr>
              <w:rFonts w:hint="eastAsia" w:ascii="仿宋" w:hAnsi="仿宋" w:eastAsia="仿宋" w:cs="仿宋"/>
              <w:b/>
              <w:bCs/>
              <w:kern w:val="44"/>
              <w:sz w:val="24"/>
              <w:szCs w:val="52"/>
              <w:lang w:val="en-US" w:eastAsia="zh-CN" w:bidi="ar-SA"/>
            </w:rPr>
            <w:t xml:space="preserve">第一章 </w:t>
          </w:r>
          <w:r>
            <w:rPr>
              <w:rFonts w:hint="eastAsia" w:ascii="仿宋" w:hAnsi="仿宋" w:eastAsia="仿宋" w:cs="仿宋"/>
              <w:b/>
              <w:bCs/>
              <w:sz w:val="24"/>
              <w:szCs w:val="24"/>
            </w:rPr>
            <w:t>比选公告</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_Toc20647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5</w:t>
          </w:r>
          <w:r>
            <w:rPr>
              <w:rFonts w:hint="eastAsia" w:ascii="仿宋" w:hAnsi="仿宋" w:eastAsia="仿宋" w:cs="仿宋"/>
              <w:b/>
              <w:bCs/>
              <w:sz w:val="24"/>
              <w:szCs w:val="24"/>
            </w:rPr>
            <w:fldChar w:fldCharType="end"/>
          </w:r>
          <w:r>
            <w:rPr>
              <w:rFonts w:hint="eastAsia" w:ascii="仿宋" w:hAnsi="仿宋" w:eastAsia="仿宋" w:cs="仿宋"/>
              <w:b/>
              <w:bCs/>
              <w:sz w:val="24"/>
              <w:szCs w:val="22"/>
            </w:rPr>
            <w:fldChar w:fldCharType="end"/>
          </w:r>
        </w:p>
        <w:p>
          <w:pPr>
            <w:pStyle w:val="30"/>
            <w:tabs>
              <w:tab w:val="right" w:leader="dot" w:pos="8306"/>
              <w:tab w:val="clear" w:pos="851"/>
              <w:tab w:val="clear" w:pos="9072"/>
            </w:tabs>
            <w:spacing w:line="480" w:lineRule="auto"/>
            <w:rPr>
              <w:rFonts w:hint="eastAsia" w:ascii="仿宋" w:hAnsi="仿宋" w:eastAsia="仿宋" w:cs="仿宋"/>
              <w:b/>
              <w:bCs/>
              <w:sz w:val="24"/>
              <w:szCs w:val="24"/>
            </w:rPr>
          </w:pPr>
          <w:r>
            <w:rPr>
              <w:rFonts w:hint="eastAsia" w:ascii="仿宋" w:hAnsi="仿宋" w:eastAsia="仿宋" w:cs="仿宋"/>
              <w:b/>
              <w:bCs/>
              <w:sz w:val="24"/>
              <w:szCs w:val="22"/>
            </w:rPr>
            <w:fldChar w:fldCharType="begin"/>
          </w:r>
          <w:r>
            <w:rPr>
              <w:rFonts w:hint="eastAsia" w:ascii="仿宋" w:hAnsi="仿宋" w:eastAsia="仿宋" w:cs="仿宋"/>
              <w:b/>
              <w:bCs/>
              <w:sz w:val="24"/>
              <w:szCs w:val="22"/>
            </w:rPr>
            <w:instrText xml:space="preserve"> HYPERLINK \l _Toc2376 </w:instrText>
          </w:r>
          <w:r>
            <w:rPr>
              <w:rFonts w:hint="eastAsia" w:ascii="仿宋" w:hAnsi="仿宋" w:eastAsia="仿宋" w:cs="仿宋"/>
              <w:b/>
              <w:bCs/>
              <w:sz w:val="24"/>
              <w:szCs w:val="22"/>
            </w:rPr>
            <w:fldChar w:fldCharType="separate"/>
          </w:r>
          <w:r>
            <w:rPr>
              <w:rFonts w:hint="eastAsia" w:ascii="仿宋" w:hAnsi="仿宋" w:eastAsia="仿宋" w:cs="仿宋"/>
              <w:b/>
              <w:bCs/>
              <w:sz w:val="24"/>
              <w:szCs w:val="36"/>
            </w:rPr>
            <w:t>第二章 供应商须知</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_Toc2376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7</w:t>
          </w:r>
          <w:r>
            <w:rPr>
              <w:rFonts w:hint="eastAsia" w:ascii="仿宋" w:hAnsi="仿宋" w:eastAsia="仿宋" w:cs="仿宋"/>
              <w:b/>
              <w:bCs/>
              <w:sz w:val="24"/>
              <w:szCs w:val="24"/>
            </w:rPr>
            <w:fldChar w:fldCharType="end"/>
          </w:r>
          <w:r>
            <w:rPr>
              <w:rFonts w:hint="eastAsia" w:ascii="仿宋" w:hAnsi="仿宋" w:eastAsia="仿宋" w:cs="仿宋"/>
              <w:b/>
              <w:bCs/>
              <w:sz w:val="24"/>
              <w:szCs w:val="22"/>
            </w:rPr>
            <w:fldChar w:fldCharType="end"/>
          </w:r>
        </w:p>
        <w:p>
          <w:pPr>
            <w:pStyle w:val="30"/>
            <w:tabs>
              <w:tab w:val="right" w:leader="dot" w:pos="8306"/>
              <w:tab w:val="clear" w:pos="851"/>
              <w:tab w:val="clear" w:pos="9072"/>
            </w:tabs>
            <w:spacing w:line="480" w:lineRule="auto"/>
            <w:rPr>
              <w:rFonts w:hint="eastAsia" w:ascii="仿宋" w:hAnsi="仿宋" w:eastAsia="仿宋" w:cs="仿宋"/>
              <w:b/>
              <w:bCs/>
              <w:sz w:val="24"/>
              <w:szCs w:val="24"/>
            </w:rPr>
          </w:pPr>
          <w:r>
            <w:rPr>
              <w:rFonts w:hint="eastAsia" w:ascii="仿宋" w:hAnsi="仿宋" w:eastAsia="仿宋" w:cs="仿宋"/>
              <w:b/>
              <w:bCs/>
              <w:sz w:val="24"/>
              <w:szCs w:val="22"/>
            </w:rPr>
            <w:fldChar w:fldCharType="begin"/>
          </w:r>
          <w:r>
            <w:rPr>
              <w:rFonts w:hint="eastAsia" w:ascii="仿宋" w:hAnsi="仿宋" w:eastAsia="仿宋" w:cs="仿宋"/>
              <w:b/>
              <w:bCs/>
              <w:sz w:val="24"/>
              <w:szCs w:val="22"/>
            </w:rPr>
            <w:instrText xml:space="preserve"> HYPERLINK \l _Toc11817 </w:instrText>
          </w:r>
          <w:r>
            <w:rPr>
              <w:rFonts w:hint="eastAsia" w:ascii="仿宋" w:hAnsi="仿宋" w:eastAsia="仿宋" w:cs="仿宋"/>
              <w:b/>
              <w:bCs/>
              <w:sz w:val="24"/>
              <w:szCs w:val="22"/>
            </w:rPr>
            <w:fldChar w:fldCharType="separate"/>
          </w:r>
          <w:r>
            <w:rPr>
              <w:rFonts w:hint="eastAsia" w:ascii="仿宋" w:hAnsi="仿宋" w:eastAsia="仿宋" w:cs="仿宋"/>
              <w:b/>
              <w:bCs/>
              <w:kern w:val="44"/>
              <w:sz w:val="24"/>
              <w:szCs w:val="52"/>
              <w:lang w:val="en-US" w:eastAsia="zh-CN" w:bidi="ar-SA"/>
            </w:rPr>
            <w:t xml:space="preserve">第三章 </w:t>
          </w:r>
          <w:r>
            <w:rPr>
              <w:rFonts w:hint="eastAsia" w:ascii="仿宋" w:hAnsi="仿宋" w:eastAsia="仿宋" w:cs="仿宋"/>
              <w:b/>
              <w:bCs/>
              <w:sz w:val="24"/>
              <w:szCs w:val="24"/>
              <w:lang w:val="en-US" w:eastAsia="zh-CN"/>
            </w:rPr>
            <w:t>供货需求</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_Toc11817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19</w:t>
          </w:r>
          <w:r>
            <w:rPr>
              <w:rFonts w:hint="eastAsia" w:ascii="仿宋" w:hAnsi="仿宋" w:eastAsia="仿宋" w:cs="仿宋"/>
              <w:b/>
              <w:bCs/>
              <w:sz w:val="24"/>
              <w:szCs w:val="24"/>
            </w:rPr>
            <w:fldChar w:fldCharType="end"/>
          </w:r>
          <w:r>
            <w:rPr>
              <w:rFonts w:hint="eastAsia" w:ascii="仿宋" w:hAnsi="仿宋" w:eastAsia="仿宋" w:cs="仿宋"/>
              <w:b/>
              <w:bCs/>
              <w:sz w:val="24"/>
              <w:szCs w:val="22"/>
            </w:rPr>
            <w:fldChar w:fldCharType="end"/>
          </w:r>
        </w:p>
        <w:p>
          <w:pPr>
            <w:pStyle w:val="30"/>
            <w:tabs>
              <w:tab w:val="right" w:leader="dot" w:pos="8306"/>
              <w:tab w:val="clear" w:pos="851"/>
              <w:tab w:val="clear" w:pos="9072"/>
            </w:tabs>
            <w:spacing w:line="480" w:lineRule="auto"/>
            <w:rPr>
              <w:rFonts w:hint="eastAsia" w:ascii="仿宋" w:hAnsi="仿宋" w:eastAsia="仿宋" w:cs="仿宋"/>
              <w:b/>
              <w:bCs/>
              <w:sz w:val="24"/>
              <w:szCs w:val="24"/>
            </w:rPr>
          </w:pPr>
          <w:r>
            <w:rPr>
              <w:rFonts w:hint="eastAsia" w:ascii="仿宋" w:hAnsi="仿宋" w:eastAsia="仿宋" w:cs="仿宋"/>
              <w:b/>
              <w:bCs/>
              <w:sz w:val="24"/>
              <w:szCs w:val="22"/>
            </w:rPr>
            <w:fldChar w:fldCharType="begin"/>
          </w:r>
          <w:r>
            <w:rPr>
              <w:rFonts w:hint="eastAsia" w:ascii="仿宋" w:hAnsi="仿宋" w:eastAsia="仿宋" w:cs="仿宋"/>
              <w:b/>
              <w:bCs/>
              <w:sz w:val="24"/>
              <w:szCs w:val="22"/>
            </w:rPr>
            <w:instrText xml:space="preserve"> HYPERLINK \l _Toc28848 </w:instrText>
          </w:r>
          <w:r>
            <w:rPr>
              <w:rFonts w:hint="eastAsia" w:ascii="仿宋" w:hAnsi="仿宋" w:eastAsia="仿宋" w:cs="仿宋"/>
              <w:b/>
              <w:bCs/>
              <w:sz w:val="24"/>
              <w:szCs w:val="22"/>
            </w:rPr>
            <w:fldChar w:fldCharType="separate"/>
          </w:r>
          <w:r>
            <w:rPr>
              <w:rFonts w:hint="eastAsia" w:ascii="仿宋" w:hAnsi="仿宋" w:eastAsia="仿宋" w:cs="仿宋"/>
              <w:b/>
              <w:bCs/>
              <w:kern w:val="44"/>
              <w:sz w:val="24"/>
              <w:szCs w:val="52"/>
              <w:lang w:val="en-US" w:eastAsia="zh-CN" w:bidi="ar-SA"/>
            </w:rPr>
            <w:t>第四章 采购合同文本</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_Toc28848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20</w:t>
          </w:r>
          <w:r>
            <w:rPr>
              <w:rFonts w:hint="eastAsia" w:ascii="仿宋" w:hAnsi="仿宋" w:eastAsia="仿宋" w:cs="仿宋"/>
              <w:b/>
              <w:bCs/>
              <w:sz w:val="24"/>
              <w:szCs w:val="24"/>
            </w:rPr>
            <w:fldChar w:fldCharType="end"/>
          </w:r>
          <w:r>
            <w:rPr>
              <w:rFonts w:hint="eastAsia" w:ascii="仿宋" w:hAnsi="仿宋" w:eastAsia="仿宋" w:cs="仿宋"/>
              <w:b/>
              <w:bCs/>
              <w:sz w:val="24"/>
              <w:szCs w:val="22"/>
            </w:rPr>
            <w:fldChar w:fldCharType="end"/>
          </w:r>
        </w:p>
        <w:p>
          <w:pPr>
            <w:pStyle w:val="30"/>
            <w:tabs>
              <w:tab w:val="right" w:leader="dot" w:pos="8306"/>
              <w:tab w:val="clear" w:pos="851"/>
              <w:tab w:val="clear" w:pos="9072"/>
            </w:tabs>
            <w:spacing w:line="480" w:lineRule="auto"/>
            <w:rPr>
              <w:rFonts w:hint="eastAsia" w:ascii="仿宋" w:hAnsi="仿宋" w:eastAsia="仿宋" w:cs="仿宋"/>
              <w:b/>
              <w:bCs/>
              <w:sz w:val="24"/>
              <w:szCs w:val="24"/>
            </w:rPr>
          </w:pPr>
          <w:r>
            <w:rPr>
              <w:rFonts w:hint="eastAsia" w:ascii="仿宋" w:hAnsi="仿宋" w:eastAsia="仿宋" w:cs="仿宋"/>
              <w:b/>
              <w:bCs/>
              <w:sz w:val="24"/>
              <w:szCs w:val="22"/>
            </w:rPr>
            <w:fldChar w:fldCharType="begin"/>
          </w:r>
          <w:r>
            <w:rPr>
              <w:rFonts w:hint="eastAsia" w:ascii="仿宋" w:hAnsi="仿宋" w:eastAsia="仿宋" w:cs="仿宋"/>
              <w:b/>
              <w:bCs/>
              <w:sz w:val="24"/>
              <w:szCs w:val="22"/>
            </w:rPr>
            <w:instrText xml:space="preserve"> HYPERLINK \l _Toc18482 </w:instrText>
          </w:r>
          <w:r>
            <w:rPr>
              <w:rFonts w:hint="eastAsia" w:ascii="仿宋" w:hAnsi="仿宋" w:eastAsia="仿宋" w:cs="仿宋"/>
              <w:b/>
              <w:bCs/>
              <w:sz w:val="24"/>
              <w:szCs w:val="22"/>
            </w:rPr>
            <w:fldChar w:fldCharType="separate"/>
          </w:r>
          <w:r>
            <w:rPr>
              <w:rFonts w:hint="eastAsia" w:ascii="仿宋" w:hAnsi="仿宋" w:eastAsia="仿宋" w:cs="仿宋"/>
              <w:b/>
              <w:bCs/>
              <w:kern w:val="44"/>
              <w:sz w:val="24"/>
              <w:szCs w:val="52"/>
              <w:lang w:val="en-US" w:eastAsia="zh-CN" w:bidi="ar-SA"/>
            </w:rPr>
            <w:t xml:space="preserve">第五章 </w:t>
          </w:r>
          <w:r>
            <w:rPr>
              <w:rFonts w:hint="eastAsia" w:ascii="仿宋" w:hAnsi="仿宋" w:eastAsia="仿宋" w:cs="仿宋"/>
              <w:b/>
              <w:bCs/>
              <w:sz w:val="24"/>
              <w:szCs w:val="24"/>
              <w:lang w:val="en-US" w:eastAsia="zh-CN"/>
            </w:rPr>
            <w:t>评标办法</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_Toc18482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22</w:t>
          </w:r>
          <w:r>
            <w:rPr>
              <w:rFonts w:hint="eastAsia" w:ascii="仿宋" w:hAnsi="仿宋" w:eastAsia="仿宋" w:cs="仿宋"/>
              <w:b/>
              <w:bCs/>
              <w:sz w:val="24"/>
              <w:szCs w:val="24"/>
            </w:rPr>
            <w:fldChar w:fldCharType="end"/>
          </w:r>
          <w:r>
            <w:rPr>
              <w:rFonts w:hint="eastAsia" w:ascii="仿宋" w:hAnsi="仿宋" w:eastAsia="仿宋" w:cs="仿宋"/>
              <w:b/>
              <w:bCs/>
              <w:sz w:val="24"/>
              <w:szCs w:val="22"/>
            </w:rPr>
            <w:fldChar w:fldCharType="end"/>
          </w:r>
        </w:p>
        <w:p>
          <w:pPr>
            <w:pStyle w:val="30"/>
            <w:tabs>
              <w:tab w:val="right" w:leader="dot" w:pos="8306"/>
              <w:tab w:val="clear" w:pos="851"/>
              <w:tab w:val="clear" w:pos="9072"/>
            </w:tabs>
            <w:spacing w:line="480" w:lineRule="auto"/>
            <w:rPr>
              <w:rFonts w:hint="eastAsia" w:ascii="仿宋" w:hAnsi="仿宋" w:eastAsia="仿宋" w:cs="仿宋"/>
              <w:b/>
              <w:bCs/>
              <w:sz w:val="24"/>
              <w:szCs w:val="24"/>
            </w:rPr>
          </w:pPr>
          <w:r>
            <w:rPr>
              <w:rFonts w:hint="eastAsia" w:ascii="仿宋" w:hAnsi="仿宋" w:eastAsia="仿宋" w:cs="仿宋"/>
              <w:b/>
              <w:bCs/>
              <w:sz w:val="24"/>
              <w:szCs w:val="22"/>
            </w:rPr>
            <w:fldChar w:fldCharType="begin"/>
          </w:r>
          <w:r>
            <w:rPr>
              <w:rFonts w:hint="eastAsia" w:ascii="仿宋" w:hAnsi="仿宋" w:eastAsia="仿宋" w:cs="仿宋"/>
              <w:b/>
              <w:bCs/>
              <w:sz w:val="24"/>
              <w:szCs w:val="22"/>
            </w:rPr>
            <w:instrText xml:space="preserve"> HYPERLINK \l _Toc9125 </w:instrText>
          </w:r>
          <w:r>
            <w:rPr>
              <w:rFonts w:hint="eastAsia" w:ascii="仿宋" w:hAnsi="仿宋" w:eastAsia="仿宋" w:cs="仿宋"/>
              <w:b/>
              <w:bCs/>
              <w:sz w:val="24"/>
              <w:szCs w:val="22"/>
            </w:rPr>
            <w:fldChar w:fldCharType="separate"/>
          </w:r>
          <w:r>
            <w:rPr>
              <w:rFonts w:hint="eastAsia" w:ascii="仿宋" w:hAnsi="仿宋" w:eastAsia="仿宋" w:cs="仿宋"/>
              <w:b/>
              <w:bCs/>
              <w:kern w:val="44"/>
              <w:sz w:val="24"/>
              <w:szCs w:val="52"/>
              <w:lang w:val="en-US" w:eastAsia="zh-CN" w:bidi="ar-SA"/>
            </w:rPr>
            <w:t xml:space="preserve">第六章 </w:t>
          </w:r>
          <w:r>
            <w:rPr>
              <w:rFonts w:hint="eastAsia" w:ascii="仿宋" w:hAnsi="仿宋" w:eastAsia="仿宋" w:cs="仿宋"/>
              <w:b/>
              <w:bCs/>
              <w:sz w:val="24"/>
              <w:szCs w:val="24"/>
              <w:lang w:val="en-US" w:eastAsia="zh-CN"/>
            </w:rPr>
            <w:t>响应文件格式</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_Toc9125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26</w:t>
          </w:r>
          <w:r>
            <w:rPr>
              <w:rFonts w:hint="eastAsia" w:ascii="仿宋" w:hAnsi="仿宋" w:eastAsia="仿宋" w:cs="仿宋"/>
              <w:b/>
              <w:bCs/>
              <w:sz w:val="24"/>
              <w:szCs w:val="24"/>
            </w:rPr>
            <w:fldChar w:fldCharType="end"/>
          </w:r>
          <w:r>
            <w:rPr>
              <w:rFonts w:hint="eastAsia" w:ascii="仿宋" w:hAnsi="仿宋" w:eastAsia="仿宋" w:cs="仿宋"/>
              <w:b/>
              <w:bCs/>
              <w:sz w:val="24"/>
              <w:szCs w:val="22"/>
            </w:rPr>
            <w:fldChar w:fldCharType="end"/>
          </w:r>
        </w:p>
        <w:p>
          <w:pPr>
            <w:spacing w:line="480" w:lineRule="auto"/>
            <w:rPr>
              <w:rFonts w:hint="eastAsia" w:ascii="仿宋" w:hAnsi="仿宋" w:eastAsia="仿宋" w:cs="仿宋"/>
              <w:b/>
              <w:sz w:val="20"/>
              <w:szCs w:val="20"/>
            </w:rPr>
          </w:pPr>
          <w:r>
            <w:rPr>
              <w:rFonts w:hint="eastAsia" w:ascii="仿宋" w:hAnsi="仿宋" w:eastAsia="仿宋" w:cs="仿宋"/>
              <w:b/>
              <w:bCs/>
              <w:sz w:val="24"/>
              <w:szCs w:val="22"/>
            </w:rPr>
            <w:fldChar w:fldCharType="end"/>
          </w:r>
        </w:p>
      </w:sdtContent>
    </w:sdt>
    <w:p>
      <w:pPr>
        <w:widowControl/>
        <w:jc w:val="left"/>
        <w:rPr>
          <w:rFonts w:hint="eastAsia" w:ascii="仿宋" w:hAnsi="仿宋" w:eastAsia="仿宋" w:cs="仿宋"/>
          <w:bCs/>
          <w:kern w:val="44"/>
          <w:sz w:val="30"/>
          <w:szCs w:val="44"/>
        </w:rPr>
      </w:pPr>
      <w:r>
        <w:rPr>
          <w:rFonts w:hint="eastAsia" w:ascii="仿宋" w:hAnsi="仿宋" w:eastAsia="仿宋" w:cs="仿宋"/>
        </w:rPr>
        <w:br w:type="page"/>
      </w:r>
    </w:p>
    <w:p>
      <w:pPr>
        <w:pStyle w:val="3"/>
        <w:pageBreakBefore w:val="0"/>
        <w:numPr>
          <w:ilvl w:val="0"/>
          <w:numId w:val="0"/>
        </w:numPr>
        <w:kinsoku/>
        <w:wordWrap/>
        <w:overflowPunct/>
        <w:topLinePunct w:val="0"/>
        <w:autoSpaceDE/>
        <w:autoSpaceDN/>
        <w:bidi w:val="0"/>
        <w:adjustRightInd/>
        <w:snapToGrid/>
        <w:spacing w:before="0" w:after="0"/>
        <w:ind w:left="0" w:leftChars="0" w:firstLine="0" w:firstLineChars="0"/>
        <w:textAlignment w:val="auto"/>
        <w:outlineLvl w:val="0"/>
        <w:rPr>
          <w:rFonts w:hint="eastAsia" w:ascii="仿宋" w:hAnsi="仿宋" w:eastAsia="仿宋" w:cs="仿宋"/>
          <w:b/>
          <w:bCs w:val="0"/>
        </w:rPr>
      </w:pPr>
      <w:bookmarkStart w:id="2" w:name="_Toc91623555"/>
      <w:bookmarkStart w:id="3" w:name="_Toc20647"/>
      <w:r>
        <w:rPr>
          <w:rFonts w:hint="eastAsia" w:ascii="仿宋" w:hAnsi="仿宋" w:eastAsia="仿宋" w:cs="仿宋"/>
          <w:b/>
          <w:bCs w:val="0"/>
          <w:kern w:val="44"/>
          <w:sz w:val="30"/>
          <w:szCs w:val="44"/>
          <w:lang w:val="en-US" w:eastAsia="zh-CN" w:bidi="ar-SA"/>
        </w:rPr>
        <w:t xml:space="preserve">第一章 </w:t>
      </w:r>
      <w:r>
        <w:rPr>
          <w:rFonts w:hint="eastAsia" w:ascii="仿宋" w:hAnsi="仿宋" w:eastAsia="仿宋" w:cs="仿宋"/>
          <w:b/>
          <w:bCs w:val="0"/>
        </w:rPr>
        <w:t>比选公告</w:t>
      </w:r>
      <w:bookmarkEnd w:id="1"/>
      <w:bookmarkEnd w:id="2"/>
      <w:bookmarkEnd w:id="3"/>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rPr>
      </w:pPr>
      <w:bookmarkStart w:id="4" w:name="_Toc226969276"/>
      <w:bookmarkStart w:id="5" w:name="_Toc227057883"/>
      <w:bookmarkStart w:id="6" w:name="_Toc107822483"/>
      <w:r>
        <w:rPr>
          <w:rFonts w:hint="eastAsia" w:ascii="仿宋" w:hAnsi="仿宋" w:eastAsia="仿宋" w:cs="仿宋"/>
          <w:i w:val="0"/>
          <w:iCs w:val="0"/>
          <w:caps w:val="0"/>
          <w:color w:val="000000"/>
          <w:spacing w:val="0"/>
          <w:sz w:val="24"/>
          <w:szCs w:val="24"/>
          <w:shd w:val="clear" w:fill="FFFFFF"/>
        </w:rPr>
        <w:t>和县畅源港口有限公司拟</w:t>
      </w:r>
      <w:r>
        <w:rPr>
          <w:rFonts w:hint="eastAsia" w:ascii="仿宋" w:hAnsi="仿宋" w:eastAsia="仿宋" w:cs="仿宋"/>
          <w:i w:val="0"/>
          <w:iCs w:val="0"/>
          <w:caps w:val="0"/>
          <w:color w:val="000000"/>
          <w:spacing w:val="0"/>
          <w:sz w:val="24"/>
          <w:szCs w:val="24"/>
          <w:shd w:val="clear" w:fill="FFFFFF"/>
          <w:lang w:val="en-US" w:eastAsia="zh-CN"/>
        </w:rPr>
        <w:t>通过比选方式选出</w:t>
      </w:r>
      <w:r>
        <w:rPr>
          <w:rFonts w:hint="eastAsia" w:ascii="仿宋" w:hAnsi="仿宋" w:eastAsia="仿宋" w:cs="仿宋"/>
          <w:i w:val="0"/>
          <w:iCs w:val="0"/>
          <w:caps w:val="0"/>
          <w:color w:val="000000"/>
          <w:spacing w:val="0"/>
          <w:sz w:val="24"/>
          <w:szCs w:val="24"/>
          <w:shd w:val="clear" w:fill="FFFFFF"/>
        </w:rPr>
        <w:t>一</w:t>
      </w:r>
      <w:r>
        <w:rPr>
          <w:rFonts w:hint="eastAsia" w:ascii="仿宋" w:hAnsi="仿宋" w:eastAsia="仿宋" w:cs="仿宋"/>
          <w:i w:val="0"/>
          <w:iCs w:val="0"/>
          <w:caps w:val="0"/>
          <w:color w:val="000000"/>
          <w:spacing w:val="0"/>
          <w:sz w:val="24"/>
          <w:szCs w:val="24"/>
          <w:shd w:val="clear" w:fill="FFFFFF"/>
          <w:lang w:val="en-US" w:eastAsia="zh-CN"/>
        </w:rPr>
        <w:t>家供应商进行设备采购</w:t>
      </w:r>
      <w:r>
        <w:rPr>
          <w:rFonts w:hint="eastAsia" w:ascii="仿宋" w:hAnsi="仿宋" w:eastAsia="仿宋" w:cs="仿宋"/>
          <w:i w:val="0"/>
          <w:iCs w:val="0"/>
          <w:caps w:val="0"/>
          <w:color w:val="000000"/>
          <w:spacing w:val="0"/>
          <w:sz w:val="24"/>
          <w:szCs w:val="24"/>
          <w:shd w:val="clear" w:fill="FFFFFF"/>
        </w:rPr>
        <w:t>,请各潜在供应商登录</w:t>
      </w:r>
      <w:r>
        <w:rPr>
          <w:rFonts w:hint="eastAsia" w:ascii="仿宋" w:hAnsi="仿宋" w:eastAsia="仿宋" w:cs="仿宋"/>
        </w:rPr>
        <w:t>安徽和州控股集团有限公司官网</w:t>
      </w:r>
      <w:r>
        <w:rPr>
          <w:rFonts w:hint="eastAsia" w:ascii="仿宋" w:hAnsi="仿宋" w:eastAsia="仿宋" w:cs="仿宋"/>
          <w:i w:val="0"/>
          <w:iCs w:val="0"/>
          <w:caps w:val="0"/>
          <w:color w:val="000000"/>
          <w:spacing w:val="0"/>
          <w:sz w:val="24"/>
          <w:szCs w:val="24"/>
          <w:shd w:val="clear" w:fill="FFFFFF"/>
        </w:rPr>
        <w:t>(</w:t>
      </w:r>
      <w:r>
        <w:rPr>
          <w:rFonts w:hint="eastAsia" w:ascii="仿宋" w:hAnsi="仿宋" w:eastAsia="仿宋" w:cs="仿宋"/>
        </w:rPr>
        <w:fldChar w:fldCharType="begin"/>
      </w:r>
      <w:r>
        <w:rPr>
          <w:rFonts w:hint="eastAsia" w:ascii="仿宋" w:hAnsi="仿宋" w:eastAsia="仿宋" w:cs="仿宋"/>
        </w:rPr>
        <w:instrText xml:space="preserve">HYPERLINK "https://www.ahhzkg.com"</w:instrText>
      </w:r>
      <w:r>
        <w:rPr>
          <w:rFonts w:hint="eastAsia" w:ascii="仿宋" w:hAnsi="仿宋" w:eastAsia="仿宋" w:cs="仿宋"/>
        </w:rPr>
        <w:fldChar w:fldCharType="separate"/>
      </w:r>
      <w:r>
        <w:rPr>
          <w:rFonts w:hint="eastAsia" w:ascii="仿宋" w:hAnsi="仿宋" w:eastAsia="仿宋" w:cs="仿宋"/>
        </w:rPr>
        <w:t>https://www.ahhzkg.com</w:t>
      </w:r>
      <w:r>
        <w:rPr>
          <w:rFonts w:hint="eastAsia" w:ascii="仿宋" w:hAnsi="仿宋" w:eastAsia="仿宋" w:cs="仿宋"/>
        </w:rPr>
        <w:fldChar w:fldCharType="end"/>
      </w:r>
      <w:r>
        <w:rPr>
          <w:rFonts w:hint="eastAsia" w:ascii="仿宋" w:hAnsi="仿宋" w:eastAsia="仿宋" w:cs="仿宋"/>
          <w:i w:val="0"/>
          <w:iCs w:val="0"/>
          <w:caps w:val="0"/>
          <w:color w:val="000000"/>
          <w:spacing w:val="0"/>
          <w:sz w:val="24"/>
          <w:szCs w:val="24"/>
          <w:shd w:val="clear" w:fill="FFFFFF"/>
        </w:rPr>
        <w:t>)查看比选公告并下载</w:t>
      </w:r>
      <w:r>
        <w:rPr>
          <w:rFonts w:hint="eastAsia" w:ascii="仿宋" w:hAnsi="仿宋" w:eastAsia="仿宋" w:cs="仿宋"/>
          <w:i w:val="0"/>
          <w:iCs w:val="0"/>
          <w:caps w:val="0"/>
          <w:color w:val="000000"/>
          <w:spacing w:val="0"/>
          <w:sz w:val="24"/>
          <w:szCs w:val="24"/>
          <w:shd w:val="clear" w:fill="FFFFFF"/>
          <w:lang w:val="en-US" w:eastAsia="zh-CN"/>
        </w:rPr>
        <w:t>比选</w:t>
      </w:r>
      <w:r>
        <w:rPr>
          <w:rFonts w:hint="eastAsia" w:ascii="仿宋" w:hAnsi="仿宋" w:eastAsia="仿宋" w:cs="仿宋"/>
          <w:i w:val="0"/>
          <w:iCs w:val="0"/>
          <w:caps w:val="0"/>
          <w:color w:val="000000"/>
          <w:spacing w:val="0"/>
          <w:sz w:val="24"/>
          <w:szCs w:val="24"/>
          <w:shd w:val="clear" w:fill="FFFFFF"/>
        </w:rPr>
        <w:t>文件。</w:t>
      </w: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outlineLvl w:val="1"/>
        <w:rPr>
          <w:rFonts w:hint="eastAsia" w:ascii="仿宋" w:hAnsi="仿宋" w:eastAsia="仿宋" w:cs="仿宋"/>
          <w:i w:val="0"/>
          <w:iCs w:val="0"/>
          <w:caps w:val="0"/>
          <w:color w:val="000000"/>
          <w:spacing w:val="0"/>
          <w:sz w:val="24"/>
          <w:szCs w:val="24"/>
        </w:rPr>
      </w:pPr>
      <w:bookmarkStart w:id="7" w:name="_Toc9531"/>
      <w:r>
        <w:rPr>
          <w:rStyle w:val="44"/>
          <w:rFonts w:hint="eastAsia" w:ascii="仿宋" w:hAnsi="仿宋" w:eastAsia="仿宋" w:cs="仿宋"/>
          <w:i w:val="0"/>
          <w:iCs w:val="0"/>
          <w:caps w:val="0"/>
          <w:color w:val="000000"/>
          <w:spacing w:val="0"/>
          <w:sz w:val="24"/>
          <w:szCs w:val="24"/>
          <w:shd w:val="clear" w:fill="FFFFFF"/>
        </w:rPr>
        <w:t>一、项目基本情况</w:t>
      </w:r>
      <w:bookmarkEnd w:id="7"/>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shd w:val="clear" w:fill="FFFFFF"/>
          <w:lang w:val="en-US" w:eastAsia="zh-CN"/>
        </w:rPr>
        <w:t>1.1</w:t>
      </w:r>
      <w:r>
        <w:rPr>
          <w:rFonts w:hint="eastAsia" w:ascii="仿宋" w:hAnsi="仿宋" w:eastAsia="仿宋" w:cs="仿宋"/>
          <w:i w:val="0"/>
          <w:iCs w:val="0"/>
          <w:caps w:val="0"/>
          <w:color w:val="000000"/>
          <w:spacing w:val="0"/>
          <w:sz w:val="24"/>
          <w:szCs w:val="24"/>
          <w:shd w:val="clear" w:fill="FFFFFF"/>
        </w:rPr>
        <w:t>项目编号:</w:t>
      </w:r>
      <w:r>
        <w:rPr>
          <w:rFonts w:hint="eastAsia" w:ascii="仿宋" w:hAnsi="仿宋" w:eastAsia="仿宋" w:cs="仿宋"/>
          <w:i w:val="0"/>
          <w:iCs w:val="0"/>
          <w:caps w:val="0"/>
          <w:color w:val="000000"/>
          <w:spacing w:val="0"/>
          <w:sz w:val="24"/>
          <w:szCs w:val="24"/>
          <w:shd w:val="clear" w:fill="FFFFFF"/>
          <w:lang w:val="en-US" w:eastAsia="zh-CN"/>
        </w:rPr>
        <w:t>CYGK</w:t>
      </w:r>
      <w:r>
        <w:rPr>
          <w:rFonts w:hint="eastAsia" w:ascii="仿宋" w:hAnsi="仿宋" w:eastAsia="仿宋" w:cs="仿宋"/>
          <w:i w:val="0"/>
          <w:iCs w:val="0"/>
          <w:caps w:val="0"/>
          <w:color w:val="000000"/>
          <w:spacing w:val="0"/>
          <w:sz w:val="24"/>
          <w:szCs w:val="24"/>
          <w:shd w:val="clear" w:fill="FFFFFF"/>
        </w:rPr>
        <w:t>-2023-00</w:t>
      </w:r>
      <w:r>
        <w:rPr>
          <w:rFonts w:hint="eastAsia" w:ascii="仿宋" w:hAnsi="仿宋" w:eastAsia="仿宋" w:cs="仿宋"/>
          <w:i w:val="0"/>
          <w:iCs w:val="0"/>
          <w:caps w:val="0"/>
          <w:color w:val="000000"/>
          <w:spacing w:val="0"/>
          <w:sz w:val="24"/>
          <w:szCs w:val="24"/>
          <w:shd w:val="clear" w:fill="FFFFFF"/>
          <w:lang w:val="en-US" w:eastAsia="zh-CN"/>
        </w:rPr>
        <w:t>3</w:t>
      </w: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lang w:val="en-US" w:eastAsia="zh-CN"/>
        </w:rPr>
        <w:t>1.2</w:t>
      </w:r>
      <w:r>
        <w:rPr>
          <w:rFonts w:hint="eastAsia" w:ascii="仿宋" w:hAnsi="仿宋" w:eastAsia="仿宋" w:cs="仿宋"/>
          <w:i w:val="0"/>
          <w:iCs w:val="0"/>
          <w:caps w:val="0"/>
          <w:color w:val="000000"/>
          <w:spacing w:val="0"/>
          <w:sz w:val="24"/>
          <w:szCs w:val="24"/>
          <w:shd w:val="clear" w:fill="FFFFFF"/>
        </w:rPr>
        <w:t>项目名称:和县畅源港口有限公司</w:t>
      </w:r>
      <w:r>
        <w:rPr>
          <w:rFonts w:hint="eastAsia" w:ascii="仿宋" w:hAnsi="仿宋" w:eastAsia="仿宋" w:cs="仿宋"/>
          <w:i w:val="0"/>
          <w:iCs w:val="0"/>
          <w:caps w:val="0"/>
          <w:color w:val="000000"/>
          <w:spacing w:val="0"/>
          <w:sz w:val="24"/>
          <w:szCs w:val="24"/>
          <w:shd w:val="clear" w:fill="FFFFFF"/>
          <w:lang w:val="en-US" w:eastAsia="zh-CN"/>
        </w:rPr>
        <w:t>设备</w:t>
      </w:r>
      <w:r>
        <w:rPr>
          <w:rFonts w:hint="eastAsia" w:ascii="仿宋" w:hAnsi="仿宋" w:eastAsia="仿宋" w:cs="仿宋"/>
          <w:i w:val="0"/>
          <w:iCs w:val="0"/>
          <w:caps w:val="0"/>
          <w:color w:val="000000"/>
          <w:spacing w:val="0"/>
          <w:sz w:val="24"/>
          <w:szCs w:val="24"/>
          <w:shd w:val="clear" w:fill="FFFFFF"/>
        </w:rPr>
        <w:t>采购</w:t>
      </w:r>
      <w:r>
        <w:rPr>
          <w:rFonts w:hint="eastAsia" w:ascii="仿宋" w:hAnsi="仿宋" w:eastAsia="仿宋" w:cs="仿宋"/>
          <w:i w:val="0"/>
          <w:iCs w:val="0"/>
          <w:caps w:val="0"/>
          <w:color w:val="000000"/>
          <w:spacing w:val="0"/>
          <w:sz w:val="24"/>
          <w:szCs w:val="24"/>
          <w:shd w:val="clear" w:fill="FFFFFF"/>
          <w:lang w:val="en-US" w:eastAsia="zh-CN"/>
        </w:rPr>
        <w:t>供应商比选</w:t>
      </w:r>
      <w:r>
        <w:rPr>
          <w:rFonts w:hint="eastAsia" w:ascii="仿宋" w:hAnsi="仿宋" w:eastAsia="仿宋" w:cs="仿宋"/>
          <w:i w:val="0"/>
          <w:iCs w:val="0"/>
          <w:caps w:val="0"/>
          <w:color w:val="000000"/>
          <w:spacing w:val="0"/>
          <w:sz w:val="24"/>
          <w:szCs w:val="24"/>
          <w:shd w:val="clear" w:fill="FFFFFF"/>
        </w:rPr>
        <w:t>项目</w:t>
      </w: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default" w:ascii="仿宋" w:hAnsi="仿宋" w:eastAsia="仿宋" w:cs="仿宋"/>
          <w:i w:val="0"/>
          <w:iCs w:val="0"/>
          <w:caps w:val="0"/>
          <w:color w:val="0000FF"/>
          <w:spacing w:val="0"/>
          <w:sz w:val="24"/>
          <w:szCs w:val="24"/>
          <w:highlight w:val="none"/>
          <w:shd w:val="clear" w:fill="FFFFFF"/>
          <w:lang w:val="en-US" w:eastAsia="zh-CN"/>
        </w:rPr>
      </w:pPr>
      <w:r>
        <w:rPr>
          <w:rFonts w:hint="eastAsia" w:ascii="仿宋" w:hAnsi="仿宋" w:eastAsia="仿宋" w:cs="仿宋"/>
          <w:i w:val="0"/>
          <w:iCs w:val="0"/>
          <w:caps w:val="0"/>
          <w:color w:val="000000"/>
          <w:spacing w:val="0"/>
          <w:sz w:val="24"/>
          <w:szCs w:val="24"/>
          <w:highlight w:val="none"/>
          <w:shd w:val="clear" w:fill="FFFFFF"/>
          <w:lang w:val="en-US" w:eastAsia="zh-CN"/>
        </w:rPr>
        <w:t>1.3</w:t>
      </w:r>
      <w:r>
        <w:rPr>
          <w:rFonts w:hint="eastAsia" w:ascii="仿宋" w:hAnsi="仿宋" w:eastAsia="仿宋" w:cs="仿宋"/>
          <w:i w:val="0"/>
          <w:iCs w:val="0"/>
          <w:caps w:val="0"/>
          <w:color w:val="000000"/>
          <w:spacing w:val="0"/>
          <w:sz w:val="24"/>
          <w:szCs w:val="24"/>
          <w:highlight w:val="none"/>
          <w:shd w:val="clear" w:fill="FFFFFF"/>
        </w:rPr>
        <w:t>最高限价:</w:t>
      </w:r>
      <w:r>
        <w:rPr>
          <w:rFonts w:hint="eastAsia" w:ascii="仿宋" w:hAnsi="仿宋" w:eastAsia="仿宋" w:cs="仿宋"/>
          <w:i w:val="0"/>
          <w:iCs w:val="0"/>
          <w:caps w:val="0"/>
          <w:color w:val="0000FF"/>
          <w:spacing w:val="0"/>
          <w:sz w:val="24"/>
          <w:szCs w:val="24"/>
          <w:highlight w:val="none"/>
          <w:shd w:val="clear" w:fill="FFFFFF"/>
          <w:lang w:val="en-US" w:eastAsia="zh-CN"/>
        </w:rPr>
        <w:t>11234.32万元</w:t>
      </w: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shd w:val="clear" w:fill="FFFFFF"/>
          <w:lang w:val="en-US" w:eastAsia="zh-CN"/>
        </w:rPr>
        <w:t>1.4</w:t>
      </w:r>
      <w:r>
        <w:rPr>
          <w:rFonts w:hint="eastAsia" w:ascii="仿宋" w:hAnsi="仿宋" w:eastAsia="仿宋" w:cs="仿宋"/>
          <w:i w:val="0"/>
          <w:iCs w:val="0"/>
          <w:caps w:val="0"/>
          <w:color w:val="000000"/>
          <w:spacing w:val="0"/>
          <w:sz w:val="24"/>
          <w:szCs w:val="24"/>
          <w:shd w:val="clear" w:fill="FFFFFF"/>
        </w:rPr>
        <w:t>采购需求:</w:t>
      </w:r>
      <w:r>
        <w:rPr>
          <w:rFonts w:hint="eastAsia" w:ascii="仿宋" w:hAnsi="仿宋" w:eastAsia="仿宋" w:cs="仿宋"/>
          <w:szCs w:val="21"/>
          <w:lang w:val="en-US" w:eastAsia="zh-CN"/>
        </w:rPr>
        <w:t>采购人为满足项目建设需要，现需采购</w:t>
      </w:r>
      <w:r>
        <w:rPr>
          <w:rFonts w:hint="eastAsia" w:ascii="仿宋" w:hAnsi="仿宋" w:eastAsia="仿宋" w:cs="仿宋"/>
          <w:szCs w:val="21"/>
          <w:highlight w:val="none"/>
          <w:u w:val="none"/>
          <w:lang w:val="en-US" w:eastAsia="zh-CN"/>
        </w:rPr>
        <w:t xml:space="preserve"> 800th直线移动式装船机、带式输送机系统及附属设备、门座式起重机及牵引料斗</w:t>
      </w:r>
      <w:r>
        <w:rPr>
          <w:rFonts w:hint="eastAsia" w:ascii="仿宋" w:hAnsi="仿宋" w:eastAsia="仿宋" w:cs="仿宋"/>
          <w:szCs w:val="21"/>
          <w:lang w:val="en-US" w:eastAsia="zh-CN"/>
        </w:rPr>
        <w:t>等设备，拟通过比选采购方式选择相关设备采购供应商，优选合格的供应商，以提供年度设备采购需求。</w:t>
      </w: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lang w:val="en-US" w:eastAsia="zh-CN"/>
        </w:rPr>
        <w:t>1.5</w:t>
      </w:r>
      <w:r>
        <w:rPr>
          <w:rFonts w:hint="eastAsia" w:ascii="仿宋" w:hAnsi="仿宋" w:eastAsia="仿宋" w:cs="仿宋"/>
          <w:i w:val="0"/>
          <w:iCs w:val="0"/>
          <w:caps w:val="0"/>
          <w:color w:val="000000"/>
          <w:spacing w:val="0"/>
          <w:sz w:val="24"/>
          <w:szCs w:val="24"/>
          <w:shd w:val="clear" w:fill="FFFFFF"/>
        </w:rPr>
        <w:t>合同履行期限:合同签订之日起</w:t>
      </w:r>
      <w:r>
        <w:rPr>
          <w:rFonts w:hint="eastAsia" w:ascii="仿宋" w:hAnsi="仿宋" w:eastAsia="仿宋" w:cs="仿宋"/>
          <w:i w:val="0"/>
          <w:iCs w:val="0"/>
          <w:caps w:val="0"/>
          <w:color w:val="000000"/>
          <w:spacing w:val="0"/>
          <w:sz w:val="24"/>
          <w:szCs w:val="24"/>
          <w:shd w:val="clear" w:fill="FFFFFF"/>
          <w:lang w:val="en-US" w:eastAsia="zh-CN"/>
        </w:rPr>
        <w:t>一年</w:t>
      </w:r>
      <w:r>
        <w:rPr>
          <w:rFonts w:hint="eastAsia" w:ascii="仿宋" w:hAnsi="仿宋" w:eastAsia="仿宋" w:cs="仿宋"/>
          <w:i w:val="0"/>
          <w:iCs w:val="0"/>
          <w:caps w:val="0"/>
          <w:color w:val="000000"/>
          <w:spacing w:val="0"/>
          <w:sz w:val="24"/>
          <w:szCs w:val="24"/>
          <w:shd w:val="clear" w:fill="FFFFFF"/>
        </w:rPr>
        <w:t>。</w:t>
      </w: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outlineLvl w:val="1"/>
        <w:rPr>
          <w:rFonts w:hint="eastAsia" w:ascii="仿宋" w:hAnsi="仿宋" w:eastAsia="仿宋" w:cs="仿宋"/>
          <w:i w:val="0"/>
          <w:iCs w:val="0"/>
          <w:caps w:val="0"/>
          <w:color w:val="000000"/>
          <w:spacing w:val="0"/>
          <w:sz w:val="24"/>
          <w:szCs w:val="24"/>
        </w:rPr>
      </w:pPr>
      <w:bookmarkStart w:id="8" w:name="_Toc19287"/>
      <w:r>
        <w:rPr>
          <w:rStyle w:val="44"/>
          <w:rFonts w:hint="eastAsia" w:ascii="仿宋" w:hAnsi="仿宋" w:eastAsia="仿宋" w:cs="仿宋"/>
          <w:i w:val="0"/>
          <w:iCs w:val="0"/>
          <w:caps w:val="0"/>
          <w:color w:val="000000"/>
          <w:spacing w:val="0"/>
          <w:sz w:val="24"/>
          <w:szCs w:val="24"/>
          <w:shd w:val="clear" w:fill="FFFFFF"/>
        </w:rPr>
        <w:t>二、</w:t>
      </w:r>
      <w:r>
        <w:rPr>
          <w:rStyle w:val="44"/>
          <w:rFonts w:hint="eastAsia" w:ascii="仿宋" w:hAnsi="仿宋" w:eastAsia="仿宋" w:cs="仿宋"/>
          <w:i w:val="0"/>
          <w:iCs w:val="0"/>
          <w:caps w:val="0"/>
          <w:color w:val="000000"/>
          <w:spacing w:val="0"/>
          <w:sz w:val="24"/>
          <w:szCs w:val="24"/>
          <w:shd w:val="clear" w:fill="FFFFFF"/>
          <w:lang w:val="en-US" w:eastAsia="zh-CN"/>
        </w:rPr>
        <w:t>申请人</w:t>
      </w:r>
      <w:r>
        <w:rPr>
          <w:rStyle w:val="44"/>
          <w:rFonts w:hint="eastAsia" w:ascii="仿宋" w:hAnsi="仿宋" w:eastAsia="仿宋" w:cs="仿宋"/>
          <w:i w:val="0"/>
          <w:iCs w:val="0"/>
          <w:caps w:val="0"/>
          <w:color w:val="000000"/>
          <w:spacing w:val="0"/>
          <w:sz w:val="24"/>
          <w:szCs w:val="24"/>
          <w:shd w:val="clear" w:fill="FFFFFF"/>
        </w:rPr>
        <w:t>的资格要求</w:t>
      </w:r>
      <w:bookmarkEnd w:id="8"/>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2.1在中华人民共和国境内注册，具有独立法人资格。</w:t>
      </w: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2.2具有良好的商业信誉，有充分的供应保障能力；相应售后服务能力。</w:t>
      </w: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2.3保证货物供应的及时性，满足施工进度要求。</w:t>
      </w: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2.4本次比选不接受联合体。</w:t>
      </w: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outlineLvl w:val="1"/>
        <w:rPr>
          <w:rFonts w:hint="eastAsia" w:ascii="仿宋" w:hAnsi="仿宋" w:eastAsia="仿宋" w:cs="仿宋"/>
          <w:i w:val="0"/>
          <w:iCs w:val="0"/>
          <w:caps w:val="0"/>
          <w:color w:val="000000"/>
          <w:spacing w:val="0"/>
          <w:sz w:val="24"/>
          <w:szCs w:val="24"/>
        </w:rPr>
      </w:pPr>
      <w:bookmarkStart w:id="9" w:name="_Toc4459"/>
      <w:r>
        <w:rPr>
          <w:rStyle w:val="44"/>
          <w:rFonts w:hint="eastAsia" w:ascii="仿宋" w:hAnsi="仿宋" w:eastAsia="仿宋" w:cs="仿宋"/>
          <w:i w:val="0"/>
          <w:iCs w:val="0"/>
          <w:caps w:val="0"/>
          <w:color w:val="000000"/>
          <w:spacing w:val="0"/>
          <w:sz w:val="24"/>
          <w:szCs w:val="24"/>
          <w:shd w:val="clear" w:fill="FFFFFF"/>
        </w:rPr>
        <w:t>三、</w:t>
      </w:r>
      <w:r>
        <w:rPr>
          <w:rStyle w:val="44"/>
          <w:rFonts w:hint="eastAsia" w:ascii="仿宋" w:hAnsi="仿宋" w:eastAsia="仿宋" w:cs="仿宋"/>
          <w:i w:val="0"/>
          <w:iCs w:val="0"/>
          <w:caps w:val="0"/>
          <w:color w:val="000000"/>
          <w:spacing w:val="0"/>
          <w:sz w:val="24"/>
          <w:szCs w:val="24"/>
          <w:shd w:val="clear" w:fill="FFFFFF"/>
          <w:lang w:eastAsia="zh-CN"/>
        </w:rPr>
        <w:t>比选</w:t>
      </w:r>
      <w:r>
        <w:rPr>
          <w:rStyle w:val="44"/>
          <w:rFonts w:hint="eastAsia" w:ascii="仿宋" w:hAnsi="仿宋" w:eastAsia="仿宋" w:cs="仿宋"/>
          <w:i w:val="0"/>
          <w:iCs w:val="0"/>
          <w:caps w:val="0"/>
          <w:color w:val="000000"/>
          <w:spacing w:val="0"/>
          <w:sz w:val="24"/>
          <w:szCs w:val="24"/>
          <w:shd w:val="clear" w:fill="FFFFFF"/>
          <w:lang w:val="en-US" w:eastAsia="zh-CN"/>
        </w:rPr>
        <w:t>采购</w:t>
      </w:r>
      <w:r>
        <w:rPr>
          <w:rStyle w:val="44"/>
          <w:rFonts w:hint="eastAsia" w:ascii="仿宋" w:hAnsi="仿宋" w:eastAsia="仿宋" w:cs="仿宋"/>
          <w:i w:val="0"/>
          <w:iCs w:val="0"/>
          <w:caps w:val="0"/>
          <w:color w:val="000000"/>
          <w:spacing w:val="0"/>
          <w:sz w:val="24"/>
          <w:szCs w:val="24"/>
          <w:shd w:val="clear" w:fill="FFFFFF"/>
          <w:lang w:eastAsia="zh-CN"/>
        </w:rPr>
        <w:t>文件</w:t>
      </w:r>
      <w:r>
        <w:rPr>
          <w:rStyle w:val="44"/>
          <w:rFonts w:hint="eastAsia" w:ascii="仿宋" w:hAnsi="仿宋" w:eastAsia="仿宋" w:cs="仿宋"/>
          <w:i w:val="0"/>
          <w:iCs w:val="0"/>
          <w:caps w:val="0"/>
          <w:color w:val="000000"/>
          <w:spacing w:val="0"/>
          <w:sz w:val="24"/>
          <w:szCs w:val="24"/>
          <w:shd w:val="clear" w:fill="FFFFFF"/>
        </w:rPr>
        <w:t>获取时间及方式</w:t>
      </w:r>
      <w:bookmarkEnd w:id="9"/>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3</w:t>
      </w:r>
      <w:r>
        <w:rPr>
          <w:rFonts w:hint="eastAsia" w:ascii="仿宋" w:hAnsi="仿宋" w:eastAsia="仿宋" w:cs="仿宋"/>
          <w:i w:val="0"/>
          <w:iCs w:val="0"/>
          <w:caps w:val="0"/>
          <w:color w:val="000000"/>
          <w:spacing w:val="0"/>
          <w:sz w:val="24"/>
          <w:szCs w:val="24"/>
          <w:shd w:val="clear" w:fill="FFFFFF"/>
        </w:rPr>
        <w:t>.1 获取时间：2023年1</w:t>
      </w: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月</w:t>
      </w:r>
      <w:r>
        <w:rPr>
          <w:rFonts w:hint="eastAsia" w:ascii="仿宋" w:hAnsi="仿宋" w:eastAsia="仿宋" w:cs="仿宋"/>
          <w:i w:val="0"/>
          <w:iCs w:val="0"/>
          <w:caps w:val="0"/>
          <w:color w:val="000000"/>
          <w:spacing w:val="0"/>
          <w:sz w:val="24"/>
          <w:szCs w:val="24"/>
          <w:shd w:val="clear" w:fill="FFFFFF"/>
          <w:lang w:val="en-US" w:eastAsia="zh-CN"/>
        </w:rPr>
        <w:t>8</w:t>
      </w:r>
      <w:r>
        <w:rPr>
          <w:rFonts w:hint="eastAsia" w:ascii="仿宋" w:hAnsi="仿宋" w:eastAsia="仿宋" w:cs="仿宋"/>
          <w:i w:val="0"/>
          <w:iCs w:val="0"/>
          <w:caps w:val="0"/>
          <w:color w:val="000000"/>
          <w:spacing w:val="0"/>
          <w:sz w:val="24"/>
          <w:szCs w:val="24"/>
          <w:shd w:val="clear" w:fill="FFFFFF"/>
        </w:rPr>
        <w:t>日上午09:00至2023年1</w:t>
      </w: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月</w:t>
      </w:r>
      <w:r>
        <w:rPr>
          <w:rFonts w:hint="eastAsia" w:ascii="仿宋" w:hAnsi="仿宋" w:eastAsia="仿宋" w:cs="仿宋"/>
          <w:i w:val="0"/>
          <w:iCs w:val="0"/>
          <w:caps w:val="0"/>
          <w:color w:val="000000"/>
          <w:spacing w:val="0"/>
          <w:sz w:val="24"/>
          <w:szCs w:val="24"/>
          <w:shd w:val="clear" w:fill="FFFFFF"/>
          <w:lang w:val="en-US" w:eastAsia="zh-CN"/>
        </w:rPr>
        <w:t>15</w:t>
      </w:r>
      <w:r>
        <w:rPr>
          <w:rFonts w:hint="eastAsia" w:ascii="仿宋" w:hAnsi="仿宋" w:eastAsia="仿宋" w:cs="仿宋"/>
          <w:i w:val="0"/>
          <w:iCs w:val="0"/>
          <w:caps w:val="0"/>
          <w:color w:val="000000"/>
          <w:spacing w:val="0"/>
          <w:sz w:val="24"/>
          <w:szCs w:val="24"/>
          <w:shd w:val="clear" w:fill="FFFFFF"/>
        </w:rPr>
        <w:t>日</w:t>
      </w:r>
      <w:r>
        <w:rPr>
          <w:rFonts w:hint="eastAsia" w:ascii="仿宋" w:hAnsi="仿宋" w:eastAsia="仿宋" w:cs="仿宋"/>
          <w:i w:val="0"/>
          <w:iCs w:val="0"/>
          <w:caps w:val="0"/>
          <w:color w:val="000000"/>
          <w:spacing w:val="0"/>
          <w:sz w:val="24"/>
          <w:szCs w:val="24"/>
          <w:shd w:val="clear" w:fill="FFFFFF"/>
          <w:lang w:val="en-US" w:eastAsia="zh-CN"/>
        </w:rPr>
        <w:t>上</w:t>
      </w:r>
      <w:r>
        <w:rPr>
          <w:rFonts w:hint="eastAsia" w:ascii="仿宋" w:hAnsi="仿宋" w:eastAsia="仿宋" w:cs="仿宋"/>
          <w:i w:val="0"/>
          <w:iCs w:val="0"/>
          <w:caps w:val="0"/>
          <w:color w:val="000000"/>
          <w:spacing w:val="0"/>
          <w:sz w:val="24"/>
          <w:szCs w:val="24"/>
          <w:shd w:val="clear" w:fill="FFFFFF"/>
        </w:rPr>
        <w:t>午</w:t>
      </w:r>
      <w:r>
        <w:rPr>
          <w:rFonts w:hint="eastAsia" w:ascii="仿宋" w:hAnsi="仿宋" w:eastAsia="仿宋" w:cs="仿宋"/>
          <w:i w:val="0"/>
          <w:iCs w:val="0"/>
          <w:caps w:val="0"/>
          <w:color w:val="000000"/>
          <w:spacing w:val="0"/>
          <w:sz w:val="24"/>
          <w:szCs w:val="24"/>
          <w:shd w:val="clear" w:fill="FFFFFF"/>
          <w:lang w:val="en-US" w:eastAsia="zh-CN"/>
        </w:rPr>
        <w:t>09</w:t>
      </w:r>
      <w:r>
        <w:rPr>
          <w:rFonts w:hint="eastAsia" w:ascii="仿宋" w:hAnsi="仿宋" w:eastAsia="仿宋" w:cs="仿宋"/>
          <w:i w:val="0"/>
          <w:iCs w:val="0"/>
          <w:caps w:val="0"/>
          <w:color w:val="000000"/>
          <w:spacing w:val="0"/>
          <w:sz w:val="24"/>
          <w:szCs w:val="24"/>
          <w:shd w:val="clear" w:fill="FFFFFF"/>
        </w:rPr>
        <w:t>:00</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lang w:val="en-US" w:eastAsia="zh-CN"/>
        </w:rPr>
        <w:t>北京时间）</w:t>
      </w: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outlineLvl w:val="2"/>
        <w:rPr>
          <w:rFonts w:hint="eastAsia" w:ascii="仿宋" w:hAnsi="仿宋" w:eastAsia="仿宋" w:cs="仿宋"/>
          <w:i w:val="0"/>
          <w:iCs w:val="0"/>
          <w:caps w:val="0"/>
          <w:color w:val="000000"/>
          <w:spacing w:val="0"/>
          <w:sz w:val="24"/>
          <w:szCs w:val="24"/>
          <w:shd w:val="clear" w:fill="FFFFFF"/>
        </w:rPr>
      </w:pPr>
      <w:bookmarkStart w:id="10" w:name="_Toc27175"/>
      <w:r>
        <w:rPr>
          <w:rFonts w:hint="eastAsia" w:ascii="仿宋" w:hAnsi="仿宋" w:eastAsia="仿宋" w:cs="仿宋"/>
          <w:i w:val="0"/>
          <w:iCs w:val="0"/>
          <w:caps w:val="0"/>
          <w:color w:val="000000"/>
          <w:spacing w:val="0"/>
          <w:sz w:val="24"/>
          <w:szCs w:val="24"/>
          <w:shd w:val="clear" w:fill="FFFFFF"/>
          <w:lang w:val="en-US" w:eastAsia="zh-CN"/>
        </w:rPr>
        <w:t>3</w:t>
      </w:r>
      <w:r>
        <w:rPr>
          <w:rFonts w:hint="eastAsia" w:ascii="仿宋" w:hAnsi="仿宋" w:eastAsia="仿宋" w:cs="仿宋"/>
          <w:i w:val="0"/>
          <w:iCs w:val="0"/>
          <w:caps w:val="0"/>
          <w:color w:val="000000"/>
          <w:spacing w:val="0"/>
          <w:sz w:val="24"/>
          <w:szCs w:val="24"/>
          <w:shd w:val="clear" w:fill="FFFFFF"/>
        </w:rPr>
        <w:t>.</w:t>
      </w: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 xml:space="preserve"> 地点：安徽和州控股集团有限公司官网</w:t>
      </w:r>
      <w:bookmarkEnd w:id="10"/>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shd w:val="clear" w:fill="FFFFFF"/>
          <w:lang w:eastAsia="zh-CN"/>
        </w:rPr>
      </w:pPr>
      <w:r>
        <w:rPr>
          <w:rFonts w:hint="eastAsia" w:ascii="仿宋" w:hAnsi="仿宋" w:eastAsia="仿宋" w:cs="仿宋"/>
          <w:i w:val="0"/>
          <w:iCs w:val="0"/>
          <w:caps w:val="0"/>
          <w:color w:val="000000"/>
          <w:spacing w:val="0"/>
          <w:sz w:val="24"/>
          <w:szCs w:val="24"/>
          <w:shd w:val="clear" w:fill="FFFFFF"/>
          <w:lang w:val="en-US" w:eastAsia="zh-CN"/>
        </w:rPr>
        <w:t>3</w:t>
      </w:r>
      <w:r>
        <w:rPr>
          <w:rFonts w:hint="eastAsia" w:ascii="仿宋" w:hAnsi="仿宋" w:eastAsia="仿宋" w:cs="仿宋"/>
          <w:i w:val="0"/>
          <w:iCs w:val="0"/>
          <w:caps w:val="0"/>
          <w:color w:val="000000"/>
          <w:spacing w:val="0"/>
          <w:sz w:val="24"/>
          <w:szCs w:val="24"/>
          <w:shd w:val="clear" w:fill="FFFFFF"/>
        </w:rPr>
        <w:t>.</w:t>
      </w:r>
      <w:r>
        <w:rPr>
          <w:rFonts w:hint="eastAsia" w:ascii="仿宋" w:hAnsi="仿宋" w:eastAsia="仿宋" w:cs="仿宋"/>
          <w:i w:val="0"/>
          <w:iCs w:val="0"/>
          <w:caps w:val="0"/>
          <w:color w:val="000000"/>
          <w:spacing w:val="0"/>
          <w:sz w:val="24"/>
          <w:szCs w:val="24"/>
          <w:shd w:val="clear" w:fill="FFFFFF"/>
          <w:lang w:val="en-US" w:eastAsia="zh-CN"/>
        </w:rPr>
        <w:t>3</w:t>
      </w:r>
      <w:r>
        <w:rPr>
          <w:rFonts w:hint="eastAsia" w:ascii="仿宋" w:hAnsi="仿宋" w:eastAsia="仿宋" w:cs="仿宋"/>
          <w:i w:val="0"/>
          <w:iCs w:val="0"/>
          <w:caps w:val="0"/>
          <w:color w:val="000000"/>
          <w:spacing w:val="0"/>
          <w:sz w:val="24"/>
          <w:szCs w:val="24"/>
          <w:shd w:val="clear" w:fill="FFFFFF"/>
        </w:rPr>
        <w:t>方式：进入安徽和州控股集团有限公司官网（</w:t>
      </w:r>
      <w:r>
        <w:rPr>
          <w:rFonts w:hint="eastAsia" w:ascii="仿宋" w:hAnsi="仿宋" w:eastAsia="仿宋" w:cs="仿宋"/>
          <w:i w:val="0"/>
          <w:iCs w:val="0"/>
          <w:caps w:val="0"/>
          <w:color w:val="000000"/>
          <w:spacing w:val="0"/>
          <w:sz w:val="24"/>
          <w:szCs w:val="24"/>
          <w:shd w:val="clear" w:fill="FFFFFF"/>
        </w:rPr>
        <w:fldChar w:fldCharType="begin"/>
      </w:r>
      <w:r>
        <w:rPr>
          <w:rFonts w:hint="eastAsia" w:ascii="仿宋" w:hAnsi="仿宋" w:eastAsia="仿宋" w:cs="仿宋"/>
          <w:i w:val="0"/>
          <w:iCs w:val="0"/>
          <w:caps w:val="0"/>
          <w:color w:val="000000"/>
          <w:spacing w:val="0"/>
          <w:sz w:val="24"/>
          <w:szCs w:val="24"/>
          <w:shd w:val="clear" w:fill="FFFFFF"/>
        </w:rPr>
        <w:instrText xml:space="preserve">HYPERLINK "https://www.ahhzkg.com"</w:instrText>
      </w:r>
      <w:r>
        <w:rPr>
          <w:rFonts w:hint="eastAsia" w:ascii="仿宋" w:hAnsi="仿宋" w:eastAsia="仿宋" w:cs="仿宋"/>
          <w:i w:val="0"/>
          <w:iCs w:val="0"/>
          <w:caps w:val="0"/>
          <w:color w:val="000000"/>
          <w:spacing w:val="0"/>
          <w:sz w:val="24"/>
          <w:szCs w:val="24"/>
          <w:shd w:val="clear" w:fill="FFFFFF"/>
        </w:rPr>
        <w:fldChar w:fldCharType="separate"/>
      </w:r>
      <w:r>
        <w:rPr>
          <w:rFonts w:hint="eastAsia" w:ascii="仿宋" w:hAnsi="仿宋" w:eastAsia="仿宋" w:cs="仿宋"/>
          <w:i w:val="0"/>
          <w:iCs w:val="0"/>
          <w:caps w:val="0"/>
          <w:color w:val="000000"/>
          <w:spacing w:val="0"/>
          <w:sz w:val="24"/>
          <w:szCs w:val="24"/>
          <w:shd w:val="clear" w:fill="FFFFFF"/>
        </w:rPr>
        <w:t>https://www.ahhzkg.com</w:t>
      </w:r>
      <w:r>
        <w:rPr>
          <w:rFonts w:hint="eastAsia" w:ascii="仿宋" w:hAnsi="仿宋" w:eastAsia="仿宋" w:cs="仿宋"/>
          <w:i w:val="0"/>
          <w:iCs w:val="0"/>
          <w:caps w:val="0"/>
          <w:color w:val="000000"/>
          <w:spacing w:val="0"/>
          <w:sz w:val="24"/>
          <w:szCs w:val="24"/>
          <w:shd w:val="clear" w:fill="FFFFFF"/>
        </w:rPr>
        <w:fldChar w:fldCharType="end"/>
      </w:r>
      <w:r>
        <w:rPr>
          <w:rFonts w:hint="eastAsia" w:ascii="仿宋" w:hAnsi="仿宋" w:eastAsia="仿宋" w:cs="仿宋"/>
          <w:i w:val="0"/>
          <w:iCs w:val="0"/>
          <w:caps w:val="0"/>
          <w:color w:val="000000"/>
          <w:spacing w:val="0"/>
          <w:sz w:val="24"/>
          <w:szCs w:val="24"/>
          <w:shd w:val="clear" w:fill="FFFFFF"/>
        </w:rPr>
        <w:t>）获取</w:t>
      </w:r>
      <w:r>
        <w:rPr>
          <w:rFonts w:hint="eastAsia" w:ascii="仿宋" w:hAnsi="仿宋" w:eastAsia="仿宋" w:cs="仿宋"/>
          <w:i w:val="0"/>
          <w:iCs w:val="0"/>
          <w:caps w:val="0"/>
          <w:color w:val="000000"/>
          <w:spacing w:val="0"/>
          <w:sz w:val="24"/>
          <w:szCs w:val="24"/>
          <w:shd w:val="clear" w:fill="FFFFFF"/>
          <w:lang w:val="en-US" w:eastAsia="zh-CN"/>
        </w:rPr>
        <w:t>电子版采购文件</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lang w:val="en-US" w:eastAsia="zh-CN"/>
        </w:rPr>
        <w:t>不再发出纸质文件。</w:t>
      </w: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outlineLvl w:val="2"/>
        <w:rPr>
          <w:rFonts w:hint="eastAsia" w:ascii="仿宋" w:hAnsi="仿宋" w:eastAsia="仿宋" w:cs="仿宋"/>
          <w:i w:val="0"/>
          <w:iCs w:val="0"/>
          <w:caps w:val="0"/>
          <w:color w:val="000000"/>
          <w:spacing w:val="0"/>
          <w:sz w:val="24"/>
          <w:szCs w:val="24"/>
          <w:shd w:val="clear" w:fill="FFFFFF"/>
        </w:rPr>
      </w:pPr>
      <w:bookmarkStart w:id="11" w:name="_Toc8822"/>
      <w:r>
        <w:rPr>
          <w:rFonts w:hint="eastAsia" w:ascii="仿宋" w:hAnsi="仿宋" w:eastAsia="仿宋" w:cs="仿宋"/>
          <w:i w:val="0"/>
          <w:iCs w:val="0"/>
          <w:caps w:val="0"/>
          <w:color w:val="000000"/>
          <w:spacing w:val="0"/>
          <w:sz w:val="24"/>
          <w:szCs w:val="24"/>
          <w:shd w:val="clear" w:fill="FFFFFF"/>
          <w:lang w:val="en-US" w:eastAsia="zh-CN"/>
        </w:rPr>
        <w:t>3</w:t>
      </w:r>
      <w:r>
        <w:rPr>
          <w:rFonts w:hint="eastAsia" w:ascii="仿宋" w:hAnsi="仿宋" w:eastAsia="仿宋" w:cs="仿宋"/>
          <w:i w:val="0"/>
          <w:iCs w:val="0"/>
          <w:caps w:val="0"/>
          <w:color w:val="000000"/>
          <w:spacing w:val="0"/>
          <w:sz w:val="24"/>
          <w:szCs w:val="24"/>
          <w:shd w:val="clear" w:fill="FFFFFF"/>
        </w:rPr>
        <w:t>.</w:t>
      </w:r>
      <w:r>
        <w:rPr>
          <w:rFonts w:hint="eastAsia" w:ascii="仿宋" w:hAnsi="仿宋" w:eastAsia="仿宋" w:cs="仿宋"/>
          <w:i w:val="0"/>
          <w:iCs w:val="0"/>
          <w:caps w:val="0"/>
          <w:color w:val="000000"/>
          <w:spacing w:val="0"/>
          <w:sz w:val="24"/>
          <w:szCs w:val="24"/>
          <w:shd w:val="clear" w:fill="FFFFFF"/>
          <w:lang w:val="en-US" w:eastAsia="zh-CN"/>
        </w:rPr>
        <w:t>4</w:t>
      </w:r>
      <w:r>
        <w:rPr>
          <w:rFonts w:hint="eastAsia" w:ascii="仿宋" w:hAnsi="仿宋" w:eastAsia="仿宋" w:cs="仿宋"/>
          <w:i w:val="0"/>
          <w:iCs w:val="0"/>
          <w:caps w:val="0"/>
          <w:color w:val="000000"/>
          <w:spacing w:val="0"/>
          <w:sz w:val="24"/>
          <w:szCs w:val="24"/>
          <w:shd w:val="clear" w:fill="FFFFFF"/>
        </w:rPr>
        <w:t>售价：0元</w:t>
      </w:r>
      <w:bookmarkEnd w:id="11"/>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outlineLvl w:val="1"/>
        <w:rPr>
          <w:rFonts w:hint="eastAsia" w:ascii="仿宋" w:hAnsi="仿宋" w:eastAsia="仿宋" w:cs="仿宋"/>
          <w:i w:val="0"/>
          <w:iCs w:val="0"/>
          <w:caps w:val="0"/>
          <w:color w:val="000000"/>
          <w:spacing w:val="0"/>
          <w:sz w:val="24"/>
          <w:szCs w:val="24"/>
        </w:rPr>
      </w:pPr>
      <w:bookmarkStart w:id="12" w:name="_Toc10164"/>
      <w:r>
        <w:rPr>
          <w:rStyle w:val="44"/>
          <w:rFonts w:hint="eastAsia" w:ascii="仿宋" w:hAnsi="仿宋" w:eastAsia="仿宋" w:cs="仿宋"/>
          <w:i w:val="0"/>
          <w:iCs w:val="0"/>
          <w:caps w:val="0"/>
          <w:color w:val="000000"/>
          <w:spacing w:val="0"/>
          <w:sz w:val="24"/>
          <w:szCs w:val="24"/>
          <w:shd w:val="clear" w:fill="FFFFFF"/>
        </w:rPr>
        <w:t>四、比选响应文件递交截止时间及地点</w:t>
      </w:r>
      <w:bookmarkEnd w:id="12"/>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outlineLvl w:val="2"/>
        <w:rPr>
          <w:rFonts w:hint="eastAsia" w:ascii="仿宋" w:hAnsi="仿宋" w:eastAsia="仿宋" w:cs="仿宋"/>
          <w:i w:val="0"/>
          <w:iCs w:val="0"/>
          <w:caps w:val="0"/>
          <w:color w:val="000000"/>
          <w:spacing w:val="0"/>
          <w:sz w:val="24"/>
          <w:szCs w:val="24"/>
          <w:shd w:val="clear" w:fill="FFFFFF"/>
          <w:lang w:val="en-US" w:eastAsia="zh-CN"/>
        </w:rPr>
      </w:pPr>
      <w:bookmarkStart w:id="13" w:name="_Toc27755"/>
      <w:r>
        <w:rPr>
          <w:rFonts w:hint="eastAsia" w:ascii="仿宋" w:hAnsi="仿宋" w:eastAsia="仿宋" w:cs="仿宋"/>
          <w:i w:val="0"/>
          <w:iCs w:val="0"/>
          <w:caps w:val="0"/>
          <w:color w:val="000000"/>
          <w:spacing w:val="0"/>
          <w:sz w:val="24"/>
          <w:szCs w:val="24"/>
          <w:shd w:val="clear" w:fill="FFFFFF"/>
          <w:lang w:val="en-US" w:eastAsia="zh-CN"/>
        </w:rPr>
        <w:t>4.1截止时间：</w:t>
      </w:r>
      <w:r>
        <w:rPr>
          <w:rFonts w:hint="eastAsia" w:ascii="仿宋" w:hAnsi="仿宋" w:eastAsia="仿宋" w:cs="仿宋"/>
          <w:i w:val="0"/>
          <w:iCs w:val="0"/>
          <w:caps w:val="0"/>
          <w:color w:val="000000"/>
          <w:spacing w:val="0"/>
          <w:sz w:val="24"/>
          <w:szCs w:val="24"/>
          <w:shd w:val="clear" w:fill="FFFFFF"/>
        </w:rPr>
        <w:t>2023年1</w:t>
      </w: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月</w:t>
      </w:r>
      <w:r>
        <w:rPr>
          <w:rFonts w:hint="eastAsia" w:ascii="仿宋" w:hAnsi="仿宋" w:eastAsia="仿宋" w:cs="仿宋"/>
          <w:i w:val="0"/>
          <w:iCs w:val="0"/>
          <w:caps w:val="0"/>
          <w:color w:val="000000"/>
          <w:spacing w:val="0"/>
          <w:sz w:val="24"/>
          <w:szCs w:val="24"/>
          <w:shd w:val="clear" w:fill="FFFFFF"/>
          <w:lang w:val="en-US" w:eastAsia="zh-CN"/>
        </w:rPr>
        <w:t>15</w:t>
      </w:r>
      <w:r>
        <w:rPr>
          <w:rFonts w:hint="eastAsia" w:ascii="仿宋" w:hAnsi="仿宋" w:eastAsia="仿宋" w:cs="仿宋"/>
          <w:i w:val="0"/>
          <w:iCs w:val="0"/>
          <w:caps w:val="0"/>
          <w:color w:val="000000"/>
          <w:spacing w:val="0"/>
          <w:sz w:val="24"/>
          <w:szCs w:val="24"/>
          <w:shd w:val="clear" w:fill="FFFFFF"/>
        </w:rPr>
        <w:t>日</w:t>
      </w:r>
      <w:r>
        <w:rPr>
          <w:rFonts w:hint="eastAsia" w:ascii="仿宋" w:hAnsi="仿宋" w:eastAsia="仿宋" w:cs="仿宋"/>
          <w:i w:val="0"/>
          <w:iCs w:val="0"/>
          <w:caps w:val="0"/>
          <w:color w:val="000000"/>
          <w:spacing w:val="0"/>
          <w:sz w:val="24"/>
          <w:szCs w:val="24"/>
          <w:shd w:val="clear" w:fill="FFFFFF"/>
          <w:lang w:val="en-US" w:eastAsia="zh-CN"/>
        </w:rPr>
        <w:t>上</w:t>
      </w:r>
      <w:r>
        <w:rPr>
          <w:rFonts w:hint="eastAsia" w:ascii="仿宋" w:hAnsi="仿宋" w:eastAsia="仿宋" w:cs="仿宋"/>
          <w:i w:val="0"/>
          <w:iCs w:val="0"/>
          <w:caps w:val="0"/>
          <w:color w:val="000000"/>
          <w:spacing w:val="0"/>
          <w:sz w:val="24"/>
          <w:szCs w:val="24"/>
          <w:shd w:val="clear" w:fill="FFFFFF"/>
        </w:rPr>
        <w:t>午</w:t>
      </w:r>
      <w:r>
        <w:rPr>
          <w:rFonts w:hint="eastAsia" w:ascii="仿宋" w:hAnsi="仿宋" w:eastAsia="仿宋" w:cs="仿宋"/>
          <w:i w:val="0"/>
          <w:iCs w:val="0"/>
          <w:caps w:val="0"/>
          <w:color w:val="000000"/>
          <w:spacing w:val="0"/>
          <w:sz w:val="24"/>
          <w:szCs w:val="24"/>
          <w:shd w:val="clear" w:fill="FFFFFF"/>
          <w:lang w:val="en-US" w:eastAsia="zh-CN"/>
        </w:rPr>
        <w:t>09</w:t>
      </w:r>
      <w:r>
        <w:rPr>
          <w:rFonts w:hint="eastAsia" w:ascii="仿宋" w:hAnsi="仿宋" w:eastAsia="仿宋" w:cs="仿宋"/>
          <w:i w:val="0"/>
          <w:iCs w:val="0"/>
          <w:caps w:val="0"/>
          <w:color w:val="000000"/>
          <w:spacing w:val="0"/>
          <w:sz w:val="24"/>
          <w:szCs w:val="24"/>
          <w:shd w:val="clear" w:fill="FFFFFF"/>
        </w:rPr>
        <w:t>:00</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lang w:val="en-US" w:eastAsia="zh-CN"/>
        </w:rPr>
        <w:t>北京时间）</w:t>
      </w:r>
      <w:bookmarkEnd w:id="13"/>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4.2递交方式（现场递交）：响应文件提交截止时间前，递交纸质版响应文件，纸质文件递交地址：安徽省马鞍山市和县历阳镇陋室西街328号文化大厦旁安徽和州控股集团有限公司1楼会议室</w:t>
      </w: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4.3供应商需提交的响应文件：（1）响应文件正本1份，副本3份；（2）载有响应文件u盘一份（u盘内存入本项目电子版响应文件）</w:t>
      </w:r>
    </w:p>
    <w:p>
      <w:pPr>
        <w:pStyle w:val="3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420" w:leftChars="0"/>
        <w:jc w:val="left"/>
        <w:textAlignment w:val="auto"/>
        <w:outlineLvl w:val="1"/>
        <w:rPr>
          <w:rStyle w:val="44"/>
          <w:rFonts w:hint="eastAsia" w:ascii="仿宋" w:hAnsi="仿宋" w:eastAsia="仿宋" w:cs="仿宋"/>
          <w:i w:val="0"/>
          <w:iCs w:val="0"/>
          <w:caps w:val="0"/>
          <w:color w:val="000000"/>
          <w:spacing w:val="0"/>
          <w:sz w:val="24"/>
          <w:szCs w:val="24"/>
          <w:shd w:val="clear" w:fill="FFFFFF"/>
          <w:lang w:val="en-US" w:eastAsia="zh-CN"/>
        </w:rPr>
      </w:pPr>
      <w:bookmarkStart w:id="14" w:name="_Toc17448"/>
      <w:r>
        <w:rPr>
          <w:rStyle w:val="44"/>
          <w:rFonts w:hint="eastAsia" w:ascii="仿宋" w:hAnsi="仿宋" w:eastAsia="仿宋" w:cs="仿宋"/>
          <w:i w:val="0"/>
          <w:iCs w:val="0"/>
          <w:caps w:val="0"/>
          <w:color w:val="000000"/>
          <w:spacing w:val="0"/>
          <w:sz w:val="24"/>
          <w:szCs w:val="24"/>
          <w:shd w:val="clear" w:fill="FFFFFF"/>
          <w:lang w:val="en-US" w:eastAsia="zh-CN"/>
        </w:rPr>
        <w:t>五、开启响应文件时间及地点</w:t>
      </w:r>
      <w:bookmarkEnd w:id="14"/>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5.1 开启响应文件时间：</w:t>
      </w:r>
      <w:r>
        <w:rPr>
          <w:rFonts w:hint="eastAsia" w:ascii="仿宋" w:hAnsi="仿宋" w:eastAsia="仿宋" w:cs="仿宋"/>
          <w:i w:val="0"/>
          <w:iCs w:val="0"/>
          <w:caps w:val="0"/>
          <w:color w:val="000000"/>
          <w:spacing w:val="0"/>
          <w:sz w:val="24"/>
          <w:szCs w:val="24"/>
          <w:shd w:val="clear" w:fill="FFFFFF"/>
        </w:rPr>
        <w:t>2023年1</w:t>
      </w: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月</w:t>
      </w:r>
      <w:r>
        <w:rPr>
          <w:rFonts w:hint="eastAsia" w:ascii="仿宋" w:hAnsi="仿宋" w:eastAsia="仿宋" w:cs="仿宋"/>
          <w:i w:val="0"/>
          <w:iCs w:val="0"/>
          <w:caps w:val="0"/>
          <w:color w:val="000000"/>
          <w:spacing w:val="0"/>
          <w:sz w:val="24"/>
          <w:szCs w:val="24"/>
          <w:shd w:val="clear" w:fill="FFFFFF"/>
          <w:lang w:val="en-US" w:eastAsia="zh-CN"/>
        </w:rPr>
        <w:t>15</w:t>
      </w:r>
      <w:r>
        <w:rPr>
          <w:rFonts w:hint="eastAsia" w:ascii="仿宋" w:hAnsi="仿宋" w:eastAsia="仿宋" w:cs="仿宋"/>
          <w:i w:val="0"/>
          <w:iCs w:val="0"/>
          <w:caps w:val="0"/>
          <w:color w:val="000000"/>
          <w:spacing w:val="0"/>
          <w:sz w:val="24"/>
          <w:szCs w:val="24"/>
          <w:shd w:val="clear" w:fill="FFFFFF"/>
        </w:rPr>
        <w:t>日</w:t>
      </w:r>
      <w:r>
        <w:rPr>
          <w:rFonts w:hint="eastAsia" w:ascii="仿宋" w:hAnsi="仿宋" w:eastAsia="仿宋" w:cs="仿宋"/>
          <w:i w:val="0"/>
          <w:iCs w:val="0"/>
          <w:caps w:val="0"/>
          <w:color w:val="000000"/>
          <w:spacing w:val="0"/>
          <w:sz w:val="24"/>
          <w:szCs w:val="24"/>
          <w:shd w:val="clear" w:fill="FFFFFF"/>
          <w:lang w:val="en-US" w:eastAsia="zh-CN"/>
        </w:rPr>
        <w:t>上</w:t>
      </w:r>
      <w:r>
        <w:rPr>
          <w:rFonts w:hint="eastAsia" w:ascii="仿宋" w:hAnsi="仿宋" w:eastAsia="仿宋" w:cs="仿宋"/>
          <w:i w:val="0"/>
          <w:iCs w:val="0"/>
          <w:caps w:val="0"/>
          <w:color w:val="000000"/>
          <w:spacing w:val="0"/>
          <w:sz w:val="24"/>
          <w:szCs w:val="24"/>
          <w:shd w:val="clear" w:fill="FFFFFF"/>
        </w:rPr>
        <w:t>午</w:t>
      </w:r>
      <w:r>
        <w:rPr>
          <w:rFonts w:hint="eastAsia" w:ascii="仿宋" w:hAnsi="仿宋" w:eastAsia="仿宋" w:cs="仿宋"/>
          <w:i w:val="0"/>
          <w:iCs w:val="0"/>
          <w:caps w:val="0"/>
          <w:color w:val="000000"/>
          <w:spacing w:val="0"/>
          <w:sz w:val="24"/>
          <w:szCs w:val="24"/>
          <w:shd w:val="clear" w:fill="FFFFFF"/>
          <w:lang w:val="en-US" w:eastAsia="zh-CN"/>
        </w:rPr>
        <w:t>09</w:t>
      </w:r>
      <w:r>
        <w:rPr>
          <w:rFonts w:hint="eastAsia" w:ascii="仿宋" w:hAnsi="仿宋" w:eastAsia="仿宋" w:cs="仿宋"/>
          <w:i w:val="0"/>
          <w:iCs w:val="0"/>
          <w:caps w:val="0"/>
          <w:color w:val="000000"/>
          <w:spacing w:val="0"/>
          <w:sz w:val="24"/>
          <w:szCs w:val="24"/>
          <w:shd w:val="clear" w:fill="FFFFFF"/>
        </w:rPr>
        <w:t>:00</w:t>
      </w:r>
      <w:r>
        <w:rPr>
          <w:rFonts w:hint="eastAsia" w:ascii="仿宋" w:hAnsi="仿宋" w:eastAsia="仿宋" w:cs="仿宋"/>
          <w:i w:val="0"/>
          <w:iCs w:val="0"/>
          <w:caps w:val="0"/>
          <w:color w:val="000000"/>
          <w:spacing w:val="0"/>
          <w:sz w:val="24"/>
          <w:szCs w:val="24"/>
          <w:shd w:val="clear" w:fill="FFFFFF"/>
          <w:lang w:val="en-US" w:eastAsia="zh-CN"/>
        </w:rPr>
        <w:t>。</w:t>
      </w: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5.2 开启响应文件地点：安徽省马鞍山市和县历阳镇陋室西街328号文化大厦旁安徽和州控股集团有限公司1楼会议室。</w:t>
      </w: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outlineLvl w:val="1"/>
        <w:rPr>
          <w:rFonts w:hint="eastAsia" w:ascii="仿宋" w:hAnsi="仿宋" w:eastAsia="仿宋" w:cs="仿宋"/>
          <w:i w:val="0"/>
          <w:iCs w:val="0"/>
          <w:caps w:val="0"/>
          <w:color w:val="000000"/>
          <w:spacing w:val="0"/>
          <w:sz w:val="24"/>
          <w:szCs w:val="24"/>
          <w:shd w:val="clear" w:fill="FFFFFF"/>
          <w:lang w:val="en-US" w:eastAsia="zh-CN"/>
        </w:rPr>
      </w:pPr>
      <w:bookmarkStart w:id="15" w:name="_Toc8630"/>
      <w:r>
        <w:rPr>
          <w:rStyle w:val="44"/>
          <w:rFonts w:hint="eastAsia" w:ascii="仿宋" w:hAnsi="仿宋" w:eastAsia="仿宋" w:cs="仿宋"/>
          <w:i w:val="0"/>
          <w:iCs w:val="0"/>
          <w:caps w:val="0"/>
          <w:color w:val="000000"/>
          <w:spacing w:val="0"/>
          <w:sz w:val="24"/>
          <w:szCs w:val="24"/>
          <w:shd w:val="clear" w:fill="FFFFFF"/>
          <w:lang w:val="en-US" w:eastAsia="zh-CN"/>
        </w:rPr>
        <w:t>六、发布公告的媒介</w:t>
      </w:r>
      <w:bookmarkEnd w:id="15"/>
    </w:p>
    <w:p>
      <w:pPr>
        <w:pStyle w:val="37"/>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本次采购公告同时在安徽和州控股集团有限公司官网（</w:t>
      </w:r>
      <w:r>
        <w:rPr>
          <w:rFonts w:hint="eastAsia" w:ascii="仿宋" w:hAnsi="仿宋" w:eastAsia="仿宋" w:cs="仿宋"/>
          <w:i w:val="0"/>
          <w:iCs w:val="0"/>
          <w:caps w:val="0"/>
          <w:color w:val="000000"/>
          <w:spacing w:val="0"/>
          <w:sz w:val="24"/>
          <w:szCs w:val="24"/>
          <w:shd w:val="clear" w:fill="FFFFFF"/>
          <w:lang w:val="en-US" w:eastAsia="zh-CN"/>
        </w:rPr>
        <w:fldChar w:fldCharType="begin"/>
      </w:r>
      <w:r>
        <w:rPr>
          <w:rFonts w:hint="eastAsia" w:ascii="仿宋" w:hAnsi="仿宋" w:eastAsia="仿宋" w:cs="仿宋"/>
          <w:i w:val="0"/>
          <w:iCs w:val="0"/>
          <w:caps w:val="0"/>
          <w:color w:val="000000"/>
          <w:spacing w:val="0"/>
          <w:sz w:val="24"/>
          <w:szCs w:val="24"/>
          <w:shd w:val="clear" w:fill="FFFFFF"/>
          <w:lang w:val="en-US" w:eastAsia="zh-CN"/>
        </w:rPr>
        <w:instrText xml:space="preserve">HYPERLINK "https://www.ahhzkg.com"</w:instrText>
      </w:r>
      <w:r>
        <w:rPr>
          <w:rFonts w:hint="eastAsia" w:ascii="仿宋" w:hAnsi="仿宋" w:eastAsia="仿宋" w:cs="仿宋"/>
          <w:i w:val="0"/>
          <w:iCs w:val="0"/>
          <w:caps w:val="0"/>
          <w:color w:val="000000"/>
          <w:spacing w:val="0"/>
          <w:sz w:val="24"/>
          <w:szCs w:val="24"/>
          <w:shd w:val="clear" w:fill="FFFFFF"/>
          <w:lang w:val="en-US" w:eastAsia="zh-CN"/>
        </w:rPr>
        <w:fldChar w:fldCharType="separate"/>
      </w:r>
      <w:r>
        <w:rPr>
          <w:rFonts w:hint="eastAsia" w:ascii="仿宋" w:hAnsi="仿宋" w:eastAsia="仿宋" w:cs="仿宋"/>
          <w:i w:val="0"/>
          <w:iCs w:val="0"/>
          <w:caps w:val="0"/>
          <w:color w:val="000000"/>
          <w:spacing w:val="0"/>
          <w:sz w:val="24"/>
          <w:szCs w:val="24"/>
          <w:shd w:val="clear" w:fill="FFFFFF"/>
          <w:lang w:val="en-US" w:eastAsia="zh-CN"/>
        </w:rPr>
        <w:t>https://www.ahhzkg.com</w:t>
      </w:r>
      <w:r>
        <w:rPr>
          <w:rFonts w:hint="eastAsia" w:ascii="仿宋" w:hAnsi="仿宋" w:eastAsia="仿宋" w:cs="仿宋"/>
          <w:i w:val="0"/>
          <w:iCs w:val="0"/>
          <w:caps w:val="0"/>
          <w:color w:val="000000"/>
          <w:spacing w:val="0"/>
          <w:sz w:val="24"/>
          <w:szCs w:val="24"/>
          <w:shd w:val="clear" w:fill="FFFFFF"/>
          <w:lang w:val="en-US" w:eastAsia="zh-CN"/>
        </w:rPr>
        <w:fldChar w:fldCharType="end"/>
      </w:r>
      <w:r>
        <w:rPr>
          <w:rFonts w:hint="eastAsia" w:ascii="仿宋" w:hAnsi="仿宋" w:eastAsia="仿宋" w:cs="仿宋"/>
          <w:i w:val="0"/>
          <w:iCs w:val="0"/>
          <w:caps w:val="0"/>
          <w:color w:val="000000"/>
          <w:spacing w:val="0"/>
          <w:sz w:val="24"/>
          <w:szCs w:val="24"/>
          <w:shd w:val="clear" w:fill="FFFFFF"/>
          <w:lang w:val="en-US" w:eastAsia="zh-CN"/>
        </w:rPr>
        <w:t>）上发布。</w:t>
      </w:r>
    </w:p>
    <w:p>
      <w:pPr>
        <w:pStyle w:val="3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420" w:leftChars="0"/>
        <w:jc w:val="left"/>
        <w:textAlignment w:val="auto"/>
        <w:outlineLvl w:val="1"/>
        <w:rPr>
          <w:rStyle w:val="44"/>
          <w:rFonts w:hint="eastAsia" w:ascii="仿宋" w:hAnsi="仿宋" w:eastAsia="仿宋" w:cs="仿宋"/>
          <w:i w:val="0"/>
          <w:iCs w:val="0"/>
          <w:caps w:val="0"/>
          <w:color w:val="000000"/>
          <w:spacing w:val="0"/>
          <w:sz w:val="24"/>
          <w:szCs w:val="24"/>
          <w:shd w:val="clear" w:fill="FFFFFF"/>
          <w:lang w:val="en-US" w:eastAsia="zh-CN"/>
        </w:rPr>
      </w:pPr>
      <w:bookmarkStart w:id="16" w:name="_Toc5990"/>
      <w:r>
        <w:rPr>
          <w:rStyle w:val="44"/>
          <w:rFonts w:hint="eastAsia" w:ascii="仿宋" w:hAnsi="仿宋" w:eastAsia="仿宋" w:cs="仿宋"/>
          <w:i w:val="0"/>
          <w:iCs w:val="0"/>
          <w:caps w:val="0"/>
          <w:color w:val="000000"/>
          <w:spacing w:val="0"/>
          <w:sz w:val="24"/>
          <w:szCs w:val="24"/>
          <w:shd w:val="clear" w:fill="FFFFFF"/>
          <w:lang w:val="en-US" w:eastAsia="zh-CN"/>
        </w:rPr>
        <w:t>七、其他</w:t>
      </w:r>
      <w:bookmarkEnd w:id="16"/>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7.1获取采购文件和其他相关资料时间：同采购文件获取时间。</w:t>
      </w: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7.2本项目不收取响应保证金。</w:t>
      </w: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7.3获取采购文件注意事项：供应商进入安徽和州控股集团有限公司官网获取采购文件及其他相关资料。</w:t>
      </w:r>
    </w:p>
    <w:p>
      <w:pPr>
        <w:pStyle w:val="37"/>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Autospacing="0" w:afterAutospacing="0" w:line="360" w:lineRule="auto"/>
        <w:ind w:left="420" w:leftChars="0"/>
        <w:jc w:val="left"/>
        <w:textAlignment w:val="auto"/>
        <w:outlineLvl w:val="1"/>
        <w:rPr>
          <w:rStyle w:val="44"/>
          <w:rFonts w:hint="eastAsia" w:ascii="仿宋" w:hAnsi="仿宋" w:eastAsia="仿宋" w:cs="仿宋"/>
          <w:i w:val="0"/>
          <w:iCs w:val="0"/>
          <w:caps w:val="0"/>
          <w:color w:val="000000"/>
          <w:spacing w:val="0"/>
          <w:sz w:val="24"/>
          <w:szCs w:val="24"/>
          <w:shd w:val="clear" w:fill="FFFFFF"/>
          <w:lang w:val="en-US" w:eastAsia="zh-CN"/>
        </w:rPr>
      </w:pPr>
      <w:bookmarkStart w:id="17" w:name="_Toc5433"/>
      <w:r>
        <w:rPr>
          <w:rStyle w:val="44"/>
          <w:rFonts w:hint="eastAsia" w:ascii="仿宋" w:hAnsi="仿宋" w:eastAsia="仿宋" w:cs="仿宋"/>
          <w:i w:val="0"/>
          <w:iCs w:val="0"/>
          <w:caps w:val="0"/>
          <w:color w:val="000000"/>
          <w:spacing w:val="0"/>
          <w:sz w:val="24"/>
          <w:szCs w:val="24"/>
          <w:shd w:val="clear" w:fill="FFFFFF"/>
          <w:lang w:val="en-US" w:eastAsia="zh-CN"/>
        </w:rPr>
        <w:t>联系方式</w:t>
      </w:r>
      <w:bookmarkEnd w:id="17"/>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outlineLvl w:val="2"/>
        <w:rPr>
          <w:rFonts w:hint="eastAsia" w:ascii="仿宋" w:hAnsi="仿宋" w:eastAsia="仿宋" w:cs="仿宋"/>
          <w:i w:val="0"/>
          <w:iCs w:val="0"/>
          <w:caps w:val="0"/>
          <w:color w:val="000000"/>
          <w:spacing w:val="0"/>
          <w:sz w:val="24"/>
          <w:szCs w:val="24"/>
          <w:shd w:val="clear" w:fill="FFFFFF"/>
          <w:lang w:val="en-US" w:eastAsia="zh-CN"/>
        </w:rPr>
      </w:pPr>
      <w:bookmarkStart w:id="18" w:name="_Toc8520"/>
      <w:r>
        <w:rPr>
          <w:rFonts w:hint="eastAsia" w:ascii="仿宋" w:hAnsi="仿宋" w:eastAsia="仿宋" w:cs="仿宋"/>
          <w:i w:val="0"/>
          <w:iCs w:val="0"/>
          <w:caps w:val="0"/>
          <w:color w:val="000000"/>
          <w:spacing w:val="0"/>
          <w:sz w:val="24"/>
          <w:szCs w:val="24"/>
          <w:shd w:val="clear" w:fill="FFFFFF"/>
          <w:lang w:val="en-US" w:eastAsia="zh-CN"/>
        </w:rPr>
        <w:t>8.1采购人信息</w:t>
      </w:r>
      <w:bookmarkEnd w:id="18"/>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outlineLvl w:val="3"/>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名  称：和县畅源港口有限责任公司</w:t>
      </w: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 xml:space="preserve">地  址：安徽省马鞍山市和县历阳镇历阳西路328号 </w:t>
      </w: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联系方式：王瑞 15156515059</w:t>
      </w: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outlineLvl w:val="2"/>
        <w:rPr>
          <w:rFonts w:hint="eastAsia" w:ascii="仿宋" w:hAnsi="仿宋" w:eastAsia="仿宋" w:cs="仿宋"/>
          <w:i w:val="0"/>
          <w:iCs w:val="0"/>
          <w:caps w:val="0"/>
          <w:color w:val="000000"/>
          <w:spacing w:val="0"/>
          <w:sz w:val="24"/>
          <w:szCs w:val="24"/>
          <w:shd w:val="clear" w:fill="FFFFFF"/>
          <w:lang w:val="en-US" w:eastAsia="zh-CN"/>
        </w:rPr>
      </w:pPr>
      <w:bookmarkStart w:id="19" w:name="_Toc17910"/>
      <w:r>
        <w:rPr>
          <w:rFonts w:hint="eastAsia" w:ascii="仿宋" w:hAnsi="仿宋" w:eastAsia="仿宋" w:cs="仿宋"/>
          <w:i w:val="0"/>
          <w:iCs w:val="0"/>
          <w:caps w:val="0"/>
          <w:color w:val="000000"/>
          <w:spacing w:val="0"/>
          <w:sz w:val="24"/>
          <w:szCs w:val="24"/>
          <w:shd w:val="clear" w:fill="FFFFFF"/>
          <w:lang w:val="en-US" w:eastAsia="zh-CN"/>
        </w:rPr>
        <w:t>8.2采购代理机构信息</w:t>
      </w:r>
      <w:bookmarkEnd w:id="19"/>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outlineLvl w:val="0"/>
        <w:rPr>
          <w:rFonts w:hint="eastAsia" w:ascii="仿宋" w:hAnsi="仿宋" w:eastAsia="仿宋" w:cs="仿宋"/>
          <w:i w:val="0"/>
          <w:iCs w:val="0"/>
          <w:caps w:val="0"/>
          <w:color w:val="000000"/>
          <w:spacing w:val="0"/>
          <w:sz w:val="24"/>
          <w:szCs w:val="24"/>
          <w:shd w:val="clear" w:fill="FFFFFF"/>
          <w:lang w:val="en-US" w:eastAsia="zh-CN"/>
        </w:rPr>
      </w:pPr>
      <w:bookmarkStart w:id="20" w:name="_Toc12559"/>
      <w:r>
        <w:rPr>
          <w:rFonts w:hint="eastAsia" w:ascii="仿宋" w:hAnsi="仿宋" w:eastAsia="仿宋" w:cs="仿宋"/>
          <w:i w:val="0"/>
          <w:iCs w:val="0"/>
          <w:caps w:val="0"/>
          <w:color w:val="000000"/>
          <w:spacing w:val="0"/>
          <w:sz w:val="24"/>
          <w:szCs w:val="24"/>
          <w:shd w:val="clear" w:fill="FFFFFF"/>
          <w:lang w:val="en-US" w:eastAsia="zh-CN"/>
        </w:rPr>
        <w:t>名  称：安徽和州项目咨询有限公司</w:t>
      </w:r>
      <w:bookmarkEnd w:id="20"/>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地  址：安徽省马鞍山市和县历阳镇历阳西路308-2号</w:t>
      </w: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联系方式：王工 19955185586</w:t>
      </w:r>
    </w:p>
    <w:p>
      <w:pPr>
        <w:pStyle w:val="3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jc w:val="left"/>
        <w:textAlignment w:val="auto"/>
        <w:rPr>
          <w:rStyle w:val="44"/>
          <w:rFonts w:hint="eastAsia" w:ascii="仿宋" w:hAnsi="仿宋" w:eastAsia="仿宋" w:cs="仿宋"/>
          <w:i w:val="0"/>
          <w:iCs w:val="0"/>
          <w:caps w:val="0"/>
          <w:color w:val="000000"/>
          <w:spacing w:val="0"/>
          <w:sz w:val="24"/>
          <w:szCs w:val="24"/>
          <w:shd w:val="clear" w:fill="FFFFFF"/>
          <w:lang w:val="en-US" w:eastAsia="zh-CN"/>
        </w:rPr>
      </w:pP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i w:val="0"/>
          <w:iCs w:val="0"/>
          <w:caps w:val="0"/>
          <w:color w:val="000000"/>
          <w:spacing w:val="0"/>
          <w:sz w:val="24"/>
          <w:szCs w:val="24"/>
          <w:shd w:val="clear" w:fill="FFFFFF"/>
          <w:lang w:val="en-US" w:eastAsia="zh-CN"/>
        </w:rPr>
      </w:pPr>
    </w:p>
    <w:p>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i w:val="0"/>
          <w:iCs w:val="0"/>
          <w:caps w:val="0"/>
          <w:color w:val="000000"/>
          <w:spacing w:val="0"/>
          <w:sz w:val="24"/>
          <w:szCs w:val="24"/>
          <w:shd w:val="clear" w:fill="FFFFFF"/>
          <w:lang w:val="en-US" w:eastAsia="zh-CN"/>
        </w:rPr>
      </w:pPr>
    </w:p>
    <w:bookmarkEnd w:id="4"/>
    <w:bookmarkEnd w:id="5"/>
    <w:bookmarkEnd w:id="6"/>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center"/>
        <w:textAlignment w:val="auto"/>
        <w:outlineLvl w:val="0"/>
        <w:rPr>
          <w:rFonts w:hint="eastAsia" w:ascii="仿宋" w:hAnsi="仿宋" w:eastAsia="仿宋" w:cs="仿宋"/>
          <w:b/>
          <w:sz w:val="30"/>
          <w:szCs w:val="30"/>
        </w:rPr>
      </w:pPr>
      <w:bookmarkStart w:id="21" w:name="_Toc130223814"/>
      <w:bookmarkStart w:id="22" w:name="_Toc130223815"/>
      <w:r>
        <w:rPr>
          <w:rFonts w:hint="eastAsia" w:ascii="仿宋" w:hAnsi="仿宋" w:eastAsia="仿宋" w:cs="仿宋"/>
          <w:b/>
          <w:spacing w:val="-1"/>
          <w:sz w:val="30"/>
          <w:szCs w:val="30"/>
          <w:lang w:val="en-US" w:eastAsia="zh-CN"/>
        </w:rPr>
        <w:t>第二章</w:t>
      </w:r>
      <w:r>
        <w:rPr>
          <w:rFonts w:hint="eastAsia" w:ascii="仿宋" w:hAnsi="仿宋" w:eastAsia="仿宋" w:cs="仿宋"/>
          <w:b/>
          <w:spacing w:val="-1"/>
          <w:sz w:val="30"/>
          <w:szCs w:val="30"/>
        </w:rPr>
        <w:t xml:space="preserve"> </w:t>
      </w:r>
      <w:bookmarkStart w:id="23" w:name="_Toc2376"/>
      <w:r>
        <w:rPr>
          <w:rFonts w:hint="eastAsia" w:ascii="仿宋" w:hAnsi="仿宋" w:eastAsia="仿宋" w:cs="仿宋"/>
          <w:b/>
          <w:sz w:val="30"/>
          <w:szCs w:val="30"/>
        </w:rPr>
        <w:t>供应商须知</w:t>
      </w:r>
      <w:bookmarkEnd w:id="21"/>
      <w:bookmarkEnd w:id="23"/>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center"/>
        <w:textAlignment w:val="auto"/>
        <w:outlineLvl w:val="0"/>
        <w:rPr>
          <w:rFonts w:hint="eastAsia" w:ascii="仿宋" w:hAnsi="仿宋" w:eastAsia="仿宋" w:cs="仿宋"/>
          <w:b/>
          <w:bCs/>
          <w:spacing w:val="9"/>
          <w:position w:val="2"/>
          <w:sz w:val="24"/>
          <w:szCs w:val="24"/>
        </w:rPr>
      </w:pPr>
      <w:bookmarkStart w:id="24" w:name="_Toc1349"/>
      <w:r>
        <w:rPr>
          <w:rFonts w:hint="eastAsia" w:ascii="仿宋" w:hAnsi="仿宋" w:eastAsia="仿宋" w:cs="仿宋"/>
          <w:b/>
          <w:bCs/>
          <w:spacing w:val="15"/>
          <w:position w:val="2"/>
          <w:sz w:val="24"/>
          <w:szCs w:val="24"/>
        </w:rPr>
        <w:t>一</w:t>
      </w:r>
      <w:r>
        <w:rPr>
          <w:rFonts w:hint="eastAsia" w:ascii="仿宋" w:hAnsi="仿宋" w:eastAsia="仿宋" w:cs="仿宋"/>
          <w:b/>
          <w:bCs/>
          <w:spacing w:val="9"/>
          <w:position w:val="2"/>
          <w:sz w:val="24"/>
          <w:szCs w:val="24"/>
        </w:rPr>
        <w:t>、供应商须知前附表</w:t>
      </w:r>
      <w:bookmarkEnd w:id="22"/>
      <w:bookmarkEnd w:id="24"/>
    </w:p>
    <w:p>
      <w:pPr>
        <w:keepNext w:val="0"/>
        <w:keepLines w:val="0"/>
        <w:pageBreakBefore w:val="0"/>
        <w:widowControl w:val="0"/>
        <w:kinsoku/>
        <w:wordWrap/>
        <w:overflowPunct/>
        <w:topLinePunct w:val="0"/>
        <w:autoSpaceDE/>
        <w:autoSpaceDN/>
        <w:bidi w:val="0"/>
        <w:adjustRightInd/>
        <w:snapToGrid/>
        <w:spacing w:line="360" w:lineRule="auto"/>
        <w:ind w:firstLine="544" w:firstLineChars="200"/>
        <w:textAlignment w:val="auto"/>
        <w:rPr>
          <w:rFonts w:hint="eastAsia" w:ascii="仿宋" w:hAnsi="仿宋" w:eastAsia="仿宋" w:cs="仿宋"/>
        </w:rPr>
      </w:pPr>
      <w:r>
        <w:rPr>
          <w:rFonts w:hint="eastAsia" w:ascii="仿宋" w:hAnsi="仿宋" w:eastAsia="仿宋" w:cs="仿宋"/>
          <w:spacing w:val="16"/>
          <w:position w:val="17"/>
          <w:sz w:val="24"/>
          <w:szCs w:val="24"/>
        </w:rPr>
        <w:t>注</w:t>
      </w:r>
      <w:r>
        <w:rPr>
          <w:rFonts w:hint="eastAsia" w:ascii="仿宋" w:hAnsi="仿宋" w:eastAsia="仿宋" w:cs="仿宋"/>
          <w:spacing w:val="8"/>
          <w:position w:val="17"/>
          <w:sz w:val="24"/>
          <w:szCs w:val="24"/>
        </w:rPr>
        <w:t>：本表是本项目的具体要求，是对供应商须知的具体补充和修改，如有</w:t>
      </w:r>
      <w:r>
        <w:rPr>
          <w:rFonts w:hint="eastAsia" w:ascii="仿宋" w:hAnsi="仿宋" w:eastAsia="仿宋" w:cs="仿宋"/>
          <w:spacing w:val="8"/>
          <w:position w:val="17"/>
          <w:sz w:val="24"/>
          <w:szCs w:val="24"/>
          <w:lang w:val="en-US" w:eastAsia="zh-CN"/>
        </w:rPr>
        <w:t>不一致，以本表为准。</w:t>
      </w:r>
    </w:p>
    <w:tbl>
      <w:tblPr>
        <w:tblStyle w:val="41"/>
        <w:tblW w:w="8306"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2030"/>
        <w:gridCol w:w="55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767" w:type="dxa"/>
            <w:noWrap w:val="0"/>
            <w:vAlign w:val="center"/>
          </w:tcPr>
          <w:p>
            <w:pPr>
              <w:spacing w:line="300" w:lineRule="auto"/>
              <w:jc w:val="center"/>
              <w:rPr>
                <w:rFonts w:hint="eastAsia" w:ascii="仿宋" w:hAnsi="仿宋" w:eastAsia="仿宋" w:cs="仿宋"/>
                <w:sz w:val="23"/>
                <w:szCs w:val="23"/>
              </w:rPr>
            </w:pPr>
            <w:r>
              <w:rPr>
                <w:rFonts w:hint="eastAsia" w:ascii="仿宋" w:hAnsi="仿宋" w:eastAsia="仿宋" w:cs="仿宋"/>
                <w:spacing w:val="6"/>
                <w:sz w:val="23"/>
                <w:szCs w:val="23"/>
              </w:rPr>
              <w:t>序</w:t>
            </w:r>
            <w:r>
              <w:rPr>
                <w:rFonts w:hint="eastAsia" w:ascii="仿宋" w:hAnsi="仿宋" w:eastAsia="仿宋" w:cs="仿宋"/>
                <w:spacing w:val="5"/>
                <w:sz w:val="23"/>
                <w:szCs w:val="23"/>
              </w:rPr>
              <w:t>号</w:t>
            </w:r>
          </w:p>
        </w:tc>
        <w:tc>
          <w:tcPr>
            <w:tcW w:w="2030" w:type="dxa"/>
            <w:noWrap w:val="0"/>
            <w:vAlign w:val="center"/>
          </w:tcPr>
          <w:p>
            <w:pPr>
              <w:spacing w:line="300" w:lineRule="auto"/>
              <w:jc w:val="center"/>
              <w:rPr>
                <w:rFonts w:hint="eastAsia" w:ascii="仿宋" w:hAnsi="仿宋" w:eastAsia="仿宋" w:cs="仿宋"/>
                <w:sz w:val="23"/>
                <w:szCs w:val="23"/>
              </w:rPr>
            </w:pPr>
            <w:r>
              <w:rPr>
                <w:rFonts w:hint="eastAsia" w:ascii="仿宋" w:hAnsi="仿宋" w:eastAsia="仿宋" w:cs="仿宋"/>
                <w:spacing w:val="1"/>
                <w:sz w:val="23"/>
                <w:szCs w:val="23"/>
              </w:rPr>
              <w:t>内</w:t>
            </w:r>
            <w:r>
              <w:rPr>
                <w:rFonts w:hint="eastAsia" w:ascii="仿宋" w:hAnsi="仿宋" w:eastAsia="仿宋" w:cs="仿宋"/>
                <w:sz w:val="23"/>
                <w:szCs w:val="23"/>
              </w:rPr>
              <w:t>容</w:t>
            </w:r>
          </w:p>
        </w:tc>
        <w:tc>
          <w:tcPr>
            <w:tcW w:w="5509" w:type="dxa"/>
            <w:noWrap w:val="0"/>
            <w:vAlign w:val="center"/>
          </w:tcPr>
          <w:p>
            <w:pPr>
              <w:spacing w:line="300" w:lineRule="auto"/>
              <w:jc w:val="center"/>
              <w:rPr>
                <w:rFonts w:hint="eastAsia" w:ascii="仿宋" w:hAnsi="仿宋" w:eastAsia="仿宋" w:cs="仿宋"/>
                <w:sz w:val="23"/>
                <w:szCs w:val="23"/>
              </w:rPr>
            </w:pPr>
            <w:r>
              <w:rPr>
                <w:rFonts w:hint="eastAsia" w:ascii="仿宋" w:hAnsi="仿宋" w:eastAsia="仿宋" w:cs="仿宋"/>
                <w:spacing w:val="10"/>
                <w:sz w:val="23"/>
                <w:szCs w:val="23"/>
              </w:rPr>
              <w:t>说</w:t>
            </w:r>
            <w:r>
              <w:rPr>
                <w:rFonts w:hint="eastAsia" w:ascii="仿宋" w:hAnsi="仿宋" w:eastAsia="仿宋" w:cs="仿宋"/>
                <w:spacing w:val="8"/>
                <w:sz w:val="23"/>
                <w:szCs w:val="23"/>
              </w:rPr>
              <w:t>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1</w:t>
            </w:r>
          </w:p>
        </w:tc>
        <w:tc>
          <w:tcPr>
            <w:tcW w:w="2030" w:type="dxa"/>
            <w:noWrap w:val="0"/>
            <w:vAlign w:val="center"/>
          </w:tcPr>
          <w:p>
            <w:pPr>
              <w:spacing w:line="360" w:lineRule="auto"/>
              <w:ind w:firstLine="1"/>
              <w:jc w:val="center"/>
              <w:rPr>
                <w:rFonts w:hint="eastAsia" w:ascii="仿宋" w:hAnsi="仿宋" w:eastAsia="仿宋" w:cs="仿宋"/>
                <w:spacing w:val="6"/>
                <w:sz w:val="23"/>
                <w:szCs w:val="23"/>
                <w:lang w:eastAsia="zh-CN"/>
              </w:rPr>
            </w:pPr>
            <w:r>
              <w:rPr>
                <w:rFonts w:hint="eastAsia" w:ascii="仿宋" w:hAnsi="仿宋" w:eastAsia="仿宋" w:cs="仿宋"/>
                <w:spacing w:val="6"/>
                <w:sz w:val="23"/>
                <w:szCs w:val="23"/>
                <w:lang w:eastAsia="zh-CN"/>
              </w:rPr>
              <w:t>采购人</w:t>
            </w:r>
          </w:p>
        </w:tc>
        <w:tc>
          <w:tcPr>
            <w:tcW w:w="5509" w:type="dxa"/>
            <w:noWrap w:val="0"/>
            <w:vAlign w:val="center"/>
          </w:tcPr>
          <w:p>
            <w:pPr>
              <w:spacing w:line="360" w:lineRule="auto"/>
              <w:jc w:val="both"/>
              <w:rPr>
                <w:rFonts w:hint="eastAsia" w:ascii="仿宋" w:hAnsi="仿宋" w:eastAsia="仿宋" w:cs="仿宋"/>
                <w:sz w:val="23"/>
                <w:szCs w:val="23"/>
                <w:u w:val="none"/>
              </w:rPr>
            </w:pPr>
            <w:r>
              <w:rPr>
                <w:rFonts w:hint="eastAsia" w:ascii="仿宋" w:hAnsi="仿宋" w:eastAsia="仿宋" w:cs="仿宋"/>
                <w:i w:val="0"/>
                <w:iCs w:val="0"/>
                <w:caps w:val="0"/>
                <w:color w:val="000000"/>
                <w:spacing w:val="0"/>
                <w:sz w:val="24"/>
                <w:szCs w:val="24"/>
                <w:shd w:val="clear" w:fill="FFFFFF"/>
                <w:lang w:val="en-US" w:eastAsia="zh-CN"/>
              </w:rPr>
              <w:t>和县畅源港口有限责任公司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tc>
        <w:tc>
          <w:tcPr>
            <w:tcW w:w="2030" w:type="dxa"/>
            <w:noWrap w:val="0"/>
            <w:vAlign w:val="center"/>
          </w:tcPr>
          <w:p>
            <w:pPr>
              <w:spacing w:line="360" w:lineRule="auto"/>
              <w:ind w:firstLine="1"/>
              <w:jc w:val="center"/>
              <w:rPr>
                <w:rFonts w:hint="eastAsia" w:ascii="仿宋" w:hAnsi="仿宋" w:eastAsia="仿宋" w:cs="仿宋"/>
                <w:spacing w:val="6"/>
                <w:sz w:val="23"/>
                <w:szCs w:val="23"/>
              </w:rPr>
            </w:pPr>
            <w:r>
              <w:rPr>
                <w:rFonts w:hint="eastAsia" w:ascii="仿宋" w:hAnsi="仿宋" w:eastAsia="仿宋" w:cs="仿宋"/>
                <w:spacing w:val="6"/>
                <w:sz w:val="23"/>
                <w:szCs w:val="23"/>
              </w:rPr>
              <w:t>采购代理机构</w:t>
            </w:r>
          </w:p>
        </w:tc>
        <w:tc>
          <w:tcPr>
            <w:tcW w:w="5509" w:type="dxa"/>
            <w:noWrap w:val="0"/>
            <w:vAlign w:val="center"/>
          </w:tcPr>
          <w:p>
            <w:pPr>
              <w:spacing w:line="360" w:lineRule="auto"/>
              <w:jc w:val="both"/>
              <w:rPr>
                <w:rFonts w:hint="eastAsia" w:ascii="仿宋" w:hAnsi="仿宋" w:eastAsia="仿宋" w:cs="仿宋"/>
                <w:sz w:val="23"/>
                <w:szCs w:val="23"/>
                <w:u w:val="none"/>
              </w:rPr>
            </w:pPr>
            <w:r>
              <w:rPr>
                <w:rFonts w:hint="eastAsia" w:ascii="仿宋" w:hAnsi="仿宋" w:eastAsia="仿宋" w:cs="仿宋"/>
                <w:spacing w:val="11"/>
                <w:sz w:val="23"/>
                <w:szCs w:val="23"/>
                <w:u w:val="none"/>
              </w:rPr>
              <w:t>安徽和州项目咨询有限公司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3</w:t>
            </w:r>
          </w:p>
        </w:tc>
        <w:tc>
          <w:tcPr>
            <w:tcW w:w="2030" w:type="dxa"/>
            <w:noWrap w:val="0"/>
            <w:vAlign w:val="center"/>
          </w:tcPr>
          <w:p>
            <w:pPr>
              <w:spacing w:line="360" w:lineRule="auto"/>
              <w:ind w:firstLine="1"/>
              <w:jc w:val="center"/>
              <w:rPr>
                <w:rFonts w:hint="eastAsia" w:ascii="仿宋" w:hAnsi="仿宋" w:eastAsia="仿宋" w:cs="仿宋"/>
                <w:spacing w:val="6"/>
                <w:sz w:val="23"/>
                <w:szCs w:val="23"/>
                <w:lang w:val="en-US" w:eastAsia="zh-CN"/>
              </w:rPr>
            </w:pPr>
            <w:r>
              <w:rPr>
                <w:rFonts w:hint="eastAsia" w:ascii="仿宋" w:hAnsi="仿宋" w:eastAsia="仿宋" w:cs="仿宋"/>
                <w:spacing w:val="6"/>
                <w:sz w:val="23"/>
                <w:szCs w:val="23"/>
                <w:lang w:val="en-US" w:eastAsia="zh-CN"/>
              </w:rPr>
              <w:t>项目名称</w:t>
            </w:r>
          </w:p>
        </w:tc>
        <w:tc>
          <w:tcPr>
            <w:tcW w:w="5509" w:type="dxa"/>
            <w:noWrap w:val="0"/>
            <w:vAlign w:val="center"/>
          </w:tcPr>
          <w:p>
            <w:pPr>
              <w:spacing w:line="360" w:lineRule="auto"/>
              <w:jc w:val="both"/>
              <w:rPr>
                <w:rFonts w:hint="eastAsia" w:ascii="仿宋" w:hAnsi="仿宋" w:eastAsia="仿宋" w:cs="仿宋"/>
                <w:spacing w:val="-2"/>
                <w:sz w:val="23"/>
                <w:szCs w:val="23"/>
              </w:rPr>
            </w:pPr>
            <w:r>
              <w:rPr>
                <w:rFonts w:hint="eastAsia" w:ascii="仿宋" w:hAnsi="仿宋" w:eastAsia="仿宋" w:cs="仿宋"/>
                <w:i w:val="0"/>
                <w:iCs w:val="0"/>
                <w:caps w:val="0"/>
                <w:color w:val="000000"/>
                <w:spacing w:val="0"/>
                <w:sz w:val="24"/>
                <w:szCs w:val="24"/>
                <w:shd w:val="clear" w:fill="FFFFFF"/>
              </w:rPr>
              <w:t>和县畅源港口有限公司</w:t>
            </w:r>
            <w:r>
              <w:rPr>
                <w:rFonts w:hint="eastAsia" w:ascii="仿宋" w:hAnsi="仿宋" w:eastAsia="仿宋" w:cs="仿宋"/>
                <w:i w:val="0"/>
                <w:iCs w:val="0"/>
                <w:caps w:val="0"/>
                <w:color w:val="000000"/>
                <w:spacing w:val="0"/>
                <w:sz w:val="24"/>
                <w:szCs w:val="24"/>
                <w:shd w:val="clear" w:fill="FFFFFF"/>
                <w:lang w:val="en-US" w:eastAsia="zh-CN"/>
              </w:rPr>
              <w:t>设备</w:t>
            </w:r>
            <w:r>
              <w:rPr>
                <w:rFonts w:hint="eastAsia" w:ascii="仿宋" w:hAnsi="仿宋" w:eastAsia="仿宋" w:cs="仿宋"/>
                <w:i w:val="0"/>
                <w:iCs w:val="0"/>
                <w:caps w:val="0"/>
                <w:color w:val="000000"/>
                <w:spacing w:val="0"/>
                <w:sz w:val="24"/>
                <w:szCs w:val="24"/>
                <w:shd w:val="clear" w:fill="FFFFFF"/>
              </w:rPr>
              <w:t>采购</w:t>
            </w:r>
            <w:r>
              <w:rPr>
                <w:rFonts w:hint="eastAsia" w:ascii="仿宋" w:hAnsi="仿宋" w:eastAsia="仿宋" w:cs="仿宋"/>
                <w:i w:val="0"/>
                <w:iCs w:val="0"/>
                <w:caps w:val="0"/>
                <w:color w:val="000000"/>
                <w:spacing w:val="0"/>
                <w:sz w:val="24"/>
                <w:szCs w:val="24"/>
                <w:shd w:val="clear" w:fill="FFFFFF"/>
                <w:lang w:val="en-US" w:eastAsia="zh-CN"/>
              </w:rPr>
              <w:t>供应商</w:t>
            </w:r>
            <w:r>
              <w:rPr>
                <w:rFonts w:hint="eastAsia" w:ascii="仿宋" w:hAnsi="仿宋" w:eastAsia="仿宋" w:cs="仿宋"/>
                <w:i w:val="0"/>
                <w:iCs w:val="0"/>
                <w:caps w:val="0"/>
                <w:color w:val="000000"/>
                <w:spacing w:val="0"/>
                <w:sz w:val="24"/>
                <w:szCs w:val="24"/>
                <w:shd w:val="clear" w:fill="FFFFFF"/>
              </w:rPr>
              <w:t>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4</w:t>
            </w:r>
          </w:p>
        </w:tc>
        <w:tc>
          <w:tcPr>
            <w:tcW w:w="2030" w:type="dxa"/>
            <w:noWrap w:val="0"/>
            <w:vAlign w:val="center"/>
          </w:tcPr>
          <w:p>
            <w:pPr>
              <w:spacing w:line="360" w:lineRule="auto"/>
              <w:ind w:firstLine="1"/>
              <w:jc w:val="center"/>
              <w:rPr>
                <w:rFonts w:hint="eastAsia" w:ascii="仿宋" w:hAnsi="仿宋" w:eastAsia="仿宋" w:cs="仿宋"/>
                <w:color w:val="auto"/>
                <w:spacing w:val="6"/>
                <w:sz w:val="23"/>
                <w:szCs w:val="23"/>
                <w:lang w:val="en-US" w:eastAsia="zh-CN"/>
              </w:rPr>
            </w:pPr>
            <w:r>
              <w:rPr>
                <w:rFonts w:hint="eastAsia" w:ascii="仿宋" w:hAnsi="仿宋" w:eastAsia="仿宋" w:cs="仿宋"/>
                <w:color w:val="auto"/>
                <w:spacing w:val="6"/>
                <w:sz w:val="23"/>
                <w:szCs w:val="23"/>
                <w:lang w:val="en-US" w:eastAsia="zh-CN"/>
              </w:rPr>
              <w:t>最高限价</w:t>
            </w:r>
          </w:p>
        </w:tc>
        <w:tc>
          <w:tcPr>
            <w:tcW w:w="5509" w:type="dxa"/>
            <w:noWrap w:val="0"/>
            <w:vAlign w:val="center"/>
          </w:tcPr>
          <w:p>
            <w:pPr>
              <w:spacing w:line="360" w:lineRule="auto"/>
              <w:jc w:val="both"/>
              <w:rPr>
                <w:rFonts w:hint="eastAsia" w:ascii="仿宋" w:hAnsi="仿宋" w:eastAsia="仿宋" w:cs="仿宋"/>
                <w:color w:val="auto"/>
                <w:spacing w:val="-2"/>
                <w:sz w:val="23"/>
                <w:szCs w:val="23"/>
                <w:lang w:val="en-US" w:eastAsia="zh-CN"/>
              </w:rPr>
            </w:pPr>
            <w:r>
              <w:rPr>
                <w:rFonts w:hint="eastAsia" w:ascii="仿宋" w:hAnsi="仿宋" w:eastAsia="仿宋" w:cs="仿宋"/>
                <w:i w:val="0"/>
                <w:iCs w:val="0"/>
                <w:caps w:val="0"/>
                <w:color w:val="auto"/>
                <w:spacing w:val="0"/>
                <w:sz w:val="24"/>
                <w:szCs w:val="24"/>
                <w:highlight w:val="none"/>
                <w:shd w:val="clear" w:fill="FFFFFF"/>
                <w:lang w:val="en-US" w:eastAsia="zh-CN"/>
              </w:rPr>
              <w:t>11234.32万元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5</w:t>
            </w:r>
          </w:p>
        </w:tc>
        <w:tc>
          <w:tcPr>
            <w:tcW w:w="2030" w:type="dxa"/>
            <w:noWrap w:val="0"/>
            <w:vAlign w:val="center"/>
          </w:tcPr>
          <w:p>
            <w:pPr>
              <w:spacing w:line="360" w:lineRule="auto"/>
              <w:ind w:firstLine="1" w:firstLineChars="0"/>
              <w:jc w:val="center"/>
              <w:rPr>
                <w:rFonts w:hint="eastAsia" w:ascii="仿宋" w:hAnsi="仿宋" w:eastAsia="仿宋" w:cs="仿宋"/>
                <w:spacing w:val="6"/>
                <w:sz w:val="23"/>
                <w:szCs w:val="23"/>
                <w:lang w:val="en-US" w:eastAsia="zh-CN"/>
              </w:rPr>
            </w:pPr>
            <w:r>
              <w:rPr>
                <w:rFonts w:hint="eastAsia" w:ascii="仿宋" w:hAnsi="仿宋" w:eastAsia="仿宋" w:cs="仿宋"/>
                <w:spacing w:val="6"/>
                <w:sz w:val="23"/>
                <w:szCs w:val="23"/>
                <w:lang w:val="en-US" w:eastAsia="zh-CN"/>
              </w:rPr>
              <w:t>合作期限</w:t>
            </w:r>
          </w:p>
        </w:tc>
        <w:tc>
          <w:tcPr>
            <w:tcW w:w="5509" w:type="dxa"/>
            <w:noWrap w:val="0"/>
            <w:vAlign w:val="center"/>
          </w:tcPr>
          <w:p>
            <w:pPr>
              <w:spacing w:line="360" w:lineRule="auto"/>
              <w:jc w:val="both"/>
              <w:rPr>
                <w:rFonts w:hint="eastAsia" w:ascii="仿宋" w:hAnsi="仿宋" w:eastAsia="仿宋" w:cs="仿宋"/>
                <w:spacing w:val="-2"/>
                <w:sz w:val="23"/>
                <w:szCs w:val="23"/>
              </w:rPr>
            </w:pPr>
            <w:r>
              <w:rPr>
                <w:rFonts w:hint="eastAsia" w:ascii="仿宋" w:hAnsi="仿宋" w:eastAsia="仿宋" w:cs="仿宋"/>
                <w:spacing w:val="-2"/>
                <w:sz w:val="23"/>
                <w:szCs w:val="23"/>
                <w:lang w:val="en-US" w:eastAsia="zh-CN"/>
              </w:rPr>
              <w:t>采购合同签订</w:t>
            </w:r>
            <w:r>
              <w:rPr>
                <w:rFonts w:hint="eastAsia" w:ascii="仿宋" w:hAnsi="仿宋" w:eastAsia="仿宋" w:cs="仿宋"/>
                <w:spacing w:val="-2"/>
                <w:sz w:val="23"/>
                <w:szCs w:val="23"/>
              </w:rPr>
              <w:t>固定服务期限1年，本次</w:t>
            </w:r>
            <w:r>
              <w:rPr>
                <w:rFonts w:hint="eastAsia" w:ascii="仿宋" w:hAnsi="仿宋" w:eastAsia="仿宋" w:cs="仿宋"/>
                <w:spacing w:val="-2"/>
                <w:sz w:val="23"/>
                <w:szCs w:val="23"/>
                <w:lang w:val="en-US" w:eastAsia="zh-CN"/>
              </w:rPr>
              <w:t>比选</w:t>
            </w:r>
            <w:r>
              <w:rPr>
                <w:rFonts w:hint="eastAsia" w:ascii="仿宋" w:hAnsi="仿宋" w:eastAsia="仿宋" w:cs="仿宋"/>
                <w:spacing w:val="-2"/>
                <w:sz w:val="23"/>
                <w:szCs w:val="23"/>
              </w:rPr>
              <w:t>不确保采购合同签订后一定有业务委托且不保证供货业务量，</w:t>
            </w:r>
            <w:r>
              <w:rPr>
                <w:rFonts w:hint="eastAsia" w:ascii="仿宋" w:hAnsi="仿宋" w:eastAsia="仿宋" w:cs="仿宋"/>
                <w:spacing w:val="-2"/>
                <w:sz w:val="23"/>
                <w:szCs w:val="23"/>
                <w:lang w:eastAsia="zh-CN"/>
              </w:rPr>
              <w:t>采购人</w:t>
            </w:r>
            <w:r>
              <w:rPr>
                <w:rFonts w:hint="eastAsia" w:ascii="仿宋" w:hAnsi="仿宋" w:eastAsia="仿宋" w:cs="仿宋"/>
                <w:spacing w:val="-2"/>
                <w:sz w:val="23"/>
                <w:szCs w:val="23"/>
              </w:rPr>
              <w:t>也不因此而向</w:t>
            </w:r>
            <w:r>
              <w:rPr>
                <w:rFonts w:hint="eastAsia" w:ascii="仿宋" w:hAnsi="仿宋" w:eastAsia="仿宋" w:cs="仿宋"/>
                <w:spacing w:val="-2"/>
                <w:sz w:val="23"/>
                <w:szCs w:val="23"/>
                <w:lang w:eastAsia="zh-CN"/>
              </w:rPr>
              <w:t>成交</w:t>
            </w:r>
            <w:r>
              <w:rPr>
                <w:rFonts w:hint="eastAsia" w:ascii="仿宋" w:hAnsi="仿宋" w:eastAsia="仿宋" w:cs="仿宋"/>
                <w:spacing w:val="-2"/>
                <w:sz w:val="23"/>
                <w:szCs w:val="23"/>
              </w:rPr>
              <w:t>供应商承担任何法律责任和赔偿损失,也不因此作出任何解释。其他事宜均以合同约定为准。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6</w:t>
            </w:r>
          </w:p>
        </w:tc>
        <w:tc>
          <w:tcPr>
            <w:tcW w:w="2030" w:type="dxa"/>
            <w:noWrap w:val="0"/>
            <w:vAlign w:val="center"/>
          </w:tcPr>
          <w:p>
            <w:pPr>
              <w:spacing w:line="360" w:lineRule="auto"/>
              <w:ind w:firstLine="1" w:firstLineChars="0"/>
              <w:jc w:val="center"/>
              <w:rPr>
                <w:rFonts w:hint="eastAsia" w:ascii="仿宋" w:hAnsi="仿宋" w:eastAsia="仿宋" w:cs="仿宋"/>
                <w:spacing w:val="6"/>
                <w:sz w:val="23"/>
                <w:szCs w:val="23"/>
              </w:rPr>
            </w:pPr>
            <w:r>
              <w:rPr>
                <w:rFonts w:hint="eastAsia" w:ascii="仿宋" w:hAnsi="仿宋" w:eastAsia="仿宋" w:cs="仿宋"/>
                <w:spacing w:val="6"/>
                <w:sz w:val="23"/>
                <w:szCs w:val="23"/>
                <w:lang w:val="en-US" w:eastAsia="zh-CN"/>
              </w:rPr>
              <w:t>踏勘现场</w:t>
            </w:r>
          </w:p>
        </w:tc>
        <w:tc>
          <w:tcPr>
            <w:tcW w:w="5509" w:type="dxa"/>
            <w:noWrap w:val="0"/>
            <w:vAlign w:val="center"/>
          </w:tcPr>
          <w:p>
            <w:pPr>
              <w:spacing w:line="360" w:lineRule="auto"/>
              <w:jc w:val="both"/>
              <w:rPr>
                <w:rFonts w:hint="eastAsia" w:ascii="仿宋" w:hAnsi="仿宋" w:eastAsia="仿宋" w:cs="仿宋"/>
                <w:sz w:val="23"/>
                <w:szCs w:val="23"/>
                <w:lang w:val="en-US" w:eastAsia="zh-CN"/>
              </w:rPr>
            </w:pPr>
            <w:r>
              <w:rPr>
                <w:rFonts w:hint="eastAsia" w:ascii="仿宋" w:hAnsi="仿宋" w:eastAsia="仿宋" w:cs="仿宋"/>
                <w:kern w:val="0"/>
                <w:sz w:val="24"/>
                <w:szCs w:val="24"/>
                <w:lang w:val="zh-CN"/>
              </w:rPr>
              <w:t>由</w:t>
            </w:r>
            <w:r>
              <w:rPr>
                <w:rFonts w:hint="eastAsia" w:ascii="仿宋" w:hAnsi="仿宋" w:eastAsia="仿宋" w:cs="仿宋"/>
                <w:kern w:val="0"/>
                <w:sz w:val="24"/>
                <w:szCs w:val="24"/>
                <w:lang w:val="en-US" w:eastAsia="zh-CN"/>
              </w:rPr>
              <w:t>意向供应商</w:t>
            </w:r>
            <w:r>
              <w:rPr>
                <w:rFonts w:hint="eastAsia" w:ascii="仿宋" w:hAnsi="仿宋" w:eastAsia="仿宋" w:cs="仿宋"/>
                <w:kern w:val="0"/>
                <w:sz w:val="24"/>
                <w:szCs w:val="24"/>
                <w:lang w:val="zh-CN"/>
              </w:rPr>
              <w:t>自行踏勘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7</w:t>
            </w:r>
          </w:p>
        </w:tc>
        <w:tc>
          <w:tcPr>
            <w:tcW w:w="2030" w:type="dxa"/>
            <w:noWrap w:val="0"/>
            <w:vAlign w:val="center"/>
          </w:tcPr>
          <w:p>
            <w:pPr>
              <w:spacing w:line="360" w:lineRule="auto"/>
              <w:ind w:firstLine="1" w:firstLineChars="0"/>
              <w:jc w:val="center"/>
              <w:rPr>
                <w:rFonts w:hint="eastAsia" w:ascii="仿宋" w:hAnsi="仿宋" w:eastAsia="仿宋" w:cs="仿宋"/>
                <w:spacing w:val="6"/>
                <w:sz w:val="23"/>
                <w:szCs w:val="23"/>
              </w:rPr>
            </w:pPr>
            <w:r>
              <w:rPr>
                <w:rFonts w:hint="eastAsia" w:ascii="仿宋" w:hAnsi="仿宋" w:eastAsia="仿宋" w:cs="仿宋"/>
                <w:kern w:val="0"/>
                <w:sz w:val="24"/>
                <w:szCs w:val="24"/>
                <w:lang w:val="en-US" w:eastAsia="zh-CN"/>
              </w:rPr>
              <w:t>评审办法</w:t>
            </w:r>
          </w:p>
        </w:tc>
        <w:tc>
          <w:tcPr>
            <w:tcW w:w="5509" w:type="dxa"/>
            <w:noWrap w:val="0"/>
            <w:vAlign w:val="center"/>
          </w:tcPr>
          <w:p>
            <w:pPr>
              <w:spacing w:line="360" w:lineRule="auto"/>
              <w:jc w:val="both"/>
              <w:rPr>
                <w:rFonts w:hint="eastAsia" w:ascii="仿宋" w:hAnsi="仿宋" w:eastAsia="仿宋" w:cs="仿宋"/>
                <w:sz w:val="23"/>
                <w:szCs w:val="23"/>
              </w:rPr>
            </w:pPr>
            <w:r>
              <w:rPr>
                <w:rFonts w:hint="eastAsia" w:ascii="仿宋" w:hAnsi="仿宋" w:eastAsia="仿宋" w:cs="仿宋"/>
                <w:sz w:val="23"/>
                <w:szCs w:val="23"/>
                <w:lang w:val="en-US" w:eastAsia="zh-CN"/>
              </w:rPr>
              <w:t>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8</w:t>
            </w:r>
          </w:p>
        </w:tc>
        <w:tc>
          <w:tcPr>
            <w:tcW w:w="2030" w:type="dxa"/>
            <w:noWrap w:val="0"/>
            <w:vAlign w:val="center"/>
          </w:tcPr>
          <w:p>
            <w:pPr>
              <w:spacing w:line="360" w:lineRule="auto"/>
              <w:ind w:firstLine="1" w:firstLineChars="0"/>
              <w:jc w:val="both"/>
              <w:rPr>
                <w:rFonts w:hint="eastAsia" w:ascii="仿宋" w:hAnsi="仿宋" w:eastAsia="仿宋" w:cs="仿宋"/>
                <w:spacing w:val="6"/>
                <w:sz w:val="23"/>
                <w:szCs w:val="23"/>
                <w:lang w:val="en-US" w:eastAsia="zh-CN"/>
              </w:rPr>
            </w:pPr>
            <w:r>
              <w:rPr>
                <w:rFonts w:hint="eastAsia" w:ascii="仿宋" w:hAnsi="仿宋" w:eastAsia="仿宋" w:cs="仿宋"/>
                <w:spacing w:val="6"/>
                <w:sz w:val="23"/>
                <w:szCs w:val="23"/>
              </w:rPr>
              <w:t>响应文件有效期</w:t>
            </w:r>
          </w:p>
        </w:tc>
        <w:tc>
          <w:tcPr>
            <w:tcW w:w="5509" w:type="dxa"/>
            <w:noWrap w:val="0"/>
            <w:vAlign w:val="center"/>
          </w:tcPr>
          <w:p>
            <w:pPr>
              <w:spacing w:line="360" w:lineRule="auto"/>
              <w:jc w:val="both"/>
              <w:rPr>
                <w:rFonts w:hint="eastAsia" w:ascii="仿宋" w:hAnsi="仿宋" w:eastAsia="仿宋" w:cs="仿宋"/>
                <w:sz w:val="23"/>
                <w:szCs w:val="23"/>
              </w:rPr>
            </w:pPr>
            <w:r>
              <w:rPr>
                <w:rFonts w:hint="eastAsia" w:ascii="仿宋" w:hAnsi="仿宋" w:eastAsia="仿宋" w:cs="仿宋"/>
                <w:spacing w:val="-9"/>
                <w:sz w:val="23"/>
                <w:szCs w:val="23"/>
                <w:u w:val="single"/>
                <w:lang w:val="en-US" w:eastAsia="zh-CN"/>
              </w:rPr>
              <w:t>9</w:t>
            </w:r>
            <w:r>
              <w:rPr>
                <w:rFonts w:hint="eastAsia" w:ascii="仿宋" w:hAnsi="仿宋" w:eastAsia="仿宋" w:cs="仿宋"/>
                <w:spacing w:val="-9"/>
                <w:sz w:val="23"/>
                <w:szCs w:val="23"/>
                <w:u w:val="single"/>
              </w:rPr>
              <w:t>0</w:t>
            </w:r>
            <w:r>
              <w:rPr>
                <w:rFonts w:hint="eastAsia" w:ascii="仿宋" w:hAnsi="仿宋" w:eastAsia="仿宋" w:cs="仿宋"/>
                <w:spacing w:val="-9"/>
                <w:sz w:val="23"/>
                <w:szCs w:val="23"/>
              </w:rPr>
              <w:t>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9</w:t>
            </w:r>
          </w:p>
        </w:tc>
        <w:tc>
          <w:tcPr>
            <w:tcW w:w="2030" w:type="dxa"/>
            <w:noWrap w:val="0"/>
            <w:vAlign w:val="center"/>
          </w:tcPr>
          <w:p>
            <w:pPr>
              <w:spacing w:line="360" w:lineRule="auto"/>
              <w:ind w:firstLine="1" w:firstLineChars="0"/>
              <w:jc w:val="both"/>
              <w:rPr>
                <w:rFonts w:hint="eastAsia" w:ascii="仿宋" w:hAnsi="仿宋" w:eastAsia="仿宋" w:cs="仿宋"/>
                <w:spacing w:val="6"/>
                <w:sz w:val="23"/>
                <w:szCs w:val="23"/>
              </w:rPr>
            </w:pPr>
            <w:r>
              <w:rPr>
                <w:rFonts w:hint="eastAsia" w:ascii="仿宋" w:hAnsi="仿宋" w:eastAsia="仿宋" w:cs="仿宋"/>
                <w:spacing w:val="6"/>
                <w:sz w:val="23"/>
                <w:szCs w:val="23"/>
              </w:rPr>
              <w:t>响应文件</w:t>
            </w:r>
            <w:r>
              <w:rPr>
                <w:rFonts w:hint="eastAsia" w:ascii="仿宋" w:hAnsi="仿宋" w:eastAsia="仿宋" w:cs="仿宋"/>
                <w:spacing w:val="6"/>
                <w:sz w:val="23"/>
                <w:szCs w:val="23"/>
                <w:lang w:val="en-US" w:eastAsia="zh-CN"/>
              </w:rPr>
              <w:t>份数</w:t>
            </w:r>
          </w:p>
        </w:tc>
        <w:tc>
          <w:tcPr>
            <w:tcW w:w="5509" w:type="dxa"/>
            <w:noWrap w:val="0"/>
            <w:vAlign w:val="center"/>
          </w:tcPr>
          <w:p>
            <w:pPr>
              <w:spacing w:line="360" w:lineRule="auto"/>
              <w:jc w:val="both"/>
              <w:rPr>
                <w:rFonts w:hint="eastAsia" w:ascii="仿宋" w:hAnsi="仿宋" w:eastAsia="仿宋" w:cs="仿宋"/>
                <w:spacing w:val="6"/>
                <w:sz w:val="23"/>
                <w:szCs w:val="23"/>
              </w:rPr>
            </w:pPr>
            <w:r>
              <w:rPr>
                <w:rFonts w:hint="eastAsia" w:ascii="仿宋" w:hAnsi="仿宋" w:eastAsia="仿宋" w:cs="仿宋"/>
                <w:kern w:val="0"/>
                <w:sz w:val="24"/>
                <w:szCs w:val="24"/>
                <w:lang w:val="en-US" w:eastAsia="zh-CN"/>
              </w:rPr>
              <w:t>响应文件一正三副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10</w:t>
            </w:r>
          </w:p>
        </w:tc>
        <w:tc>
          <w:tcPr>
            <w:tcW w:w="2030" w:type="dxa"/>
            <w:noWrap w:val="0"/>
            <w:vAlign w:val="center"/>
          </w:tcPr>
          <w:p>
            <w:pPr>
              <w:spacing w:line="360" w:lineRule="auto"/>
              <w:ind w:firstLine="1" w:firstLineChars="0"/>
              <w:jc w:val="left"/>
              <w:rPr>
                <w:rFonts w:hint="eastAsia" w:ascii="仿宋" w:hAnsi="仿宋" w:eastAsia="仿宋" w:cs="仿宋"/>
                <w:spacing w:val="6"/>
                <w:sz w:val="23"/>
                <w:szCs w:val="23"/>
              </w:rPr>
            </w:pPr>
            <w:r>
              <w:rPr>
                <w:rFonts w:hint="eastAsia" w:ascii="仿宋" w:hAnsi="仿宋" w:eastAsia="仿宋" w:cs="仿宋"/>
                <w:spacing w:val="6"/>
                <w:sz w:val="23"/>
                <w:szCs w:val="23"/>
                <w:lang w:val="en-US" w:eastAsia="zh-CN"/>
              </w:rPr>
              <w:t>响应文件递交截止时间</w:t>
            </w:r>
          </w:p>
        </w:tc>
        <w:tc>
          <w:tcPr>
            <w:tcW w:w="5509" w:type="dxa"/>
            <w:noWrap w:val="0"/>
            <w:vAlign w:val="center"/>
          </w:tcPr>
          <w:p>
            <w:pPr>
              <w:spacing w:line="360" w:lineRule="auto"/>
              <w:ind w:firstLine="1" w:firstLineChars="0"/>
              <w:jc w:val="both"/>
              <w:rPr>
                <w:rFonts w:hint="eastAsia" w:ascii="仿宋" w:hAnsi="仿宋" w:eastAsia="仿宋" w:cs="仿宋"/>
                <w:spacing w:val="6"/>
                <w:sz w:val="23"/>
                <w:szCs w:val="23"/>
              </w:rPr>
            </w:pPr>
            <w:r>
              <w:rPr>
                <w:rFonts w:hint="eastAsia" w:ascii="仿宋" w:hAnsi="仿宋" w:eastAsia="仿宋" w:cs="仿宋"/>
                <w:spacing w:val="6"/>
                <w:sz w:val="23"/>
                <w:szCs w:val="23"/>
                <w:lang w:val="en-US" w:eastAsia="zh-CN"/>
              </w:rPr>
              <w:t>2023年12月15日09时00分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11</w:t>
            </w:r>
          </w:p>
        </w:tc>
        <w:tc>
          <w:tcPr>
            <w:tcW w:w="2030" w:type="dxa"/>
            <w:noWrap w:val="0"/>
            <w:vAlign w:val="center"/>
          </w:tcPr>
          <w:p>
            <w:pPr>
              <w:spacing w:line="360" w:lineRule="auto"/>
              <w:ind w:firstLine="1" w:firstLineChars="0"/>
              <w:jc w:val="both"/>
              <w:rPr>
                <w:rFonts w:hint="eastAsia" w:ascii="仿宋" w:hAnsi="仿宋" w:eastAsia="仿宋" w:cs="仿宋"/>
                <w:spacing w:val="6"/>
                <w:sz w:val="23"/>
                <w:szCs w:val="23"/>
              </w:rPr>
            </w:pPr>
            <w:r>
              <w:rPr>
                <w:rFonts w:hint="eastAsia" w:ascii="仿宋" w:hAnsi="仿宋" w:eastAsia="仿宋" w:cs="仿宋"/>
                <w:spacing w:val="6"/>
                <w:sz w:val="23"/>
                <w:szCs w:val="23"/>
                <w:lang w:val="en-US" w:eastAsia="zh-CN"/>
              </w:rPr>
              <w:t>开标时间</w:t>
            </w:r>
          </w:p>
        </w:tc>
        <w:tc>
          <w:tcPr>
            <w:tcW w:w="5509" w:type="dxa"/>
            <w:noWrap w:val="0"/>
            <w:vAlign w:val="center"/>
          </w:tcPr>
          <w:p>
            <w:pPr>
              <w:spacing w:line="360" w:lineRule="auto"/>
              <w:ind w:firstLine="1" w:firstLineChars="0"/>
              <w:jc w:val="both"/>
              <w:rPr>
                <w:rFonts w:hint="eastAsia" w:ascii="仿宋" w:hAnsi="仿宋" w:eastAsia="仿宋" w:cs="仿宋"/>
                <w:spacing w:val="6"/>
                <w:sz w:val="23"/>
                <w:szCs w:val="23"/>
                <w:lang w:val="en-US" w:eastAsia="zh-CN"/>
              </w:rPr>
            </w:pPr>
            <w:r>
              <w:rPr>
                <w:rFonts w:hint="eastAsia" w:ascii="仿宋" w:hAnsi="仿宋" w:eastAsia="仿宋" w:cs="仿宋"/>
                <w:spacing w:val="6"/>
                <w:sz w:val="23"/>
                <w:szCs w:val="23"/>
                <w:lang w:val="en-US" w:eastAsia="zh-CN"/>
              </w:rPr>
              <w:t>2023年12月15日09时00分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12</w:t>
            </w:r>
          </w:p>
        </w:tc>
        <w:tc>
          <w:tcPr>
            <w:tcW w:w="2030" w:type="dxa"/>
            <w:noWrap w:val="0"/>
            <w:vAlign w:val="center"/>
          </w:tcPr>
          <w:p>
            <w:pPr>
              <w:spacing w:line="360" w:lineRule="auto"/>
              <w:ind w:firstLine="1" w:firstLineChars="0"/>
              <w:jc w:val="left"/>
              <w:rPr>
                <w:rFonts w:hint="eastAsia" w:ascii="仿宋" w:hAnsi="仿宋" w:eastAsia="仿宋" w:cs="仿宋"/>
                <w:spacing w:val="6"/>
                <w:sz w:val="23"/>
                <w:szCs w:val="23"/>
                <w:lang w:val="en-US" w:eastAsia="zh-CN"/>
              </w:rPr>
            </w:pPr>
            <w:r>
              <w:rPr>
                <w:rFonts w:hint="eastAsia" w:ascii="仿宋" w:hAnsi="仿宋" w:eastAsia="仿宋" w:cs="仿宋"/>
                <w:spacing w:val="6"/>
                <w:sz w:val="23"/>
                <w:szCs w:val="23"/>
                <w:lang w:val="en-US" w:eastAsia="zh-CN"/>
              </w:rPr>
              <w:t>响应文件递交地点</w:t>
            </w:r>
          </w:p>
        </w:tc>
        <w:tc>
          <w:tcPr>
            <w:tcW w:w="5509" w:type="dxa"/>
            <w:noWrap w:val="0"/>
            <w:vAlign w:val="center"/>
          </w:tcPr>
          <w:p>
            <w:pPr>
              <w:spacing w:line="360" w:lineRule="auto"/>
              <w:ind w:firstLine="1" w:firstLineChars="0"/>
              <w:jc w:val="both"/>
              <w:rPr>
                <w:rFonts w:hint="eastAsia" w:ascii="仿宋" w:hAnsi="仿宋" w:eastAsia="仿宋" w:cs="仿宋"/>
                <w:spacing w:val="6"/>
                <w:sz w:val="23"/>
                <w:szCs w:val="23"/>
                <w:highlight w:val="yellow"/>
                <w:lang w:val="en-US" w:eastAsia="zh-CN"/>
              </w:rPr>
            </w:pPr>
            <w:r>
              <w:rPr>
                <w:rFonts w:hint="eastAsia" w:ascii="仿宋" w:hAnsi="仿宋" w:eastAsia="仿宋" w:cs="仿宋"/>
                <w:spacing w:val="6"/>
                <w:sz w:val="23"/>
                <w:szCs w:val="23"/>
                <w:lang w:val="en-US" w:eastAsia="zh-CN"/>
              </w:rPr>
              <w:t>安徽省马鞍山市和县历阳镇陋室西街328号文化大厦旁安徽和州控股集团有限公司1楼会议室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13</w:t>
            </w:r>
          </w:p>
        </w:tc>
        <w:tc>
          <w:tcPr>
            <w:tcW w:w="2030" w:type="dxa"/>
            <w:noWrap w:val="0"/>
            <w:vAlign w:val="center"/>
          </w:tcPr>
          <w:p>
            <w:pPr>
              <w:spacing w:line="360" w:lineRule="auto"/>
              <w:ind w:firstLine="1" w:firstLineChars="0"/>
              <w:jc w:val="both"/>
              <w:rPr>
                <w:rFonts w:hint="eastAsia" w:ascii="仿宋" w:hAnsi="仿宋" w:eastAsia="仿宋" w:cs="仿宋"/>
                <w:spacing w:val="6"/>
                <w:sz w:val="23"/>
                <w:szCs w:val="23"/>
              </w:rPr>
            </w:pPr>
            <w:r>
              <w:rPr>
                <w:rFonts w:hint="eastAsia" w:ascii="仿宋" w:hAnsi="仿宋" w:eastAsia="仿宋" w:cs="仿宋"/>
                <w:spacing w:val="6"/>
                <w:sz w:val="23"/>
                <w:szCs w:val="23"/>
                <w:lang w:val="en-US" w:eastAsia="zh-CN"/>
              </w:rPr>
              <w:t>响应保证金</w:t>
            </w:r>
          </w:p>
        </w:tc>
        <w:tc>
          <w:tcPr>
            <w:tcW w:w="5509" w:type="dxa"/>
            <w:noWrap w:val="0"/>
            <w:vAlign w:val="center"/>
          </w:tcPr>
          <w:p>
            <w:pPr>
              <w:snapToGrid w:val="0"/>
              <w:spacing w:line="360" w:lineRule="auto"/>
              <w:rPr>
                <w:rFonts w:hint="eastAsia" w:ascii="仿宋" w:hAnsi="仿宋" w:eastAsia="仿宋" w:cs="仿宋"/>
                <w:spacing w:val="6"/>
                <w:sz w:val="23"/>
                <w:szCs w:val="23"/>
                <w:lang w:val="en-US" w:eastAsia="zh-CN"/>
              </w:rPr>
            </w:pPr>
            <w:r>
              <w:rPr>
                <w:rFonts w:hint="eastAsia" w:ascii="仿宋" w:hAnsi="仿宋" w:eastAsia="仿宋" w:cs="仿宋"/>
                <w:snapToGrid w:val="0"/>
                <w:color w:val="000000"/>
                <w:spacing w:val="6"/>
                <w:sz w:val="23"/>
                <w:szCs w:val="23"/>
                <w:lang w:val="en-US" w:eastAsia="zh-CN" w:bidi="ar-SA"/>
              </w:rPr>
              <w:t>本项目不收取响应保证金。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14</w:t>
            </w:r>
          </w:p>
        </w:tc>
        <w:tc>
          <w:tcPr>
            <w:tcW w:w="2030" w:type="dxa"/>
            <w:noWrap w:val="0"/>
            <w:vAlign w:val="center"/>
          </w:tcPr>
          <w:p>
            <w:pPr>
              <w:spacing w:line="360" w:lineRule="auto"/>
              <w:ind w:firstLine="1" w:firstLineChars="0"/>
              <w:jc w:val="left"/>
              <w:rPr>
                <w:rFonts w:hint="eastAsia" w:ascii="仿宋" w:hAnsi="仿宋" w:eastAsia="仿宋" w:cs="仿宋"/>
                <w:spacing w:val="6"/>
                <w:sz w:val="23"/>
                <w:szCs w:val="23"/>
              </w:rPr>
            </w:pPr>
            <w:r>
              <w:rPr>
                <w:rFonts w:hint="eastAsia" w:ascii="仿宋" w:hAnsi="仿宋" w:eastAsia="仿宋" w:cs="仿宋"/>
                <w:spacing w:val="6"/>
                <w:sz w:val="23"/>
                <w:szCs w:val="23"/>
                <w:lang w:val="en-US" w:eastAsia="zh-CN"/>
              </w:rPr>
              <w:t>评审小组</w:t>
            </w:r>
            <w:r>
              <w:rPr>
                <w:rFonts w:hint="eastAsia" w:ascii="仿宋" w:hAnsi="仿宋" w:eastAsia="仿宋" w:cs="仿宋"/>
                <w:spacing w:val="6"/>
                <w:sz w:val="23"/>
                <w:szCs w:val="23"/>
              </w:rPr>
              <w:t>的组建</w:t>
            </w:r>
          </w:p>
        </w:tc>
        <w:tc>
          <w:tcPr>
            <w:tcW w:w="5509" w:type="dxa"/>
            <w:noWrap w:val="0"/>
            <w:vAlign w:val="center"/>
          </w:tcPr>
          <w:p>
            <w:pPr>
              <w:spacing w:line="360" w:lineRule="auto"/>
              <w:jc w:val="both"/>
              <w:rPr>
                <w:rFonts w:hint="eastAsia" w:ascii="仿宋" w:hAnsi="仿宋" w:eastAsia="仿宋" w:cs="仿宋"/>
                <w:spacing w:val="6"/>
                <w:sz w:val="23"/>
                <w:szCs w:val="23"/>
                <w:highlight w:val="none"/>
                <w:lang w:val="en-US" w:eastAsia="zh-CN"/>
              </w:rPr>
            </w:pPr>
            <w:r>
              <w:rPr>
                <w:rFonts w:hint="eastAsia" w:ascii="仿宋" w:hAnsi="仿宋" w:eastAsia="仿宋" w:cs="仿宋"/>
                <w:spacing w:val="6"/>
                <w:sz w:val="23"/>
                <w:szCs w:val="23"/>
                <w:highlight w:val="none"/>
                <w:lang w:val="en-US" w:eastAsia="zh-CN"/>
              </w:rPr>
              <w:t>评审小组构成：3人及以上单数</w:t>
            </w:r>
          </w:p>
          <w:p>
            <w:pPr>
              <w:spacing w:line="360" w:lineRule="auto"/>
              <w:jc w:val="both"/>
              <w:rPr>
                <w:rFonts w:hint="eastAsia" w:ascii="仿宋" w:hAnsi="仿宋" w:eastAsia="仿宋" w:cs="仿宋"/>
                <w:spacing w:val="6"/>
                <w:sz w:val="23"/>
                <w:szCs w:val="23"/>
                <w:lang w:val="en-US" w:eastAsia="zh-CN"/>
              </w:rPr>
            </w:pPr>
            <w:r>
              <w:rPr>
                <w:rFonts w:hint="eastAsia" w:ascii="仿宋" w:hAnsi="仿宋" w:eastAsia="仿宋" w:cs="仿宋"/>
                <w:spacing w:val="6"/>
                <w:sz w:val="23"/>
                <w:szCs w:val="23"/>
                <w:highlight w:val="none"/>
                <w:lang w:val="en-US" w:eastAsia="zh-CN"/>
              </w:rPr>
              <w:t>评审小组确定方式：从符合要求的专家库中随机抽取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15</w:t>
            </w:r>
          </w:p>
        </w:tc>
        <w:tc>
          <w:tcPr>
            <w:tcW w:w="2030" w:type="dxa"/>
            <w:noWrap w:val="0"/>
            <w:vAlign w:val="center"/>
          </w:tcPr>
          <w:p>
            <w:pPr>
              <w:spacing w:line="360" w:lineRule="auto"/>
              <w:ind w:firstLine="1"/>
              <w:jc w:val="both"/>
              <w:rPr>
                <w:rFonts w:hint="eastAsia" w:ascii="仿宋" w:hAnsi="仿宋" w:eastAsia="仿宋" w:cs="仿宋"/>
                <w:spacing w:val="6"/>
                <w:sz w:val="23"/>
                <w:szCs w:val="23"/>
              </w:rPr>
            </w:pPr>
            <w:r>
              <w:rPr>
                <w:rFonts w:hint="eastAsia" w:ascii="仿宋" w:hAnsi="仿宋" w:eastAsia="仿宋" w:cs="仿宋"/>
                <w:spacing w:val="6"/>
                <w:sz w:val="23"/>
                <w:szCs w:val="23"/>
              </w:rPr>
              <w:t>确定</w:t>
            </w:r>
            <w:r>
              <w:rPr>
                <w:rFonts w:hint="eastAsia" w:ascii="仿宋" w:hAnsi="仿宋" w:eastAsia="仿宋" w:cs="仿宋"/>
                <w:spacing w:val="6"/>
                <w:sz w:val="23"/>
                <w:szCs w:val="23"/>
                <w:lang w:val="en-US" w:eastAsia="zh-CN"/>
              </w:rPr>
              <w:t>成交</w:t>
            </w:r>
            <w:r>
              <w:rPr>
                <w:rFonts w:hint="eastAsia" w:ascii="仿宋" w:hAnsi="仿宋" w:eastAsia="仿宋" w:cs="仿宋"/>
                <w:spacing w:val="6"/>
                <w:sz w:val="23"/>
                <w:szCs w:val="23"/>
              </w:rPr>
              <w:t>供应商</w:t>
            </w:r>
          </w:p>
        </w:tc>
        <w:tc>
          <w:tcPr>
            <w:tcW w:w="5509" w:type="dxa"/>
            <w:noWrap w:val="0"/>
            <w:vAlign w:val="center"/>
          </w:tcPr>
          <w:p>
            <w:pPr>
              <w:spacing w:line="360" w:lineRule="auto"/>
              <w:jc w:val="both"/>
              <w:rPr>
                <w:rFonts w:hint="eastAsia" w:ascii="仿宋" w:hAnsi="仿宋" w:eastAsia="仿宋" w:cs="仿宋"/>
                <w:sz w:val="23"/>
                <w:szCs w:val="23"/>
                <w:highlight w:val="none"/>
              </w:rPr>
            </w:pPr>
            <w:r>
              <w:rPr>
                <w:rFonts w:hint="eastAsia" w:ascii="仿宋" w:hAnsi="仿宋" w:eastAsia="仿宋" w:cs="仿宋"/>
                <w:spacing w:val="3"/>
                <w:sz w:val="23"/>
                <w:szCs w:val="23"/>
                <w:highlight w:val="none"/>
                <w:lang w:eastAsia="zh-CN"/>
              </w:rPr>
              <w:t>□</w:t>
            </w:r>
            <w:r>
              <w:rPr>
                <w:rFonts w:hint="eastAsia" w:ascii="仿宋" w:hAnsi="仿宋" w:eastAsia="仿宋" w:cs="仿宋"/>
                <w:spacing w:val="6"/>
                <w:sz w:val="23"/>
                <w:szCs w:val="23"/>
                <w:highlight w:val="none"/>
                <w:lang w:eastAsia="zh-CN"/>
              </w:rPr>
              <w:t>采购人</w:t>
            </w:r>
            <w:r>
              <w:rPr>
                <w:rFonts w:hint="eastAsia" w:ascii="仿宋" w:hAnsi="仿宋" w:eastAsia="仿宋" w:cs="仿宋"/>
                <w:spacing w:val="6"/>
                <w:sz w:val="23"/>
                <w:szCs w:val="23"/>
                <w:highlight w:val="none"/>
              </w:rPr>
              <w:t>委托评审小组确定</w:t>
            </w:r>
          </w:p>
          <w:p>
            <w:pPr>
              <w:spacing w:line="360" w:lineRule="auto"/>
              <w:jc w:val="both"/>
              <w:rPr>
                <w:rFonts w:hint="eastAsia" w:ascii="仿宋" w:hAnsi="仿宋" w:eastAsia="仿宋" w:cs="仿宋"/>
                <w:sz w:val="23"/>
                <w:szCs w:val="23"/>
              </w:rPr>
            </w:pPr>
            <w:r>
              <w:rPr>
                <w:rFonts w:hint="eastAsia" w:ascii="仿宋" w:hAnsi="仿宋" w:eastAsia="仿宋" w:cs="仿宋"/>
                <w:spacing w:val="6"/>
                <w:sz w:val="23"/>
                <w:szCs w:val="23"/>
                <w:highlight w:val="none"/>
                <w:lang w:eastAsia="zh-CN"/>
              </w:rPr>
              <w:t>☑</w:t>
            </w:r>
            <w:r>
              <w:rPr>
                <w:rFonts w:hint="eastAsia" w:ascii="仿宋" w:hAnsi="仿宋" w:eastAsia="仿宋" w:cs="仿宋"/>
                <w:spacing w:val="4"/>
                <w:sz w:val="23"/>
                <w:szCs w:val="23"/>
                <w:highlight w:val="none"/>
                <w:lang w:eastAsia="zh-CN"/>
              </w:rPr>
              <w:t>采购人</w:t>
            </w:r>
            <w:r>
              <w:rPr>
                <w:rFonts w:hint="eastAsia" w:ascii="仿宋" w:hAnsi="仿宋" w:eastAsia="仿宋" w:cs="仿宋"/>
                <w:spacing w:val="4"/>
                <w:sz w:val="23"/>
                <w:szCs w:val="23"/>
                <w:highlight w:val="none"/>
              </w:rPr>
              <w:t>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16</w:t>
            </w:r>
          </w:p>
        </w:tc>
        <w:tc>
          <w:tcPr>
            <w:tcW w:w="2030" w:type="dxa"/>
            <w:noWrap w:val="0"/>
            <w:vAlign w:val="center"/>
          </w:tcPr>
          <w:p>
            <w:pPr>
              <w:spacing w:line="360" w:lineRule="auto"/>
              <w:ind w:firstLine="1"/>
              <w:jc w:val="left"/>
              <w:rPr>
                <w:rFonts w:hint="eastAsia" w:ascii="仿宋" w:hAnsi="仿宋" w:eastAsia="仿宋" w:cs="仿宋"/>
                <w:spacing w:val="6"/>
                <w:sz w:val="23"/>
                <w:szCs w:val="23"/>
              </w:rPr>
            </w:pPr>
            <w:r>
              <w:rPr>
                <w:rFonts w:hint="eastAsia" w:ascii="仿宋" w:hAnsi="仿宋" w:eastAsia="仿宋" w:cs="仿宋"/>
                <w:spacing w:val="6"/>
                <w:sz w:val="23"/>
                <w:szCs w:val="23"/>
              </w:rPr>
              <w:t>随</w:t>
            </w:r>
            <w:r>
              <w:rPr>
                <w:rFonts w:hint="eastAsia" w:ascii="仿宋" w:hAnsi="仿宋" w:eastAsia="仿宋" w:cs="仿宋"/>
                <w:spacing w:val="6"/>
                <w:sz w:val="23"/>
                <w:szCs w:val="23"/>
                <w:lang w:val="en-US" w:eastAsia="zh-CN"/>
              </w:rPr>
              <w:t>成交</w:t>
            </w:r>
            <w:r>
              <w:rPr>
                <w:rFonts w:hint="eastAsia" w:ascii="仿宋" w:hAnsi="仿宋" w:eastAsia="仿宋" w:cs="仿宋"/>
                <w:spacing w:val="6"/>
                <w:sz w:val="23"/>
                <w:szCs w:val="23"/>
              </w:rPr>
              <w:t>结果公告同时公告的</w:t>
            </w:r>
            <w:r>
              <w:rPr>
                <w:rFonts w:hint="eastAsia" w:ascii="仿宋" w:hAnsi="仿宋" w:eastAsia="仿宋" w:cs="仿宋"/>
                <w:spacing w:val="6"/>
                <w:sz w:val="23"/>
                <w:szCs w:val="23"/>
                <w:lang w:val="en-US" w:eastAsia="zh-CN"/>
              </w:rPr>
              <w:t>成交</w:t>
            </w:r>
            <w:r>
              <w:rPr>
                <w:rFonts w:hint="eastAsia" w:ascii="仿宋" w:hAnsi="仿宋" w:eastAsia="仿宋" w:cs="仿宋"/>
                <w:spacing w:val="6"/>
                <w:sz w:val="23"/>
                <w:szCs w:val="23"/>
              </w:rPr>
              <w:t>供应商的响应文件内容</w:t>
            </w:r>
          </w:p>
        </w:tc>
        <w:tc>
          <w:tcPr>
            <w:tcW w:w="5509" w:type="dxa"/>
            <w:noWrap w:val="0"/>
            <w:vAlign w:val="center"/>
          </w:tcPr>
          <w:p>
            <w:pPr>
              <w:spacing w:line="360" w:lineRule="auto"/>
              <w:jc w:val="both"/>
              <w:rPr>
                <w:rFonts w:hint="eastAsia" w:ascii="仿宋" w:hAnsi="仿宋" w:eastAsia="仿宋" w:cs="仿宋"/>
                <w:sz w:val="23"/>
                <w:szCs w:val="23"/>
              </w:rPr>
            </w:pPr>
            <w:r>
              <w:rPr>
                <w:rFonts w:hint="eastAsia" w:ascii="仿宋" w:hAnsi="仿宋" w:eastAsia="仿宋" w:cs="仿宋"/>
                <w:spacing w:val="3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17</w:t>
            </w:r>
          </w:p>
        </w:tc>
        <w:tc>
          <w:tcPr>
            <w:tcW w:w="2030" w:type="dxa"/>
            <w:noWrap w:val="0"/>
            <w:vAlign w:val="center"/>
          </w:tcPr>
          <w:p>
            <w:pPr>
              <w:spacing w:line="360" w:lineRule="auto"/>
              <w:ind w:firstLine="1"/>
              <w:jc w:val="left"/>
              <w:rPr>
                <w:rFonts w:hint="eastAsia" w:ascii="仿宋" w:hAnsi="仿宋" w:eastAsia="仿宋" w:cs="仿宋"/>
                <w:spacing w:val="6"/>
                <w:sz w:val="23"/>
                <w:szCs w:val="23"/>
              </w:rPr>
            </w:pPr>
            <w:r>
              <w:rPr>
                <w:rFonts w:hint="eastAsia" w:ascii="仿宋" w:hAnsi="仿宋" w:eastAsia="仿宋" w:cs="仿宋"/>
                <w:spacing w:val="6"/>
                <w:sz w:val="23"/>
                <w:szCs w:val="23"/>
                <w:lang w:val="en-US" w:eastAsia="zh-CN"/>
              </w:rPr>
              <w:t>成交</w:t>
            </w:r>
            <w:r>
              <w:rPr>
                <w:rFonts w:hint="eastAsia" w:ascii="仿宋" w:hAnsi="仿宋" w:eastAsia="仿宋" w:cs="仿宋"/>
                <w:spacing w:val="6"/>
                <w:sz w:val="23"/>
                <w:szCs w:val="23"/>
              </w:rPr>
              <w:t>通知书发的形式</w:t>
            </w:r>
          </w:p>
        </w:tc>
        <w:tc>
          <w:tcPr>
            <w:tcW w:w="5509" w:type="dxa"/>
            <w:noWrap w:val="0"/>
            <w:vAlign w:val="center"/>
          </w:tcPr>
          <w:p>
            <w:pPr>
              <w:spacing w:line="360" w:lineRule="auto"/>
              <w:rPr>
                <w:rFonts w:hint="eastAsia" w:ascii="仿宋" w:hAnsi="仿宋" w:eastAsia="仿宋" w:cs="仿宋"/>
                <w:spacing w:val="3"/>
                <w:sz w:val="23"/>
                <w:szCs w:val="23"/>
              </w:rPr>
            </w:pPr>
            <w:r>
              <w:rPr>
                <w:rFonts w:hint="eastAsia" w:ascii="仿宋" w:hAnsi="仿宋" w:eastAsia="仿宋" w:cs="仿宋"/>
                <w:spacing w:val="3"/>
                <w:sz w:val="23"/>
                <w:szCs w:val="23"/>
              </w:rPr>
              <w:t>☑</w:t>
            </w:r>
            <w:r>
              <w:rPr>
                <w:rFonts w:hint="eastAsia" w:ascii="仿宋" w:hAnsi="仿宋" w:eastAsia="仿宋" w:cs="仿宋"/>
                <w:spacing w:val="5"/>
                <w:sz w:val="23"/>
                <w:szCs w:val="23"/>
              </w:rPr>
              <w:t>书</w:t>
            </w:r>
            <w:r>
              <w:rPr>
                <w:rFonts w:hint="eastAsia" w:ascii="仿宋" w:hAnsi="仿宋" w:eastAsia="仿宋" w:cs="仿宋"/>
                <w:spacing w:val="3"/>
                <w:sz w:val="23"/>
                <w:szCs w:val="23"/>
              </w:rPr>
              <w:t>面</w:t>
            </w:r>
          </w:p>
          <w:p>
            <w:pPr>
              <w:spacing w:line="360" w:lineRule="auto"/>
              <w:rPr>
                <w:rFonts w:hint="eastAsia" w:ascii="仿宋" w:hAnsi="仿宋" w:eastAsia="仿宋" w:cs="仿宋"/>
                <w:sz w:val="23"/>
                <w:szCs w:val="23"/>
              </w:rPr>
            </w:pPr>
            <w:r>
              <w:rPr>
                <w:rFonts w:hint="eastAsia" w:ascii="仿宋" w:hAnsi="仿宋" w:eastAsia="仿宋" w:cs="仿宋"/>
                <w:spacing w:val="6"/>
                <w:sz w:val="23"/>
                <w:szCs w:val="23"/>
              </w:rPr>
              <w:t>□</w:t>
            </w:r>
            <w:r>
              <w:rPr>
                <w:rFonts w:hint="eastAsia" w:ascii="仿宋" w:hAnsi="仿宋" w:eastAsia="仿宋" w:cs="仿宋"/>
                <w:spacing w:val="3"/>
                <w:sz w:val="23"/>
                <w:szCs w:val="23"/>
              </w:rPr>
              <w:t>数据电文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18</w:t>
            </w:r>
          </w:p>
        </w:tc>
        <w:tc>
          <w:tcPr>
            <w:tcW w:w="2030" w:type="dxa"/>
            <w:noWrap w:val="0"/>
            <w:vAlign w:val="center"/>
          </w:tcPr>
          <w:p>
            <w:pPr>
              <w:spacing w:line="360" w:lineRule="auto"/>
              <w:ind w:firstLine="1"/>
              <w:jc w:val="both"/>
              <w:rPr>
                <w:rFonts w:hint="eastAsia" w:ascii="仿宋" w:hAnsi="仿宋" w:eastAsia="仿宋" w:cs="仿宋"/>
                <w:spacing w:val="6"/>
                <w:sz w:val="23"/>
                <w:szCs w:val="23"/>
              </w:rPr>
            </w:pPr>
            <w:r>
              <w:rPr>
                <w:rFonts w:hint="eastAsia" w:ascii="仿宋" w:hAnsi="仿宋" w:eastAsia="仿宋" w:cs="仿宋"/>
                <w:spacing w:val="6"/>
                <w:sz w:val="23"/>
                <w:szCs w:val="23"/>
              </w:rPr>
              <w:t>告知</w:t>
            </w:r>
            <w:r>
              <w:rPr>
                <w:rFonts w:hint="eastAsia" w:ascii="仿宋" w:hAnsi="仿宋" w:eastAsia="仿宋" w:cs="仿宋"/>
                <w:spacing w:val="6"/>
                <w:sz w:val="23"/>
                <w:szCs w:val="23"/>
                <w:lang w:val="en-US" w:eastAsia="zh-CN"/>
              </w:rPr>
              <w:t>成交</w:t>
            </w:r>
            <w:r>
              <w:rPr>
                <w:rFonts w:hint="eastAsia" w:ascii="仿宋" w:hAnsi="仿宋" w:eastAsia="仿宋" w:cs="仿宋"/>
                <w:spacing w:val="6"/>
                <w:sz w:val="23"/>
                <w:szCs w:val="23"/>
              </w:rPr>
              <w:t>结果形式</w:t>
            </w:r>
          </w:p>
        </w:tc>
        <w:tc>
          <w:tcPr>
            <w:tcW w:w="5509" w:type="dxa"/>
            <w:noWrap w:val="0"/>
            <w:vAlign w:val="center"/>
          </w:tcPr>
          <w:p>
            <w:pPr>
              <w:spacing w:line="360" w:lineRule="auto"/>
              <w:rPr>
                <w:rFonts w:hint="eastAsia" w:ascii="仿宋" w:hAnsi="仿宋" w:eastAsia="仿宋" w:cs="仿宋"/>
                <w:spacing w:val="3"/>
                <w:sz w:val="23"/>
                <w:szCs w:val="23"/>
              </w:rPr>
            </w:pPr>
            <w:r>
              <w:rPr>
                <w:rFonts w:hint="eastAsia" w:ascii="仿宋" w:hAnsi="仿宋" w:eastAsia="仿宋" w:cs="仿宋"/>
                <w:spacing w:val="3"/>
                <w:sz w:val="23"/>
                <w:szCs w:val="23"/>
              </w:rPr>
              <w:t>☑</w:t>
            </w:r>
            <w:r>
              <w:rPr>
                <w:rFonts w:hint="eastAsia" w:ascii="仿宋" w:hAnsi="仿宋" w:eastAsia="仿宋" w:cs="仿宋"/>
                <w:spacing w:val="5"/>
                <w:sz w:val="23"/>
                <w:szCs w:val="23"/>
              </w:rPr>
              <w:t>书</w:t>
            </w:r>
            <w:r>
              <w:rPr>
                <w:rFonts w:hint="eastAsia" w:ascii="仿宋" w:hAnsi="仿宋" w:eastAsia="仿宋" w:cs="仿宋"/>
                <w:spacing w:val="3"/>
                <w:sz w:val="23"/>
                <w:szCs w:val="23"/>
              </w:rPr>
              <w:t>面</w:t>
            </w:r>
          </w:p>
          <w:p>
            <w:pPr>
              <w:spacing w:line="360" w:lineRule="auto"/>
              <w:rPr>
                <w:rFonts w:hint="eastAsia" w:ascii="仿宋" w:hAnsi="仿宋" w:eastAsia="仿宋" w:cs="仿宋"/>
                <w:sz w:val="23"/>
                <w:szCs w:val="23"/>
              </w:rPr>
            </w:pPr>
            <w:r>
              <w:rPr>
                <w:rFonts w:hint="eastAsia" w:ascii="仿宋" w:hAnsi="仿宋" w:eastAsia="仿宋" w:cs="仿宋"/>
                <w:spacing w:val="6"/>
                <w:sz w:val="23"/>
                <w:szCs w:val="23"/>
              </w:rPr>
              <w:t>□</w:t>
            </w:r>
            <w:r>
              <w:rPr>
                <w:rFonts w:hint="eastAsia" w:ascii="仿宋" w:hAnsi="仿宋" w:eastAsia="仿宋" w:cs="仿宋"/>
                <w:spacing w:val="3"/>
                <w:sz w:val="23"/>
                <w:szCs w:val="23"/>
              </w:rPr>
              <w:t>数据电文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19</w:t>
            </w:r>
          </w:p>
        </w:tc>
        <w:tc>
          <w:tcPr>
            <w:tcW w:w="2030" w:type="dxa"/>
            <w:noWrap w:val="0"/>
            <w:vAlign w:val="center"/>
          </w:tcPr>
          <w:p>
            <w:pPr>
              <w:spacing w:line="360" w:lineRule="auto"/>
              <w:ind w:firstLine="1"/>
              <w:jc w:val="left"/>
              <w:rPr>
                <w:rFonts w:hint="eastAsia" w:ascii="仿宋" w:hAnsi="仿宋" w:eastAsia="仿宋" w:cs="仿宋"/>
                <w:spacing w:val="6"/>
                <w:sz w:val="23"/>
                <w:szCs w:val="23"/>
              </w:rPr>
            </w:pPr>
            <w:r>
              <w:rPr>
                <w:rFonts w:hint="eastAsia" w:ascii="仿宋" w:hAnsi="仿宋" w:eastAsia="仿宋" w:cs="仿宋"/>
                <w:spacing w:val="6"/>
                <w:sz w:val="23"/>
                <w:szCs w:val="23"/>
              </w:rPr>
              <w:t>发布成交结果单笔公告的渠道</w:t>
            </w:r>
          </w:p>
        </w:tc>
        <w:tc>
          <w:tcPr>
            <w:tcW w:w="5509" w:type="dxa"/>
            <w:noWrap w:val="0"/>
            <w:vAlign w:val="center"/>
          </w:tcPr>
          <w:p>
            <w:pPr>
              <w:spacing w:line="360" w:lineRule="auto"/>
              <w:rPr>
                <w:rFonts w:hint="eastAsia" w:ascii="仿宋" w:hAnsi="仿宋" w:eastAsia="仿宋" w:cs="仿宋"/>
                <w:spacing w:val="3"/>
              </w:rPr>
            </w:pPr>
          </w:p>
          <w:p>
            <w:pPr>
              <w:spacing w:line="360" w:lineRule="auto"/>
              <w:rPr>
                <w:rFonts w:hint="eastAsia" w:ascii="仿宋" w:hAnsi="仿宋" w:eastAsia="仿宋" w:cs="仿宋"/>
                <w:spacing w:val="15"/>
                <w:sz w:val="23"/>
                <w:szCs w:val="23"/>
              </w:rPr>
            </w:pPr>
            <w:r>
              <w:rPr>
                <w:rFonts w:hint="eastAsia" w:ascii="仿宋" w:hAnsi="仿宋" w:eastAsia="仿宋" w:cs="仿宋"/>
                <w:spacing w:val="3"/>
              </w:rPr>
              <w:t>☑</w:t>
            </w:r>
            <w:r>
              <w:rPr>
                <w:rFonts w:hint="eastAsia" w:ascii="仿宋" w:hAnsi="仿宋" w:eastAsia="仿宋" w:cs="仿宋"/>
                <w:spacing w:val="15"/>
                <w:sz w:val="23"/>
                <w:szCs w:val="23"/>
              </w:rPr>
              <w:t>同本项目</w:t>
            </w:r>
            <w:r>
              <w:rPr>
                <w:rFonts w:hint="eastAsia" w:ascii="仿宋" w:hAnsi="仿宋" w:eastAsia="仿宋" w:cs="仿宋"/>
                <w:spacing w:val="15"/>
                <w:sz w:val="23"/>
                <w:szCs w:val="23"/>
                <w:lang w:eastAsia="zh-CN"/>
              </w:rPr>
              <w:t>采购</w:t>
            </w:r>
            <w:r>
              <w:rPr>
                <w:rFonts w:hint="eastAsia" w:ascii="仿宋" w:hAnsi="仿宋" w:eastAsia="仿宋" w:cs="仿宋"/>
                <w:spacing w:val="15"/>
                <w:sz w:val="23"/>
                <w:szCs w:val="23"/>
              </w:rPr>
              <w:t>公告发布媒体</w:t>
            </w:r>
          </w:p>
          <w:p>
            <w:pPr>
              <w:spacing w:line="360" w:lineRule="auto"/>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20</w:t>
            </w:r>
          </w:p>
        </w:tc>
        <w:tc>
          <w:tcPr>
            <w:tcW w:w="2030" w:type="dxa"/>
            <w:noWrap w:val="0"/>
            <w:vAlign w:val="center"/>
          </w:tcPr>
          <w:p>
            <w:pPr>
              <w:spacing w:line="360" w:lineRule="auto"/>
              <w:ind w:firstLine="1"/>
              <w:jc w:val="both"/>
              <w:rPr>
                <w:rFonts w:hint="eastAsia" w:ascii="仿宋" w:hAnsi="仿宋" w:eastAsia="仿宋" w:cs="仿宋"/>
                <w:spacing w:val="6"/>
                <w:sz w:val="23"/>
                <w:szCs w:val="23"/>
              </w:rPr>
            </w:pPr>
            <w:r>
              <w:rPr>
                <w:rFonts w:hint="eastAsia" w:ascii="仿宋" w:hAnsi="仿宋" w:eastAsia="仿宋" w:cs="仿宋"/>
                <w:spacing w:val="6"/>
                <w:sz w:val="23"/>
                <w:szCs w:val="23"/>
              </w:rPr>
              <w:t>履约保证金</w:t>
            </w:r>
          </w:p>
        </w:tc>
        <w:tc>
          <w:tcPr>
            <w:tcW w:w="5509" w:type="dxa"/>
            <w:noWrap w:val="0"/>
            <w:vAlign w:val="center"/>
          </w:tcPr>
          <w:p>
            <w:pPr>
              <w:spacing w:line="360" w:lineRule="auto"/>
              <w:jc w:val="both"/>
              <w:rPr>
                <w:rFonts w:hint="eastAsia" w:ascii="仿宋" w:hAnsi="仿宋" w:eastAsia="仿宋" w:cs="仿宋"/>
                <w:sz w:val="23"/>
                <w:szCs w:val="23"/>
              </w:rPr>
            </w:pPr>
            <w:r>
              <w:rPr>
                <w:rFonts w:hint="eastAsia" w:ascii="仿宋" w:hAnsi="仿宋" w:eastAsia="仿宋" w:cs="仿宋"/>
                <w:snapToGrid/>
                <w:kern w:val="2"/>
                <w:sz w:val="24"/>
                <w:szCs w:val="24"/>
                <w:lang w:val="en-US" w:eastAsia="zh-CN"/>
              </w:rPr>
              <w:t>本项目不收取履约保证金。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21</w:t>
            </w:r>
          </w:p>
        </w:tc>
        <w:tc>
          <w:tcPr>
            <w:tcW w:w="2030" w:type="dxa"/>
            <w:noWrap w:val="0"/>
            <w:vAlign w:val="center"/>
          </w:tcPr>
          <w:p>
            <w:pPr>
              <w:spacing w:line="360" w:lineRule="auto"/>
              <w:ind w:firstLine="1"/>
              <w:jc w:val="both"/>
              <w:rPr>
                <w:rFonts w:hint="eastAsia" w:ascii="仿宋" w:hAnsi="仿宋" w:eastAsia="仿宋" w:cs="仿宋"/>
                <w:spacing w:val="6"/>
                <w:sz w:val="23"/>
                <w:szCs w:val="23"/>
              </w:rPr>
            </w:pPr>
            <w:r>
              <w:rPr>
                <w:rFonts w:hint="eastAsia" w:ascii="仿宋" w:hAnsi="仿宋" w:eastAsia="仿宋" w:cs="仿宋"/>
                <w:spacing w:val="6"/>
                <w:sz w:val="23"/>
                <w:szCs w:val="23"/>
              </w:rPr>
              <w:t>代理服务费</w:t>
            </w:r>
          </w:p>
        </w:tc>
        <w:tc>
          <w:tcPr>
            <w:tcW w:w="5509" w:type="dxa"/>
            <w:noWrap w:val="0"/>
            <w:vAlign w:val="top"/>
          </w:tcPr>
          <w:p>
            <w:pPr>
              <w:spacing w:line="360" w:lineRule="auto"/>
              <w:rPr>
                <w:rFonts w:hint="eastAsia" w:ascii="仿宋" w:hAnsi="仿宋" w:eastAsia="仿宋" w:cs="仿宋"/>
                <w:sz w:val="23"/>
                <w:szCs w:val="23"/>
                <w:lang w:val="en-US" w:eastAsia="zh-CN"/>
              </w:rPr>
            </w:pPr>
            <w:r>
              <w:rPr>
                <w:rFonts w:hint="eastAsia" w:ascii="仿宋" w:hAnsi="仿宋" w:eastAsia="仿宋" w:cs="仿宋"/>
                <w:sz w:val="24"/>
                <w:lang w:val="en-US" w:eastAsia="zh-CN"/>
              </w:rPr>
              <w:t>采购</w:t>
            </w:r>
            <w:r>
              <w:rPr>
                <w:rFonts w:hint="eastAsia" w:ascii="仿宋" w:hAnsi="仿宋" w:eastAsia="仿宋" w:cs="仿宋"/>
                <w:sz w:val="24"/>
              </w:rPr>
              <w:t>代理服务费按照以下标准收取：</w:t>
            </w:r>
            <w:r>
              <w:rPr>
                <w:rFonts w:hint="eastAsia" w:ascii="仿宋" w:hAnsi="仿宋" w:eastAsia="仿宋" w:cs="仿宋"/>
                <w:sz w:val="24"/>
                <w:lang w:val="en-US" w:eastAsia="zh-CN"/>
              </w:rPr>
              <w:t>成交</w:t>
            </w:r>
            <w:r>
              <w:rPr>
                <w:rFonts w:hint="eastAsia" w:ascii="仿宋" w:hAnsi="仿宋" w:eastAsia="仿宋" w:cs="仿宋"/>
                <w:sz w:val="24"/>
              </w:rPr>
              <w:t>供应商</w:t>
            </w:r>
            <w:r>
              <w:rPr>
                <w:rFonts w:hint="eastAsia" w:ascii="仿宋" w:hAnsi="仿宋" w:eastAsia="仿宋" w:cs="仿宋"/>
                <w:sz w:val="24"/>
                <w:lang w:val="en-US" w:eastAsia="zh-CN"/>
              </w:rPr>
              <w:t>缴纳固定金额</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000元整</w:t>
            </w:r>
            <w:r>
              <w:rPr>
                <w:rFonts w:hint="eastAsia" w:ascii="仿宋" w:hAnsi="仿宋" w:eastAsia="仿宋" w:cs="仿宋"/>
                <w:sz w:val="24"/>
              </w:rPr>
              <w:t>；由</w:t>
            </w:r>
            <w:r>
              <w:rPr>
                <w:rFonts w:hint="eastAsia" w:ascii="仿宋" w:hAnsi="仿宋" w:eastAsia="仿宋" w:cs="仿宋"/>
                <w:sz w:val="24"/>
                <w:lang w:val="en-US" w:eastAsia="zh-CN"/>
              </w:rPr>
              <w:t>成交供应商</w:t>
            </w:r>
            <w:r>
              <w:rPr>
                <w:rFonts w:hint="eastAsia" w:ascii="仿宋" w:hAnsi="仿宋" w:eastAsia="仿宋" w:cs="仿宋"/>
                <w:sz w:val="24"/>
              </w:rPr>
              <w:t>在领取</w:t>
            </w:r>
            <w:r>
              <w:rPr>
                <w:rFonts w:hint="eastAsia" w:ascii="仿宋" w:hAnsi="仿宋" w:eastAsia="仿宋" w:cs="仿宋"/>
                <w:sz w:val="24"/>
                <w:lang w:val="en-US" w:eastAsia="zh-CN"/>
              </w:rPr>
              <w:t>成交</w:t>
            </w:r>
            <w:r>
              <w:rPr>
                <w:rFonts w:hint="eastAsia" w:ascii="仿宋" w:hAnsi="仿宋" w:eastAsia="仿宋" w:cs="仿宋"/>
                <w:sz w:val="24"/>
              </w:rPr>
              <w:t>通知书时，向采购代理机构支付。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22</w:t>
            </w:r>
          </w:p>
        </w:tc>
        <w:tc>
          <w:tcPr>
            <w:tcW w:w="2030" w:type="dxa"/>
            <w:noWrap w:val="0"/>
            <w:vAlign w:val="center"/>
          </w:tcPr>
          <w:p>
            <w:pPr>
              <w:spacing w:line="360" w:lineRule="auto"/>
              <w:ind w:firstLine="1"/>
              <w:jc w:val="left"/>
              <w:rPr>
                <w:rFonts w:hint="eastAsia" w:ascii="仿宋" w:hAnsi="仿宋" w:eastAsia="仿宋" w:cs="仿宋"/>
                <w:sz w:val="23"/>
                <w:szCs w:val="23"/>
              </w:rPr>
            </w:pPr>
            <w:r>
              <w:rPr>
                <w:rFonts w:hint="eastAsia" w:ascii="仿宋" w:hAnsi="仿宋" w:eastAsia="仿宋" w:cs="仿宋"/>
                <w:spacing w:val="6"/>
                <w:sz w:val="23"/>
                <w:szCs w:val="23"/>
              </w:rPr>
              <w:t>质</w:t>
            </w:r>
            <w:r>
              <w:rPr>
                <w:rFonts w:hint="eastAsia" w:ascii="仿宋" w:hAnsi="仿宋" w:eastAsia="仿宋" w:cs="仿宋"/>
                <w:spacing w:val="5"/>
                <w:sz w:val="23"/>
                <w:szCs w:val="23"/>
              </w:rPr>
              <w:t>疑</w:t>
            </w:r>
            <w:r>
              <w:rPr>
                <w:rFonts w:hint="eastAsia" w:ascii="仿宋" w:hAnsi="仿宋" w:eastAsia="仿宋" w:cs="仿宋"/>
                <w:spacing w:val="3"/>
                <w:sz w:val="23"/>
                <w:szCs w:val="23"/>
              </w:rPr>
              <w:t>函递交方式、</w:t>
            </w:r>
            <w:r>
              <w:rPr>
                <w:rFonts w:hint="eastAsia" w:ascii="仿宋" w:hAnsi="仿宋" w:eastAsia="仿宋" w:cs="仿宋"/>
                <w:spacing w:val="-6"/>
                <w:sz w:val="23"/>
                <w:szCs w:val="23"/>
              </w:rPr>
              <w:t>接</w:t>
            </w:r>
            <w:r>
              <w:rPr>
                <w:rFonts w:hint="eastAsia" w:ascii="仿宋" w:hAnsi="仿宋" w:eastAsia="仿宋" w:cs="仿宋"/>
                <w:spacing w:val="-4"/>
                <w:sz w:val="23"/>
                <w:szCs w:val="23"/>
              </w:rPr>
              <w:t>收部门、联系电</w:t>
            </w:r>
            <w:r>
              <w:rPr>
                <w:rFonts w:hint="eastAsia" w:ascii="仿宋" w:hAnsi="仿宋" w:eastAsia="仿宋" w:cs="仿宋"/>
                <w:spacing w:val="11"/>
                <w:sz w:val="23"/>
                <w:szCs w:val="23"/>
              </w:rPr>
              <w:t>话</w:t>
            </w:r>
            <w:r>
              <w:rPr>
                <w:rFonts w:hint="eastAsia" w:ascii="仿宋" w:hAnsi="仿宋" w:eastAsia="仿宋" w:cs="仿宋"/>
                <w:spacing w:val="8"/>
                <w:sz w:val="23"/>
                <w:szCs w:val="23"/>
              </w:rPr>
              <w:t>和通讯地址</w:t>
            </w:r>
          </w:p>
        </w:tc>
        <w:tc>
          <w:tcPr>
            <w:tcW w:w="5509" w:type="dxa"/>
            <w:noWrap w:val="0"/>
            <w:vAlign w:val="center"/>
          </w:tcPr>
          <w:p>
            <w:pPr>
              <w:spacing w:line="360" w:lineRule="auto"/>
              <w:jc w:val="both"/>
              <w:rPr>
                <w:rFonts w:hint="eastAsia" w:ascii="仿宋" w:hAnsi="仿宋" w:eastAsia="仿宋" w:cs="仿宋"/>
                <w:sz w:val="23"/>
                <w:szCs w:val="23"/>
              </w:rPr>
            </w:pPr>
            <w:r>
              <w:rPr>
                <w:rFonts w:hint="eastAsia" w:ascii="仿宋" w:hAnsi="仿宋" w:eastAsia="仿宋" w:cs="仿宋"/>
                <w:spacing w:val="9"/>
                <w:sz w:val="23"/>
                <w:szCs w:val="23"/>
              </w:rPr>
              <w:t>递交方式：书面形式递交</w:t>
            </w:r>
          </w:p>
          <w:p>
            <w:pPr>
              <w:spacing w:line="360" w:lineRule="auto"/>
              <w:jc w:val="both"/>
              <w:rPr>
                <w:rFonts w:hint="eastAsia" w:ascii="仿宋" w:hAnsi="仿宋" w:eastAsia="仿宋" w:cs="仿宋"/>
                <w:sz w:val="23"/>
                <w:szCs w:val="23"/>
              </w:rPr>
            </w:pPr>
            <w:r>
              <w:rPr>
                <w:rFonts w:hint="eastAsia" w:ascii="仿宋" w:hAnsi="仿宋" w:eastAsia="仿宋" w:cs="仿宋"/>
                <w:sz w:val="23"/>
                <w:szCs w:val="23"/>
              </w:rPr>
              <w:t xml:space="preserve">招标代理机构：安徽和州项目咨询有限公司 </w:t>
            </w:r>
          </w:p>
          <w:p>
            <w:pPr>
              <w:spacing w:line="360" w:lineRule="auto"/>
              <w:jc w:val="both"/>
              <w:rPr>
                <w:rFonts w:hint="eastAsia" w:ascii="仿宋" w:hAnsi="仿宋" w:eastAsia="仿宋" w:cs="仿宋"/>
                <w:sz w:val="23"/>
                <w:szCs w:val="23"/>
              </w:rPr>
            </w:pPr>
            <w:r>
              <w:rPr>
                <w:rFonts w:hint="eastAsia" w:ascii="仿宋" w:hAnsi="仿宋" w:eastAsia="仿宋" w:cs="仿宋"/>
                <w:sz w:val="23"/>
                <w:szCs w:val="23"/>
              </w:rPr>
              <w:t>地址：安徽省马鞍山市和县历阳镇历阳西路308</w:t>
            </w:r>
            <w:r>
              <w:rPr>
                <w:rFonts w:hint="eastAsia" w:ascii="仿宋" w:hAnsi="仿宋" w:eastAsia="仿宋" w:cs="仿宋"/>
                <w:sz w:val="23"/>
                <w:szCs w:val="23"/>
                <w:lang w:val="en-US" w:eastAsia="zh-CN"/>
              </w:rPr>
              <w:t>-2号</w:t>
            </w:r>
          </w:p>
          <w:p>
            <w:pPr>
              <w:spacing w:line="360" w:lineRule="auto"/>
              <w:jc w:val="both"/>
              <w:rPr>
                <w:rFonts w:hint="eastAsia" w:ascii="仿宋" w:hAnsi="仿宋" w:eastAsia="仿宋" w:cs="仿宋"/>
                <w:sz w:val="23"/>
                <w:szCs w:val="23"/>
              </w:rPr>
            </w:pPr>
            <w:r>
              <w:rPr>
                <w:rFonts w:hint="eastAsia" w:ascii="仿宋" w:hAnsi="仿宋" w:eastAsia="仿宋" w:cs="仿宋"/>
                <w:sz w:val="23"/>
                <w:szCs w:val="23"/>
              </w:rPr>
              <w:t>联系电话：19955185586</w:t>
            </w:r>
          </w:p>
          <w:p>
            <w:pPr>
              <w:spacing w:line="360" w:lineRule="auto"/>
              <w:jc w:val="both"/>
              <w:rPr>
                <w:rFonts w:hint="eastAsia" w:ascii="仿宋" w:hAnsi="仿宋" w:eastAsia="仿宋" w:cs="仿宋"/>
                <w:sz w:val="23"/>
                <w:szCs w:val="23"/>
                <w:lang w:eastAsia="zh-CN"/>
              </w:rPr>
            </w:pPr>
            <w:r>
              <w:rPr>
                <w:rFonts w:hint="eastAsia" w:ascii="仿宋" w:hAnsi="仿宋" w:eastAsia="仿宋" w:cs="仿宋"/>
                <w:sz w:val="23"/>
                <w:szCs w:val="23"/>
              </w:rPr>
              <w:t>联系人：王</w:t>
            </w:r>
            <w:r>
              <w:rPr>
                <w:rFonts w:hint="eastAsia" w:ascii="仿宋" w:hAnsi="仿宋" w:eastAsia="仿宋" w:cs="仿宋"/>
                <w:sz w:val="23"/>
                <w:szCs w:val="23"/>
                <w:lang w:val="en-US" w:eastAsia="zh-CN"/>
              </w:rPr>
              <w:t>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23</w:t>
            </w:r>
          </w:p>
        </w:tc>
        <w:tc>
          <w:tcPr>
            <w:tcW w:w="2030" w:type="dxa"/>
            <w:noWrap w:val="0"/>
            <w:vAlign w:val="center"/>
          </w:tcPr>
          <w:p>
            <w:pPr>
              <w:spacing w:line="360" w:lineRule="auto"/>
              <w:jc w:val="left"/>
              <w:rPr>
                <w:rFonts w:hint="eastAsia" w:ascii="仿宋" w:hAnsi="仿宋" w:eastAsia="仿宋" w:cs="仿宋"/>
                <w:sz w:val="23"/>
                <w:szCs w:val="23"/>
              </w:rPr>
            </w:pPr>
            <w:r>
              <w:rPr>
                <w:rFonts w:hint="eastAsia" w:ascii="仿宋" w:hAnsi="仿宋" w:eastAsia="仿宋" w:cs="仿宋"/>
                <w:spacing w:val="6"/>
                <w:sz w:val="23"/>
                <w:szCs w:val="23"/>
              </w:rPr>
              <w:t>本项目提供除电子版</w:t>
            </w:r>
            <w:r>
              <w:rPr>
                <w:rFonts w:hint="eastAsia" w:ascii="仿宋" w:hAnsi="仿宋" w:eastAsia="仿宋" w:cs="仿宋"/>
                <w:spacing w:val="6"/>
                <w:sz w:val="23"/>
                <w:szCs w:val="23"/>
                <w:lang w:eastAsia="zh-CN"/>
              </w:rPr>
              <w:t>采购</w:t>
            </w:r>
            <w:r>
              <w:rPr>
                <w:rFonts w:hint="eastAsia" w:ascii="仿宋" w:hAnsi="仿宋" w:eastAsia="仿宋" w:cs="仿宋"/>
                <w:spacing w:val="6"/>
                <w:sz w:val="23"/>
                <w:szCs w:val="23"/>
              </w:rPr>
              <w:t>文件以外的其他资料</w:t>
            </w:r>
          </w:p>
        </w:tc>
        <w:tc>
          <w:tcPr>
            <w:tcW w:w="5509" w:type="dxa"/>
            <w:noWrap w:val="0"/>
            <w:vAlign w:val="center"/>
          </w:tcPr>
          <w:p>
            <w:pPr>
              <w:spacing w:line="360" w:lineRule="auto"/>
              <w:jc w:val="both"/>
              <w:rPr>
                <w:rFonts w:hint="eastAsia" w:ascii="仿宋" w:hAnsi="仿宋" w:eastAsia="仿宋" w:cs="仿宋"/>
                <w:sz w:val="23"/>
                <w:szCs w:val="23"/>
              </w:rPr>
            </w:pPr>
            <w:r>
              <w:rPr>
                <w:rFonts w:hint="eastAsia" w:ascii="仿宋" w:hAnsi="仿宋" w:eastAsia="仿宋" w:cs="仿宋"/>
                <w:spacing w:val="3"/>
                <w:sz w:val="23"/>
                <w:szCs w:val="23"/>
              </w:rPr>
              <w:t>☑</w:t>
            </w:r>
            <w:r>
              <w:rPr>
                <w:rFonts w:hint="eastAsia" w:ascii="仿宋" w:hAnsi="仿宋" w:eastAsia="仿宋" w:cs="仿宋"/>
                <w:spacing w:val="-13"/>
                <w:sz w:val="23"/>
                <w:szCs w:val="23"/>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2"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24</w:t>
            </w:r>
          </w:p>
        </w:tc>
        <w:tc>
          <w:tcPr>
            <w:tcW w:w="2030" w:type="dxa"/>
            <w:noWrap w:val="0"/>
            <w:vAlign w:val="center"/>
          </w:tcPr>
          <w:p>
            <w:pPr>
              <w:spacing w:line="360" w:lineRule="auto"/>
              <w:jc w:val="both"/>
              <w:rPr>
                <w:rFonts w:hint="eastAsia" w:ascii="仿宋" w:hAnsi="仿宋" w:eastAsia="仿宋" w:cs="仿宋"/>
                <w:sz w:val="23"/>
                <w:szCs w:val="23"/>
              </w:rPr>
            </w:pPr>
            <w:r>
              <w:rPr>
                <w:rFonts w:hint="eastAsia" w:ascii="仿宋" w:hAnsi="仿宋" w:eastAsia="仿宋" w:cs="仿宋"/>
                <w:spacing w:val="8"/>
                <w:sz w:val="23"/>
                <w:szCs w:val="23"/>
              </w:rPr>
              <w:t>重</w:t>
            </w:r>
            <w:r>
              <w:rPr>
                <w:rFonts w:hint="eastAsia" w:ascii="仿宋" w:hAnsi="仿宋" w:eastAsia="仿宋" w:cs="仿宋"/>
                <w:spacing w:val="7"/>
                <w:sz w:val="23"/>
                <w:szCs w:val="23"/>
              </w:rPr>
              <w:t>要提示</w:t>
            </w:r>
          </w:p>
        </w:tc>
        <w:tc>
          <w:tcPr>
            <w:tcW w:w="5509" w:type="dxa"/>
            <w:noWrap w:val="0"/>
            <w:vAlign w:val="top"/>
          </w:tcPr>
          <w:p>
            <w:pPr>
              <w:spacing w:line="30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成交</w:t>
            </w:r>
            <w:r>
              <w:rPr>
                <w:rFonts w:hint="eastAsia" w:ascii="仿宋" w:hAnsi="仿宋" w:eastAsia="仿宋" w:cs="仿宋"/>
                <w:sz w:val="24"/>
              </w:rPr>
              <w:t>供应商应在规定期限内提交履约担保并与</w:t>
            </w:r>
            <w:r>
              <w:rPr>
                <w:rFonts w:hint="eastAsia" w:ascii="仿宋" w:hAnsi="仿宋" w:eastAsia="仿宋" w:cs="仿宋"/>
                <w:sz w:val="24"/>
                <w:lang w:eastAsia="zh-CN"/>
              </w:rPr>
              <w:t>采购人</w:t>
            </w:r>
            <w:r>
              <w:rPr>
                <w:rFonts w:hint="eastAsia" w:ascii="仿宋" w:hAnsi="仿宋" w:eastAsia="仿宋" w:cs="仿宋"/>
                <w:sz w:val="24"/>
              </w:rPr>
              <w:t>签订</w:t>
            </w:r>
            <w:r>
              <w:rPr>
                <w:rFonts w:hint="eastAsia" w:ascii="仿宋" w:hAnsi="仿宋" w:eastAsia="仿宋" w:cs="仿宋"/>
                <w:sz w:val="24"/>
                <w:lang w:val="en-US" w:eastAsia="zh-CN"/>
              </w:rPr>
              <w:t>采购</w:t>
            </w:r>
            <w:r>
              <w:rPr>
                <w:rFonts w:hint="eastAsia" w:ascii="仿宋" w:hAnsi="仿宋" w:eastAsia="仿宋" w:cs="仿宋"/>
                <w:sz w:val="24"/>
              </w:rPr>
              <w:t>协议，若</w:t>
            </w:r>
            <w:r>
              <w:rPr>
                <w:rFonts w:hint="eastAsia" w:ascii="仿宋" w:hAnsi="仿宋" w:eastAsia="仿宋" w:cs="仿宋"/>
                <w:sz w:val="24"/>
                <w:lang w:eastAsia="zh-CN"/>
              </w:rPr>
              <w:t>成交</w:t>
            </w:r>
            <w:r>
              <w:rPr>
                <w:rFonts w:hint="eastAsia" w:ascii="仿宋" w:hAnsi="仿宋" w:eastAsia="仿宋" w:cs="仿宋"/>
                <w:sz w:val="24"/>
              </w:rPr>
              <w:t>供应商未能在规定期限内提交履约担保或签订</w:t>
            </w:r>
            <w:r>
              <w:rPr>
                <w:rFonts w:hint="eastAsia" w:ascii="仿宋" w:hAnsi="仿宋" w:eastAsia="仿宋" w:cs="仿宋"/>
                <w:sz w:val="24"/>
                <w:lang w:val="en-US" w:eastAsia="zh-CN"/>
              </w:rPr>
              <w:t>采购</w:t>
            </w:r>
            <w:r>
              <w:rPr>
                <w:rFonts w:hint="eastAsia" w:ascii="仿宋" w:hAnsi="仿宋" w:eastAsia="仿宋" w:cs="仿宋"/>
                <w:sz w:val="24"/>
              </w:rPr>
              <w:t>协议，</w:t>
            </w:r>
            <w:r>
              <w:rPr>
                <w:rFonts w:hint="eastAsia" w:ascii="仿宋" w:hAnsi="仿宋" w:eastAsia="仿宋" w:cs="仿宋"/>
                <w:sz w:val="24"/>
                <w:lang w:eastAsia="zh-CN"/>
              </w:rPr>
              <w:t>采购人</w:t>
            </w:r>
            <w:r>
              <w:rPr>
                <w:rFonts w:hint="eastAsia" w:ascii="仿宋" w:hAnsi="仿宋" w:eastAsia="仿宋" w:cs="仿宋"/>
                <w:sz w:val="24"/>
              </w:rPr>
              <w:t>有权取消</w:t>
            </w:r>
            <w:r>
              <w:rPr>
                <w:rFonts w:hint="eastAsia" w:ascii="仿宋" w:hAnsi="仿宋" w:eastAsia="仿宋" w:cs="仿宋"/>
                <w:sz w:val="24"/>
                <w:lang w:eastAsia="zh-CN"/>
              </w:rPr>
              <w:t>成交</w:t>
            </w:r>
            <w:r>
              <w:rPr>
                <w:rFonts w:hint="eastAsia" w:ascii="仿宋" w:hAnsi="仿宋" w:eastAsia="仿宋" w:cs="仿宋"/>
                <w:sz w:val="24"/>
              </w:rPr>
              <w:t>供应商</w:t>
            </w:r>
            <w:r>
              <w:rPr>
                <w:rFonts w:hint="eastAsia" w:ascii="仿宋" w:hAnsi="仿宋" w:eastAsia="仿宋" w:cs="仿宋"/>
                <w:sz w:val="24"/>
                <w:lang w:eastAsia="zh-CN"/>
              </w:rPr>
              <w:t>成交</w:t>
            </w:r>
            <w:r>
              <w:rPr>
                <w:rFonts w:hint="eastAsia" w:ascii="仿宋" w:hAnsi="仿宋" w:eastAsia="仿宋" w:cs="仿宋"/>
                <w:sz w:val="24"/>
              </w:rPr>
              <w:t>资格，并将相关违约行为报送监管部门，实施信用惩戒；</w:t>
            </w:r>
          </w:p>
          <w:p>
            <w:pPr>
              <w:spacing w:line="300" w:lineRule="auto"/>
              <w:rPr>
                <w:rFonts w:hint="eastAsia" w:ascii="仿宋" w:hAnsi="仿宋" w:eastAsia="仿宋" w:cs="仿宋"/>
                <w:sz w:val="24"/>
              </w:rPr>
            </w:pPr>
            <w:r>
              <w:rPr>
                <w:rFonts w:hint="eastAsia" w:ascii="仿宋" w:hAnsi="仿宋" w:eastAsia="仿宋" w:cs="仿宋"/>
                <w:sz w:val="24"/>
              </w:rPr>
              <w:t>(2)采购合同签订后，</w:t>
            </w:r>
            <w:r>
              <w:rPr>
                <w:rFonts w:hint="eastAsia" w:ascii="仿宋" w:hAnsi="仿宋" w:eastAsia="仿宋" w:cs="仿宋"/>
                <w:sz w:val="24"/>
                <w:lang w:eastAsia="zh-CN"/>
              </w:rPr>
              <w:t>成交</w:t>
            </w:r>
            <w:r>
              <w:rPr>
                <w:rFonts w:hint="eastAsia" w:ascii="仿宋" w:hAnsi="仿宋" w:eastAsia="仿宋" w:cs="仿宋"/>
                <w:sz w:val="24"/>
              </w:rPr>
              <w:t>供应商存在规定时间内不组织人员进场开工，不履行供货、安装或服务义务等情况，</w:t>
            </w:r>
            <w:r>
              <w:rPr>
                <w:rFonts w:hint="eastAsia" w:ascii="仿宋" w:hAnsi="仿宋" w:eastAsia="仿宋" w:cs="仿宋"/>
                <w:sz w:val="24"/>
                <w:lang w:eastAsia="zh-CN"/>
              </w:rPr>
              <w:t>采购人</w:t>
            </w:r>
            <w:r>
              <w:rPr>
                <w:rFonts w:hint="eastAsia" w:ascii="仿宋" w:hAnsi="仿宋" w:eastAsia="仿宋" w:cs="仿宋"/>
                <w:sz w:val="24"/>
              </w:rPr>
              <w:t>有权解除</w:t>
            </w:r>
            <w:r>
              <w:rPr>
                <w:rFonts w:hint="eastAsia" w:ascii="仿宋" w:hAnsi="仿宋" w:eastAsia="仿宋" w:cs="仿宋"/>
                <w:sz w:val="24"/>
                <w:lang w:val="en-US" w:eastAsia="zh-CN"/>
              </w:rPr>
              <w:t>采购</w:t>
            </w:r>
            <w:r>
              <w:rPr>
                <w:rFonts w:hint="eastAsia" w:ascii="仿宋" w:hAnsi="仿宋" w:eastAsia="仿宋" w:cs="仿宋"/>
                <w:sz w:val="24"/>
              </w:rPr>
              <w:t>协议，并追究违约责任，同时将相关违约行为报送监管部门，记不良行为记录，实施信用惩戒；</w:t>
            </w:r>
          </w:p>
          <w:p>
            <w:pPr>
              <w:spacing w:line="300" w:lineRule="auto"/>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成交</w:t>
            </w:r>
            <w:r>
              <w:rPr>
                <w:rFonts w:hint="eastAsia" w:ascii="仿宋" w:hAnsi="仿宋" w:eastAsia="仿宋" w:cs="仿宋"/>
                <w:sz w:val="24"/>
              </w:rPr>
              <w:t>供应商</w:t>
            </w:r>
            <w:r>
              <w:rPr>
                <w:rFonts w:hint="eastAsia" w:ascii="仿宋" w:hAnsi="仿宋" w:eastAsia="仿宋" w:cs="仿宋"/>
                <w:sz w:val="24"/>
                <w:lang w:eastAsia="zh-CN"/>
              </w:rPr>
              <w:t>成交</w:t>
            </w:r>
            <w:r>
              <w:rPr>
                <w:rFonts w:hint="eastAsia" w:ascii="仿宋" w:hAnsi="仿宋" w:eastAsia="仿宋" w:cs="仿宋"/>
                <w:sz w:val="24"/>
              </w:rPr>
              <w:t>后被监管部门查实存在违法行为，不满足</w:t>
            </w:r>
            <w:r>
              <w:rPr>
                <w:rFonts w:hint="eastAsia" w:ascii="仿宋" w:hAnsi="仿宋" w:eastAsia="仿宋" w:cs="仿宋"/>
                <w:sz w:val="24"/>
                <w:lang w:eastAsia="zh-CN"/>
              </w:rPr>
              <w:t>成交</w:t>
            </w:r>
            <w:r>
              <w:rPr>
                <w:rFonts w:hint="eastAsia" w:ascii="仿宋" w:hAnsi="仿宋" w:eastAsia="仿宋" w:cs="仿宋"/>
                <w:sz w:val="24"/>
              </w:rPr>
              <w:t>条件的，由</w:t>
            </w:r>
            <w:r>
              <w:rPr>
                <w:rFonts w:hint="eastAsia" w:ascii="仿宋" w:hAnsi="仿宋" w:eastAsia="仿宋" w:cs="仿宋"/>
                <w:sz w:val="24"/>
                <w:lang w:eastAsia="zh-CN"/>
              </w:rPr>
              <w:t>采购人</w:t>
            </w:r>
            <w:r>
              <w:rPr>
                <w:rFonts w:hint="eastAsia" w:ascii="仿宋" w:hAnsi="仿宋" w:eastAsia="仿宋" w:cs="仿宋"/>
                <w:sz w:val="24"/>
              </w:rPr>
              <w:t>取消</w:t>
            </w:r>
            <w:r>
              <w:rPr>
                <w:rFonts w:hint="eastAsia" w:ascii="仿宋" w:hAnsi="仿宋" w:eastAsia="仿宋" w:cs="仿宋"/>
                <w:sz w:val="24"/>
                <w:lang w:eastAsia="zh-CN"/>
              </w:rPr>
              <w:t>成交</w:t>
            </w:r>
            <w:r>
              <w:rPr>
                <w:rFonts w:hint="eastAsia" w:ascii="仿宋" w:hAnsi="仿宋" w:eastAsia="仿宋" w:cs="仿宋"/>
                <w:sz w:val="24"/>
              </w:rPr>
              <w:t>资格，并做好项目后续工作；</w:t>
            </w:r>
          </w:p>
          <w:p>
            <w:pPr>
              <w:spacing w:line="300" w:lineRule="auto"/>
              <w:rPr>
                <w:rFonts w:hint="eastAsia" w:ascii="仿宋" w:hAnsi="仿宋" w:eastAsia="仿宋" w:cs="仿宋"/>
                <w:sz w:val="23"/>
                <w:szCs w:val="23"/>
              </w:rPr>
            </w:pPr>
            <w:r>
              <w:rPr>
                <w:rFonts w:hint="eastAsia" w:ascii="仿宋" w:hAnsi="仿宋" w:eastAsia="仿宋" w:cs="仿宋"/>
                <w:sz w:val="24"/>
              </w:rPr>
              <w:t>(4)</w:t>
            </w:r>
            <w:r>
              <w:rPr>
                <w:rFonts w:hint="eastAsia" w:ascii="仿宋" w:hAnsi="仿宋" w:eastAsia="仿宋" w:cs="仿宋"/>
                <w:sz w:val="24"/>
                <w:lang w:eastAsia="zh-CN"/>
              </w:rPr>
              <w:t>成交</w:t>
            </w:r>
            <w:r>
              <w:rPr>
                <w:rFonts w:hint="eastAsia" w:ascii="仿宋" w:hAnsi="仿宋" w:eastAsia="仿宋" w:cs="仿宋"/>
                <w:sz w:val="24"/>
              </w:rPr>
              <w:t>供应商在项目发生投诉、信访举报案件、履约存在争议时，拒绝协助配合执法部门调查案件的，</w:t>
            </w:r>
            <w:r>
              <w:rPr>
                <w:rFonts w:hint="eastAsia" w:ascii="仿宋" w:hAnsi="仿宋" w:eastAsia="仿宋" w:cs="仿宋"/>
                <w:sz w:val="24"/>
                <w:lang w:eastAsia="zh-CN"/>
              </w:rPr>
              <w:t>采购人</w:t>
            </w:r>
            <w:r>
              <w:rPr>
                <w:rFonts w:hint="eastAsia" w:ascii="仿宋" w:hAnsi="仿宋" w:eastAsia="仿宋" w:cs="仿宋"/>
                <w:sz w:val="24"/>
              </w:rPr>
              <w:t>可以取消其</w:t>
            </w:r>
            <w:r>
              <w:rPr>
                <w:rFonts w:hint="eastAsia" w:ascii="仿宋" w:hAnsi="仿宋" w:eastAsia="仿宋" w:cs="仿宋"/>
                <w:sz w:val="24"/>
                <w:lang w:eastAsia="zh-CN"/>
              </w:rPr>
              <w:t>成交</w:t>
            </w:r>
            <w:r>
              <w:rPr>
                <w:rFonts w:hint="eastAsia" w:ascii="仿宋" w:hAnsi="仿宋" w:eastAsia="仿宋" w:cs="仿宋"/>
                <w:sz w:val="24"/>
              </w:rPr>
              <w:t>资格或解除</w:t>
            </w:r>
            <w:r>
              <w:rPr>
                <w:rFonts w:hint="eastAsia" w:ascii="仿宋" w:hAnsi="仿宋" w:eastAsia="仿宋" w:cs="仿宋"/>
                <w:sz w:val="24"/>
                <w:lang w:val="en-US" w:eastAsia="zh-CN"/>
              </w:rPr>
              <w:t>采购</w:t>
            </w:r>
            <w:r>
              <w:rPr>
                <w:rFonts w:hint="eastAsia" w:ascii="仿宋" w:hAnsi="仿宋" w:eastAsia="仿宋" w:cs="仿宋"/>
                <w:sz w:val="24"/>
              </w:rPr>
              <w:t>协议，并追究其违约责任。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trPr>
        <w:tc>
          <w:tcPr>
            <w:tcW w:w="767" w:type="dxa"/>
            <w:noWrap w:val="0"/>
            <w:vAlign w:val="center"/>
          </w:tcPr>
          <w:p>
            <w:pPr>
              <w:spacing w:line="30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25</w:t>
            </w:r>
          </w:p>
        </w:tc>
        <w:tc>
          <w:tcPr>
            <w:tcW w:w="2030" w:type="dxa"/>
            <w:noWrap w:val="0"/>
            <w:vAlign w:val="center"/>
          </w:tcPr>
          <w:p>
            <w:pPr>
              <w:spacing w:line="360" w:lineRule="auto"/>
              <w:jc w:val="both"/>
              <w:rPr>
                <w:rFonts w:hint="eastAsia" w:ascii="仿宋" w:hAnsi="仿宋" w:eastAsia="仿宋" w:cs="仿宋"/>
                <w:sz w:val="23"/>
                <w:szCs w:val="23"/>
              </w:rPr>
            </w:pPr>
            <w:r>
              <w:rPr>
                <w:rFonts w:hint="eastAsia" w:ascii="仿宋" w:hAnsi="仿宋" w:eastAsia="仿宋" w:cs="仿宋"/>
                <w:spacing w:val="9"/>
                <w:sz w:val="23"/>
                <w:szCs w:val="23"/>
              </w:rPr>
              <w:t>特</w:t>
            </w:r>
            <w:r>
              <w:rPr>
                <w:rFonts w:hint="eastAsia" w:ascii="仿宋" w:hAnsi="仿宋" w:eastAsia="仿宋" w:cs="仿宋"/>
                <w:spacing w:val="7"/>
                <w:sz w:val="23"/>
                <w:szCs w:val="23"/>
              </w:rPr>
              <w:t>别提醒</w:t>
            </w:r>
          </w:p>
        </w:tc>
        <w:tc>
          <w:tcPr>
            <w:tcW w:w="5509" w:type="dxa"/>
            <w:noWrap w:val="0"/>
            <w:vAlign w:val="top"/>
          </w:tcPr>
          <w:p>
            <w:pPr>
              <w:spacing w:line="300" w:lineRule="auto"/>
              <w:rPr>
                <w:rFonts w:hint="eastAsia" w:ascii="仿宋" w:hAnsi="仿宋" w:eastAsia="仿宋" w:cs="仿宋"/>
                <w:sz w:val="24"/>
              </w:rPr>
            </w:pPr>
            <w:r>
              <w:rPr>
                <w:rFonts w:hint="eastAsia" w:ascii="仿宋" w:hAnsi="仿宋" w:eastAsia="仿宋" w:cs="仿宋"/>
                <w:sz w:val="24"/>
              </w:rPr>
              <w:t>(1)本项目评审时将查询响应文件的机器识别码，如不同响应文件的机器识别码相同，相关响应文件将被认定为响应无效，并报采购监督管理部门处理。</w:t>
            </w:r>
          </w:p>
          <w:p>
            <w:pPr>
              <w:spacing w:line="300" w:lineRule="auto"/>
              <w:rPr>
                <w:rFonts w:hint="eastAsia" w:ascii="仿宋" w:hAnsi="仿宋" w:eastAsia="仿宋" w:cs="仿宋"/>
                <w:sz w:val="23"/>
                <w:szCs w:val="23"/>
              </w:rPr>
            </w:pPr>
            <w:r>
              <w:rPr>
                <w:rFonts w:hint="eastAsia" w:ascii="仿宋" w:hAnsi="仿宋" w:eastAsia="仿宋" w:cs="仿宋"/>
                <w:sz w:val="24"/>
              </w:rPr>
              <w:t>(2)因电子服务系统或电子交易系统出现软件设计或功能缺陷、运行异常等情况，影响采购活动正常进行的，采购各方当事人免责。</w:t>
            </w:r>
          </w:p>
        </w:tc>
      </w:tr>
    </w:tbl>
    <w:p>
      <w:pPr>
        <w:rPr>
          <w:rFonts w:hint="eastAsia" w:ascii="仿宋" w:hAnsi="仿宋" w:eastAsia="仿宋" w:cs="仿宋"/>
        </w:rPr>
      </w:pPr>
    </w:p>
    <w:p>
      <w:pPr>
        <w:rPr>
          <w:rFonts w:hint="eastAsia" w:ascii="仿宋" w:hAnsi="仿宋" w:eastAsia="仿宋" w:cs="仿宋"/>
        </w:rPr>
        <w:sectPr>
          <w:pgSz w:w="11906" w:h="16839"/>
          <w:pgMar w:top="1440" w:right="1800" w:bottom="1440" w:left="1800" w:header="878" w:footer="737" w:gutter="0"/>
          <w:cols w:space="720" w:num="1"/>
          <w:docGrid w:linePitch="286" w:charSpace="0"/>
        </w:sectPr>
      </w:pPr>
    </w:p>
    <w:p>
      <w:pPr>
        <w:spacing w:line="358" w:lineRule="auto"/>
        <w:rPr>
          <w:rFonts w:hint="eastAsia" w:ascii="仿宋" w:hAnsi="仿宋" w:eastAsia="仿宋" w:cs="仿宋"/>
        </w:rPr>
      </w:pPr>
    </w:p>
    <w:p>
      <w:pPr>
        <w:spacing w:before="75" w:line="314" w:lineRule="exact"/>
        <w:ind w:left="3099"/>
        <w:outlineLvl w:val="1"/>
        <w:rPr>
          <w:rFonts w:hint="eastAsia" w:ascii="仿宋" w:hAnsi="仿宋" w:eastAsia="仿宋" w:cs="仿宋"/>
          <w:b/>
          <w:sz w:val="30"/>
          <w:szCs w:val="30"/>
        </w:rPr>
      </w:pPr>
      <w:bookmarkStart w:id="25" w:name="_Toc20420"/>
      <w:r>
        <w:rPr>
          <w:rFonts w:hint="eastAsia" w:ascii="仿宋" w:hAnsi="仿宋" w:eastAsia="仿宋" w:cs="仿宋"/>
          <w:b/>
          <w:spacing w:val="11"/>
          <w:position w:val="1"/>
          <w:sz w:val="30"/>
          <w:szCs w:val="30"/>
        </w:rPr>
        <w:t>二</w:t>
      </w:r>
      <w:r>
        <w:rPr>
          <w:rFonts w:hint="eastAsia" w:ascii="仿宋" w:hAnsi="仿宋" w:eastAsia="仿宋" w:cs="仿宋"/>
          <w:b/>
          <w:spacing w:val="9"/>
          <w:position w:val="1"/>
          <w:sz w:val="30"/>
          <w:szCs w:val="30"/>
        </w:rPr>
        <w:t>、供应商须知正文</w:t>
      </w:r>
      <w:bookmarkEnd w:id="25"/>
    </w:p>
    <w:p>
      <w:pPr>
        <w:spacing w:line="360" w:lineRule="auto"/>
        <w:ind w:firstLine="480" w:firstLineChars="200"/>
        <w:outlineLvl w:val="2"/>
        <w:rPr>
          <w:rFonts w:hint="eastAsia" w:ascii="仿宋" w:hAnsi="仿宋" w:eastAsia="仿宋" w:cs="仿宋"/>
          <w:sz w:val="23"/>
          <w:szCs w:val="23"/>
        </w:rPr>
      </w:pPr>
      <w:bookmarkStart w:id="26" w:name="_Toc130223817"/>
      <w:bookmarkStart w:id="27" w:name="_Toc3987"/>
      <w:bookmarkStart w:id="28" w:name="_Toc130223820"/>
      <w:r>
        <w:rPr>
          <w:rFonts w:hint="eastAsia" w:ascii="仿宋" w:hAnsi="仿宋" w:eastAsia="仿宋" w:cs="仿宋"/>
          <w:spacing w:val="5"/>
          <w:position w:val="1"/>
          <w:sz w:val="23"/>
          <w:szCs w:val="23"/>
        </w:rPr>
        <w:t>1</w:t>
      </w:r>
      <w:r>
        <w:rPr>
          <w:rFonts w:hint="eastAsia" w:ascii="仿宋" w:hAnsi="仿宋" w:eastAsia="仿宋" w:cs="仿宋"/>
          <w:spacing w:val="4"/>
          <w:position w:val="1"/>
          <w:sz w:val="23"/>
          <w:szCs w:val="23"/>
        </w:rPr>
        <w:t>.适用范围</w:t>
      </w:r>
      <w:bookmarkEnd w:id="26"/>
      <w:bookmarkEnd w:id="27"/>
    </w:p>
    <w:p>
      <w:pPr>
        <w:spacing w:line="360" w:lineRule="auto"/>
        <w:ind w:firstLine="484" w:firstLineChars="200"/>
        <w:rPr>
          <w:rFonts w:hint="eastAsia" w:ascii="仿宋" w:hAnsi="仿宋" w:eastAsia="仿宋" w:cs="仿宋"/>
          <w:sz w:val="23"/>
          <w:szCs w:val="23"/>
        </w:rPr>
      </w:pPr>
      <w:r>
        <w:rPr>
          <w:rFonts w:hint="eastAsia" w:ascii="仿宋" w:hAnsi="仿宋" w:eastAsia="仿宋" w:cs="仿宋"/>
          <w:spacing w:val="6"/>
          <w:sz w:val="23"/>
          <w:szCs w:val="23"/>
        </w:rPr>
        <w:t>1.1本</w:t>
      </w:r>
      <w:r>
        <w:rPr>
          <w:rFonts w:hint="eastAsia" w:ascii="仿宋" w:hAnsi="仿宋" w:eastAsia="仿宋" w:cs="仿宋"/>
          <w:spacing w:val="6"/>
          <w:sz w:val="23"/>
          <w:szCs w:val="23"/>
          <w:lang w:val="en-US" w:eastAsia="zh-CN"/>
        </w:rPr>
        <w:t>比选</w:t>
      </w:r>
      <w:r>
        <w:rPr>
          <w:rFonts w:hint="eastAsia" w:ascii="仿宋" w:hAnsi="仿宋" w:eastAsia="仿宋" w:cs="仿宋"/>
          <w:spacing w:val="6"/>
          <w:sz w:val="23"/>
          <w:szCs w:val="23"/>
        </w:rPr>
        <w:t>文件仅适用于本次</w:t>
      </w:r>
      <w:r>
        <w:rPr>
          <w:rFonts w:hint="eastAsia" w:ascii="仿宋" w:hAnsi="仿宋" w:eastAsia="仿宋" w:cs="仿宋"/>
          <w:spacing w:val="6"/>
          <w:sz w:val="23"/>
          <w:szCs w:val="23"/>
          <w:lang w:val="en-US" w:eastAsia="zh-CN"/>
        </w:rPr>
        <w:t>比选</w:t>
      </w:r>
      <w:r>
        <w:rPr>
          <w:rFonts w:hint="eastAsia" w:ascii="仿宋" w:hAnsi="仿宋" w:eastAsia="仿宋" w:cs="仿宋"/>
          <w:spacing w:val="6"/>
          <w:sz w:val="23"/>
          <w:szCs w:val="23"/>
        </w:rPr>
        <w:t>采购所述的项目采购</w:t>
      </w:r>
      <w:r>
        <w:rPr>
          <w:rFonts w:hint="eastAsia" w:ascii="仿宋" w:hAnsi="仿宋" w:eastAsia="仿宋" w:cs="仿宋"/>
          <w:spacing w:val="4"/>
          <w:sz w:val="23"/>
          <w:szCs w:val="23"/>
        </w:rPr>
        <w:t>。</w:t>
      </w:r>
    </w:p>
    <w:p>
      <w:pPr>
        <w:spacing w:line="360" w:lineRule="auto"/>
        <w:ind w:firstLine="480" w:firstLineChars="200"/>
        <w:outlineLvl w:val="2"/>
        <w:rPr>
          <w:rFonts w:hint="eastAsia" w:ascii="仿宋" w:hAnsi="仿宋" w:eastAsia="仿宋" w:cs="仿宋"/>
          <w:sz w:val="23"/>
          <w:szCs w:val="23"/>
        </w:rPr>
      </w:pPr>
      <w:bookmarkStart w:id="29" w:name="_Toc130223818"/>
      <w:bookmarkStart w:id="30" w:name="_Toc8754"/>
      <w:r>
        <w:rPr>
          <w:rFonts w:hint="eastAsia" w:ascii="仿宋" w:hAnsi="仿宋" w:eastAsia="仿宋" w:cs="仿宋"/>
          <w:spacing w:val="5"/>
          <w:position w:val="1"/>
          <w:sz w:val="23"/>
          <w:szCs w:val="23"/>
        </w:rPr>
        <w:t>2</w:t>
      </w:r>
      <w:r>
        <w:rPr>
          <w:rFonts w:hint="eastAsia" w:ascii="仿宋" w:hAnsi="仿宋" w:eastAsia="仿宋" w:cs="仿宋"/>
          <w:spacing w:val="4"/>
          <w:position w:val="1"/>
          <w:sz w:val="23"/>
          <w:szCs w:val="23"/>
        </w:rPr>
        <w:t>.定义</w:t>
      </w:r>
      <w:bookmarkEnd w:id="29"/>
      <w:bookmarkEnd w:id="30"/>
    </w:p>
    <w:p>
      <w:pPr>
        <w:spacing w:line="360" w:lineRule="auto"/>
        <w:ind w:firstLine="476" w:firstLineChars="200"/>
        <w:rPr>
          <w:rFonts w:hint="eastAsia" w:ascii="仿宋" w:hAnsi="仿宋" w:eastAsia="仿宋" w:cs="仿宋"/>
          <w:sz w:val="23"/>
          <w:szCs w:val="23"/>
        </w:rPr>
      </w:pPr>
      <w:r>
        <w:rPr>
          <w:rFonts w:hint="eastAsia" w:ascii="仿宋" w:hAnsi="仿宋" w:eastAsia="仿宋" w:cs="仿宋"/>
          <w:spacing w:val="4"/>
          <w:sz w:val="23"/>
          <w:szCs w:val="23"/>
        </w:rPr>
        <w:t>2.1时限(年份、月份等)计算：系指从开标之日向前追溯</w:t>
      </w:r>
      <w:r>
        <w:rPr>
          <w:rFonts w:hint="eastAsia" w:ascii="仿宋" w:hAnsi="仿宋" w:eastAsia="仿宋" w:cs="仿宋"/>
          <w:sz w:val="23"/>
          <w:szCs w:val="23"/>
        </w:rPr>
        <w:t>X</w:t>
      </w:r>
      <w:r>
        <w:rPr>
          <w:rFonts w:hint="eastAsia" w:ascii="仿宋" w:hAnsi="仿宋" w:eastAsia="仿宋" w:cs="仿宋"/>
          <w:spacing w:val="4"/>
          <w:sz w:val="23"/>
          <w:szCs w:val="23"/>
        </w:rPr>
        <w:t>年/月(</w:t>
      </w:r>
      <w:r>
        <w:rPr>
          <w:rFonts w:hint="eastAsia" w:ascii="仿宋" w:hAnsi="仿宋" w:eastAsia="仿宋" w:cs="仿宋"/>
          <w:sz w:val="23"/>
          <w:szCs w:val="23"/>
        </w:rPr>
        <w:t>“X”</w:t>
      </w:r>
      <w:r>
        <w:rPr>
          <w:rFonts w:hint="eastAsia" w:ascii="仿宋" w:hAnsi="仿宋" w:eastAsia="仿宋" w:cs="仿宋"/>
          <w:spacing w:val="14"/>
          <w:sz w:val="23"/>
          <w:szCs w:val="23"/>
        </w:rPr>
        <w:t>为</w:t>
      </w:r>
      <w:r>
        <w:rPr>
          <w:rFonts w:hint="eastAsia" w:ascii="仿宋" w:hAnsi="仿宋" w:eastAsia="仿宋" w:cs="仿宋"/>
          <w:spacing w:val="9"/>
          <w:sz w:val="23"/>
          <w:szCs w:val="23"/>
        </w:rPr>
        <w:t>“</w:t>
      </w:r>
      <w:r>
        <w:rPr>
          <w:rFonts w:hint="eastAsia" w:ascii="仿宋" w:hAnsi="仿宋" w:eastAsia="仿宋" w:cs="仿宋"/>
          <w:spacing w:val="7"/>
          <w:sz w:val="23"/>
          <w:szCs w:val="23"/>
        </w:rPr>
        <w:t>一”及以后整数)起算。</w:t>
      </w:r>
    </w:p>
    <w:p>
      <w:pPr>
        <w:spacing w:line="360" w:lineRule="auto"/>
        <w:ind w:firstLine="516" w:firstLineChars="200"/>
        <w:rPr>
          <w:rFonts w:hint="eastAsia" w:ascii="仿宋" w:hAnsi="仿宋" w:eastAsia="仿宋" w:cs="仿宋"/>
          <w:sz w:val="23"/>
          <w:szCs w:val="23"/>
        </w:rPr>
      </w:pPr>
      <w:r>
        <w:rPr>
          <w:rFonts w:hint="eastAsia" w:ascii="仿宋" w:hAnsi="仿宋" w:eastAsia="仿宋" w:cs="仿宋"/>
          <w:spacing w:val="14"/>
          <w:sz w:val="23"/>
          <w:szCs w:val="23"/>
        </w:rPr>
        <w:t>2.2</w:t>
      </w:r>
      <w:r>
        <w:rPr>
          <w:rFonts w:hint="eastAsia" w:ascii="仿宋" w:hAnsi="仿宋" w:eastAsia="仿宋" w:cs="仿宋"/>
          <w:spacing w:val="7"/>
          <w:sz w:val="23"/>
          <w:szCs w:val="23"/>
        </w:rPr>
        <w:t>业绩：业绩系指符合本</w:t>
      </w:r>
      <w:r>
        <w:rPr>
          <w:rFonts w:hint="eastAsia" w:ascii="仿宋" w:hAnsi="仿宋" w:eastAsia="仿宋" w:cs="仿宋"/>
          <w:spacing w:val="7"/>
          <w:sz w:val="23"/>
          <w:szCs w:val="23"/>
          <w:lang w:eastAsia="zh-CN"/>
        </w:rPr>
        <w:t>采购</w:t>
      </w:r>
      <w:r>
        <w:rPr>
          <w:rFonts w:hint="eastAsia" w:ascii="仿宋" w:hAnsi="仿宋" w:eastAsia="仿宋" w:cs="仿宋"/>
          <w:spacing w:val="7"/>
          <w:sz w:val="23"/>
          <w:szCs w:val="23"/>
        </w:rPr>
        <w:t>文件规定的或</w:t>
      </w:r>
      <w:r>
        <w:rPr>
          <w:rFonts w:hint="eastAsia" w:ascii="仿宋" w:hAnsi="仿宋" w:eastAsia="仿宋" w:cs="仿宋"/>
          <w:spacing w:val="7"/>
          <w:sz w:val="23"/>
          <w:szCs w:val="23"/>
          <w:lang w:eastAsia="zh-CN"/>
        </w:rPr>
        <w:t>采购</w:t>
      </w:r>
      <w:r>
        <w:rPr>
          <w:rFonts w:hint="eastAsia" w:ascii="仿宋" w:hAnsi="仿宋" w:eastAsia="仿宋" w:cs="仿宋"/>
          <w:spacing w:val="7"/>
          <w:sz w:val="23"/>
          <w:szCs w:val="23"/>
        </w:rPr>
        <w:t>文件要求的相关证明。供应商与其关联公司(如母公司、控股公司、分公司、子</w:t>
      </w:r>
      <w:r>
        <w:rPr>
          <w:rFonts w:hint="eastAsia" w:ascii="仿宋" w:hAnsi="仿宋" w:eastAsia="仿宋" w:cs="仿宋"/>
          <w:spacing w:val="2"/>
          <w:sz w:val="23"/>
          <w:szCs w:val="23"/>
        </w:rPr>
        <w:t>公</w:t>
      </w:r>
      <w:r>
        <w:rPr>
          <w:rFonts w:hint="eastAsia" w:ascii="仿宋" w:hAnsi="仿宋" w:eastAsia="仿宋" w:cs="仿宋"/>
          <w:spacing w:val="9"/>
          <w:sz w:val="23"/>
          <w:szCs w:val="23"/>
        </w:rPr>
        <w:t>司、同一法定代表人的公司)之间签订的合同，均不予认可</w:t>
      </w:r>
      <w:r>
        <w:rPr>
          <w:rFonts w:hint="eastAsia" w:ascii="仿宋" w:hAnsi="仿宋" w:eastAsia="仿宋" w:cs="仿宋"/>
          <w:spacing w:val="8"/>
          <w:sz w:val="23"/>
          <w:szCs w:val="23"/>
        </w:rPr>
        <w:t>。</w:t>
      </w:r>
    </w:p>
    <w:p>
      <w:pPr>
        <w:spacing w:line="360" w:lineRule="auto"/>
        <w:ind w:firstLine="492" w:firstLineChars="200"/>
        <w:rPr>
          <w:rFonts w:hint="eastAsia" w:ascii="仿宋" w:hAnsi="仿宋" w:eastAsia="仿宋" w:cs="仿宋"/>
          <w:sz w:val="23"/>
          <w:szCs w:val="23"/>
        </w:rPr>
      </w:pPr>
      <w:r>
        <w:rPr>
          <w:rFonts w:hint="eastAsia" w:ascii="仿宋" w:hAnsi="仿宋" w:eastAsia="仿宋" w:cs="仿宋"/>
          <w:spacing w:val="8"/>
          <w:sz w:val="23"/>
          <w:szCs w:val="23"/>
        </w:rPr>
        <w:t>除非本</w:t>
      </w:r>
      <w:r>
        <w:rPr>
          <w:rFonts w:hint="eastAsia" w:ascii="仿宋" w:hAnsi="仿宋" w:eastAsia="仿宋" w:cs="仿宋"/>
          <w:spacing w:val="8"/>
          <w:sz w:val="23"/>
          <w:szCs w:val="23"/>
          <w:lang w:eastAsia="zh-CN"/>
        </w:rPr>
        <w:t>采购</w:t>
      </w:r>
      <w:r>
        <w:rPr>
          <w:rFonts w:hint="eastAsia" w:ascii="仿宋" w:hAnsi="仿宋" w:eastAsia="仿宋" w:cs="仿宋"/>
          <w:spacing w:val="8"/>
          <w:sz w:val="23"/>
          <w:szCs w:val="23"/>
        </w:rPr>
        <w:t>文件中另有规定，否则业绩均为已服务完毕的业绩，业绩时间</w:t>
      </w:r>
      <w:r>
        <w:rPr>
          <w:rFonts w:hint="eastAsia" w:ascii="仿宋" w:hAnsi="仿宋" w:eastAsia="仿宋" w:cs="仿宋"/>
          <w:spacing w:val="2"/>
          <w:sz w:val="23"/>
          <w:szCs w:val="23"/>
        </w:rPr>
        <w:t>均</w:t>
      </w:r>
      <w:r>
        <w:rPr>
          <w:rFonts w:hint="eastAsia" w:ascii="仿宋" w:hAnsi="仿宋" w:eastAsia="仿宋" w:cs="仿宋"/>
          <w:spacing w:val="11"/>
          <w:sz w:val="23"/>
          <w:szCs w:val="23"/>
        </w:rPr>
        <w:t>以</w:t>
      </w:r>
      <w:r>
        <w:rPr>
          <w:rFonts w:hint="eastAsia" w:ascii="仿宋" w:hAnsi="仿宋" w:eastAsia="仿宋" w:cs="仿宋"/>
          <w:spacing w:val="6"/>
          <w:sz w:val="23"/>
          <w:szCs w:val="23"/>
        </w:rPr>
        <w:t>合同签订之日为追溯节点。</w:t>
      </w:r>
    </w:p>
    <w:p>
      <w:pPr>
        <w:spacing w:line="360" w:lineRule="auto"/>
        <w:ind w:firstLine="520" w:firstLineChars="200"/>
        <w:outlineLvl w:val="2"/>
        <w:rPr>
          <w:rFonts w:hint="eastAsia" w:ascii="仿宋" w:hAnsi="仿宋" w:eastAsia="仿宋" w:cs="仿宋"/>
          <w:sz w:val="23"/>
          <w:szCs w:val="23"/>
        </w:rPr>
      </w:pPr>
      <w:bookmarkStart w:id="31" w:name="_Toc130223819"/>
      <w:bookmarkStart w:id="32" w:name="_Toc9306"/>
      <w:r>
        <w:rPr>
          <w:rFonts w:hint="eastAsia" w:ascii="仿宋" w:hAnsi="仿宋" w:eastAsia="仿宋" w:cs="仿宋"/>
          <w:spacing w:val="15"/>
          <w:position w:val="1"/>
          <w:sz w:val="23"/>
          <w:szCs w:val="23"/>
        </w:rPr>
        <w:t>3</w:t>
      </w:r>
      <w:r>
        <w:rPr>
          <w:rFonts w:hint="eastAsia" w:ascii="仿宋" w:hAnsi="仿宋" w:eastAsia="仿宋" w:cs="仿宋"/>
          <w:spacing w:val="9"/>
          <w:position w:val="1"/>
          <w:sz w:val="23"/>
          <w:szCs w:val="23"/>
        </w:rPr>
        <w:t>.</w:t>
      </w:r>
      <w:r>
        <w:rPr>
          <w:rFonts w:hint="eastAsia" w:ascii="仿宋" w:hAnsi="仿宋" w:eastAsia="仿宋" w:cs="仿宋"/>
          <w:spacing w:val="9"/>
          <w:position w:val="1"/>
          <w:sz w:val="23"/>
          <w:szCs w:val="23"/>
          <w:lang w:eastAsia="zh-CN"/>
        </w:rPr>
        <w:t>采购人</w:t>
      </w:r>
      <w:r>
        <w:rPr>
          <w:rFonts w:hint="eastAsia" w:ascii="仿宋" w:hAnsi="仿宋" w:eastAsia="仿宋" w:cs="仿宋"/>
          <w:spacing w:val="9"/>
          <w:position w:val="1"/>
          <w:sz w:val="23"/>
          <w:szCs w:val="23"/>
        </w:rPr>
        <w:t>、采购代理机构及供应商</w:t>
      </w:r>
      <w:bookmarkEnd w:id="31"/>
      <w:bookmarkEnd w:id="32"/>
    </w:p>
    <w:p>
      <w:pPr>
        <w:spacing w:line="360" w:lineRule="auto"/>
        <w:ind w:firstLine="492" w:firstLineChars="200"/>
        <w:rPr>
          <w:rFonts w:hint="eastAsia" w:ascii="仿宋" w:hAnsi="仿宋" w:eastAsia="仿宋" w:cs="仿宋"/>
          <w:sz w:val="23"/>
          <w:szCs w:val="23"/>
        </w:rPr>
      </w:pPr>
      <w:r>
        <w:rPr>
          <w:rFonts w:hint="eastAsia" w:ascii="仿宋" w:hAnsi="仿宋" w:eastAsia="仿宋" w:cs="仿宋"/>
          <w:spacing w:val="8"/>
          <w:sz w:val="23"/>
          <w:szCs w:val="23"/>
        </w:rPr>
        <w:t>3.</w:t>
      </w:r>
      <w:r>
        <w:rPr>
          <w:rFonts w:hint="eastAsia" w:ascii="仿宋" w:hAnsi="仿宋" w:eastAsia="仿宋" w:cs="仿宋"/>
          <w:spacing w:val="7"/>
          <w:sz w:val="23"/>
          <w:szCs w:val="23"/>
        </w:rPr>
        <w:t>1</w:t>
      </w:r>
      <w:r>
        <w:rPr>
          <w:rFonts w:hint="eastAsia" w:ascii="仿宋" w:hAnsi="仿宋" w:eastAsia="仿宋" w:cs="仿宋"/>
          <w:spacing w:val="4"/>
          <w:sz w:val="23"/>
          <w:szCs w:val="23"/>
          <w:lang w:eastAsia="zh-CN"/>
        </w:rPr>
        <w:t>采购人</w:t>
      </w:r>
      <w:r>
        <w:rPr>
          <w:rFonts w:hint="eastAsia" w:ascii="仿宋" w:hAnsi="仿宋" w:eastAsia="仿宋" w:cs="仿宋"/>
          <w:spacing w:val="4"/>
          <w:sz w:val="23"/>
          <w:szCs w:val="23"/>
        </w:rPr>
        <w:t>：是指依法开展采购活动的集中采购机构、主管预算单位(或</w:t>
      </w:r>
      <w:r>
        <w:rPr>
          <w:rFonts w:hint="eastAsia" w:ascii="仿宋" w:hAnsi="仿宋" w:eastAsia="仿宋" w:cs="仿宋"/>
          <w:spacing w:val="7"/>
          <w:sz w:val="23"/>
          <w:szCs w:val="23"/>
        </w:rPr>
        <w:t>者经其主管预算单位批准的其他预算单位)及其委托的采购代理机构。本项目</w:t>
      </w:r>
      <w:r>
        <w:rPr>
          <w:rFonts w:hint="eastAsia" w:ascii="仿宋" w:hAnsi="仿宋" w:eastAsia="仿宋" w:cs="仿宋"/>
          <w:sz w:val="23"/>
          <w:szCs w:val="23"/>
        </w:rPr>
        <w:t>的</w:t>
      </w:r>
      <w:r>
        <w:rPr>
          <w:rFonts w:hint="eastAsia" w:ascii="仿宋" w:hAnsi="仿宋" w:eastAsia="仿宋" w:cs="仿宋"/>
          <w:spacing w:val="12"/>
          <w:sz w:val="23"/>
          <w:szCs w:val="23"/>
          <w:lang w:eastAsia="zh-CN"/>
        </w:rPr>
        <w:t>采购人</w:t>
      </w:r>
      <w:r>
        <w:rPr>
          <w:rFonts w:hint="eastAsia" w:ascii="仿宋" w:hAnsi="仿宋" w:eastAsia="仿宋" w:cs="仿宋"/>
          <w:spacing w:val="8"/>
          <w:sz w:val="23"/>
          <w:szCs w:val="23"/>
        </w:rPr>
        <w:t>见</w:t>
      </w:r>
      <w:r>
        <w:rPr>
          <w:rFonts w:hint="eastAsia" w:ascii="仿宋" w:hAnsi="仿宋" w:eastAsia="仿宋" w:cs="仿宋"/>
          <w:spacing w:val="8"/>
          <w:sz w:val="23"/>
          <w:szCs w:val="23"/>
          <w:u w:val="single"/>
        </w:rPr>
        <w:t>供应商须知前附表</w:t>
      </w:r>
      <w:r>
        <w:rPr>
          <w:rFonts w:hint="eastAsia" w:ascii="仿宋" w:hAnsi="仿宋" w:eastAsia="仿宋" w:cs="仿宋"/>
          <w:spacing w:val="8"/>
          <w:sz w:val="23"/>
          <w:szCs w:val="23"/>
        </w:rPr>
        <w:t>。</w:t>
      </w:r>
    </w:p>
    <w:p>
      <w:pPr>
        <w:spacing w:line="360" w:lineRule="auto"/>
        <w:ind w:firstLine="484" w:firstLineChars="200"/>
        <w:rPr>
          <w:rFonts w:hint="eastAsia" w:ascii="仿宋" w:hAnsi="仿宋" w:eastAsia="仿宋" w:cs="仿宋"/>
          <w:sz w:val="23"/>
          <w:szCs w:val="23"/>
        </w:rPr>
      </w:pPr>
      <w:r>
        <w:rPr>
          <w:rFonts w:hint="eastAsia" w:ascii="仿宋" w:hAnsi="仿宋" w:eastAsia="仿宋" w:cs="仿宋"/>
          <w:spacing w:val="6"/>
          <w:sz w:val="23"/>
          <w:szCs w:val="23"/>
        </w:rPr>
        <w:t>3.2</w:t>
      </w:r>
      <w:r>
        <w:rPr>
          <w:rFonts w:hint="eastAsia" w:ascii="仿宋" w:hAnsi="仿宋" w:eastAsia="仿宋" w:cs="仿宋"/>
          <w:spacing w:val="3"/>
          <w:sz w:val="23"/>
          <w:szCs w:val="23"/>
        </w:rPr>
        <w:t>采购代理机构：是指集中采购机构或从事采购代理业务的社会中介机构。</w:t>
      </w:r>
      <w:r>
        <w:rPr>
          <w:rFonts w:hint="eastAsia" w:ascii="仿宋" w:hAnsi="仿宋" w:eastAsia="仿宋" w:cs="仿宋"/>
          <w:spacing w:val="9"/>
          <w:sz w:val="23"/>
          <w:szCs w:val="23"/>
        </w:rPr>
        <w:t>本项目的采购代理机构见</w:t>
      </w:r>
      <w:r>
        <w:rPr>
          <w:rFonts w:hint="eastAsia" w:ascii="仿宋" w:hAnsi="仿宋" w:eastAsia="仿宋" w:cs="仿宋"/>
          <w:spacing w:val="9"/>
          <w:sz w:val="23"/>
          <w:szCs w:val="23"/>
          <w:u w:val="single"/>
        </w:rPr>
        <w:t>供应商须知前附表</w:t>
      </w:r>
      <w:r>
        <w:rPr>
          <w:rFonts w:hint="eastAsia" w:ascii="仿宋" w:hAnsi="仿宋" w:eastAsia="仿宋" w:cs="仿宋"/>
          <w:spacing w:val="8"/>
          <w:sz w:val="23"/>
          <w:szCs w:val="23"/>
        </w:rPr>
        <w:t>。</w:t>
      </w:r>
    </w:p>
    <w:p>
      <w:pPr>
        <w:spacing w:line="360" w:lineRule="auto"/>
        <w:ind w:firstLine="516" w:firstLineChars="200"/>
        <w:rPr>
          <w:rFonts w:hint="eastAsia" w:ascii="仿宋" w:hAnsi="仿宋" w:eastAsia="仿宋" w:cs="仿宋"/>
          <w:sz w:val="23"/>
          <w:szCs w:val="23"/>
        </w:rPr>
      </w:pPr>
      <w:r>
        <w:rPr>
          <w:rFonts w:hint="eastAsia" w:ascii="仿宋" w:hAnsi="仿宋" w:eastAsia="仿宋" w:cs="仿宋"/>
          <w:spacing w:val="14"/>
          <w:sz w:val="23"/>
          <w:szCs w:val="23"/>
        </w:rPr>
        <w:t>3.</w:t>
      </w:r>
      <w:r>
        <w:rPr>
          <w:rFonts w:hint="eastAsia" w:ascii="仿宋" w:hAnsi="仿宋" w:eastAsia="仿宋" w:cs="仿宋"/>
          <w:spacing w:val="13"/>
          <w:sz w:val="23"/>
          <w:szCs w:val="23"/>
          <w:lang w:val="en-US" w:eastAsia="zh-CN"/>
        </w:rPr>
        <w:t>3</w:t>
      </w:r>
      <w:r>
        <w:rPr>
          <w:rFonts w:hint="eastAsia" w:ascii="仿宋" w:hAnsi="仿宋" w:eastAsia="仿宋" w:cs="仿宋"/>
          <w:spacing w:val="7"/>
          <w:sz w:val="23"/>
          <w:szCs w:val="23"/>
        </w:rPr>
        <w:t>供应商：是指向</w:t>
      </w:r>
      <w:r>
        <w:rPr>
          <w:rFonts w:hint="eastAsia" w:ascii="仿宋" w:hAnsi="仿宋" w:eastAsia="仿宋" w:cs="仿宋"/>
          <w:spacing w:val="7"/>
          <w:sz w:val="23"/>
          <w:szCs w:val="23"/>
          <w:lang w:eastAsia="zh-CN"/>
        </w:rPr>
        <w:t>采购人</w:t>
      </w:r>
      <w:r>
        <w:rPr>
          <w:rFonts w:hint="eastAsia" w:ascii="仿宋" w:hAnsi="仿宋" w:eastAsia="仿宋" w:cs="仿宋"/>
          <w:spacing w:val="7"/>
          <w:sz w:val="23"/>
          <w:szCs w:val="23"/>
        </w:rPr>
        <w:t>提供货物或者服务的法人、非法人组织或者自然</w:t>
      </w:r>
      <w:r>
        <w:rPr>
          <w:rFonts w:hint="eastAsia" w:ascii="仿宋" w:hAnsi="仿宋" w:eastAsia="仿宋" w:cs="仿宋"/>
          <w:spacing w:val="9"/>
          <w:sz w:val="23"/>
          <w:szCs w:val="23"/>
        </w:rPr>
        <w:t>人</w:t>
      </w:r>
      <w:r>
        <w:rPr>
          <w:rFonts w:hint="eastAsia" w:ascii="仿宋" w:hAnsi="仿宋" w:eastAsia="仿宋" w:cs="仿宋"/>
          <w:spacing w:val="7"/>
          <w:sz w:val="23"/>
          <w:szCs w:val="23"/>
        </w:rPr>
        <w:t>。分支机构不得参加采购活动，但银行、保险、石油石化、电力、电信等</w:t>
      </w:r>
      <w:r>
        <w:rPr>
          <w:rFonts w:hint="eastAsia" w:ascii="仿宋" w:hAnsi="仿宋" w:eastAsia="仿宋" w:cs="仿宋"/>
          <w:spacing w:val="11"/>
          <w:sz w:val="23"/>
          <w:szCs w:val="23"/>
        </w:rPr>
        <w:t>特</w:t>
      </w:r>
      <w:r>
        <w:rPr>
          <w:rFonts w:hint="eastAsia" w:ascii="仿宋" w:hAnsi="仿宋" w:eastAsia="仿宋" w:cs="仿宋"/>
          <w:spacing w:val="9"/>
          <w:sz w:val="23"/>
          <w:szCs w:val="23"/>
        </w:rPr>
        <w:t>殊行业除外。本项目的供应商须满足以下条件：见</w:t>
      </w:r>
      <w:r>
        <w:rPr>
          <w:rFonts w:hint="eastAsia" w:ascii="仿宋" w:hAnsi="仿宋" w:eastAsia="仿宋" w:cs="仿宋"/>
          <w:spacing w:val="9"/>
          <w:sz w:val="23"/>
          <w:szCs w:val="23"/>
          <w:lang w:eastAsia="zh-CN"/>
        </w:rPr>
        <w:t>采购</w:t>
      </w:r>
      <w:r>
        <w:rPr>
          <w:rFonts w:hint="eastAsia" w:ascii="仿宋" w:hAnsi="仿宋" w:eastAsia="仿宋" w:cs="仿宋"/>
          <w:spacing w:val="9"/>
          <w:sz w:val="23"/>
          <w:szCs w:val="23"/>
        </w:rPr>
        <w:t>公告。</w:t>
      </w:r>
    </w:p>
    <w:bookmarkEnd w:id="28"/>
    <w:p>
      <w:pPr>
        <w:spacing w:line="360" w:lineRule="auto"/>
        <w:ind w:firstLine="484" w:firstLineChars="200"/>
        <w:outlineLvl w:val="2"/>
        <w:rPr>
          <w:rFonts w:hint="eastAsia" w:ascii="仿宋" w:hAnsi="仿宋" w:eastAsia="仿宋" w:cs="仿宋"/>
          <w:sz w:val="23"/>
          <w:szCs w:val="23"/>
        </w:rPr>
      </w:pPr>
      <w:bookmarkStart w:id="33" w:name="_Toc8004"/>
      <w:bookmarkStart w:id="34" w:name="_Toc130223823"/>
      <w:r>
        <w:rPr>
          <w:rFonts w:hint="eastAsia" w:ascii="仿宋" w:hAnsi="仿宋" w:eastAsia="仿宋" w:cs="仿宋"/>
          <w:spacing w:val="6"/>
          <w:position w:val="1"/>
          <w:sz w:val="23"/>
          <w:szCs w:val="23"/>
        </w:rPr>
        <w:t>4</w:t>
      </w:r>
      <w:r>
        <w:rPr>
          <w:rFonts w:hint="eastAsia" w:ascii="仿宋" w:hAnsi="仿宋" w:eastAsia="仿宋" w:cs="仿宋"/>
          <w:spacing w:val="5"/>
          <w:position w:val="1"/>
          <w:sz w:val="23"/>
          <w:szCs w:val="23"/>
        </w:rPr>
        <w:t>.费用</w:t>
      </w:r>
      <w:bookmarkEnd w:id="33"/>
    </w:p>
    <w:p>
      <w:pPr>
        <w:spacing w:line="360" w:lineRule="auto"/>
        <w:ind w:firstLine="528" w:firstLineChars="200"/>
        <w:rPr>
          <w:rFonts w:hint="eastAsia" w:ascii="仿宋" w:hAnsi="仿宋" w:eastAsia="仿宋" w:cs="仿宋"/>
          <w:sz w:val="23"/>
          <w:szCs w:val="23"/>
        </w:rPr>
      </w:pPr>
      <w:r>
        <w:rPr>
          <w:rFonts w:hint="eastAsia" w:ascii="仿宋" w:hAnsi="仿宋" w:eastAsia="仿宋" w:cs="仿宋"/>
          <w:spacing w:val="17"/>
          <w:sz w:val="23"/>
          <w:szCs w:val="23"/>
        </w:rPr>
        <w:t>不</w:t>
      </w:r>
      <w:r>
        <w:rPr>
          <w:rFonts w:hint="eastAsia" w:ascii="仿宋" w:hAnsi="仿宋" w:eastAsia="仿宋" w:cs="仿宋"/>
          <w:spacing w:val="9"/>
          <w:sz w:val="23"/>
          <w:szCs w:val="23"/>
        </w:rPr>
        <w:t>论响应结果如何，供应商应承担所有与准备和参加响应有关的费用。</w:t>
      </w:r>
    </w:p>
    <w:p>
      <w:pPr>
        <w:spacing w:line="360" w:lineRule="auto"/>
        <w:ind w:firstLine="492" w:firstLineChars="200"/>
        <w:outlineLvl w:val="2"/>
        <w:rPr>
          <w:rFonts w:hint="eastAsia" w:ascii="仿宋" w:hAnsi="仿宋" w:eastAsia="仿宋" w:cs="仿宋"/>
          <w:sz w:val="23"/>
          <w:szCs w:val="23"/>
        </w:rPr>
      </w:pPr>
      <w:bookmarkStart w:id="35" w:name="_Toc23573"/>
      <w:bookmarkStart w:id="36" w:name="_Toc130223821"/>
      <w:r>
        <w:rPr>
          <w:rFonts w:hint="eastAsia" w:ascii="仿宋" w:hAnsi="仿宋" w:eastAsia="仿宋" w:cs="仿宋"/>
          <w:spacing w:val="8"/>
          <w:position w:val="1"/>
          <w:sz w:val="23"/>
          <w:szCs w:val="23"/>
        </w:rPr>
        <w:t>5</w:t>
      </w:r>
      <w:r>
        <w:rPr>
          <w:rFonts w:hint="eastAsia" w:ascii="仿宋" w:hAnsi="仿宋" w:eastAsia="仿宋" w:cs="仿宋"/>
          <w:spacing w:val="6"/>
          <w:position w:val="1"/>
          <w:sz w:val="23"/>
          <w:szCs w:val="23"/>
        </w:rPr>
        <w:t>.适用法律</w:t>
      </w:r>
      <w:bookmarkEnd w:id="35"/>
      <w:bookmarkEnd w:id="36"/>
    </w:p>
    <w:p>
      <w:pPr>
        <w:spacing w:line="360" w:lineRule="auto"/>
        <w:ind w:firstLine="484" w:firstLineChars="200"/>
        <w:rPr>
          <w:rFonts w:hint="eastAsia" w:ascii="仿宋" w:hAnsi="仿宋" w:eastAsia="仿宋" w:cs="仿宋"/>
          <w:sz w:val="23"/>
          <w:szCs w:val="23"/>
        </w:rPr>
      </w:pPr>
      <w:r>
        <w:rPr>
          <w:rFonts w:hint="eastAsia" w:ascii="仿宋" w:hAnsi="仿宋" w:eastAsia="仿宋" w:cs="仿宋"/>
          <w:spacing w:val="6"/>
          <w:sz w:val="23"/>
          <w:szCs w:val="23"/>
        </w:rPr>
        <w:t>本项目</w:t>
      </w:r>
      <w:r>
        <w:rPr>
          <w:rFonts w:hint="eastAsia" w:ascii="仿宋" w:hAnsi="仿宋" w:eastAsia="仿宋" w:cs="仿宋"/>
          <w:spacing w:val="6"/>
          <w:sz w:val="23"/>
          <w:szCs w:val="23"/>
          <w:lang w:eastAsia="zh-CN"/>
        </w:rPr>
        <w:t>采购</w:t>
      </w:r>
      <w:r>
        <w:rPr>
          <w:rFonts w:hint="eastAsia" w:ascii="仿宋" w:hAnsi="仿宋" w:eastAsia="仿宋" w:cs="仿宋"/>
          <w:spacing w:val="6"/>
          <w:sz w:val="23"/>
          <w:szCs w:val="23"/>
        </w:rPr>
        <w:t>文件参照《中华人民共和国政府采购法》《中华人民共和国政府采购法实施条例》《政府采购货物和服务招标投标管理办法》《政府采购框架协议采购方式管理暂行办法》等有关法律、法规和规章的规定执行</w:t>
      </w:r>
      <w:r>
        <w:rPr>
          <w:rFonts w:hint="eastAsia" w:ascii="仿宋" w:hAnsi="仿宋" w:eastAsia="仿宋" w:cs="仿宋"/>
          <w:spacing w:val="4"/>
          <w:sz w:val="23"/>
          <w:szCs w:val="23"/>
        </w:rPr>
        <w:t>。</w:t>
      </w:r>
    </w:p>
    <w:p>
      <w:pPr>
        <w:spacing w:line="360" w:lineRule="auto"/>
        <w:ind w:firstLine="492" w:firstLineChars="200"/>
        <w:outlineLvl w:val="2"/>
        <w:rPr>
          <w:rFonts w:hint="eastAsia" w:ascii="仿宋" w:hAnsi="仿宋" w:eastAsia="仿宋" w:cs="仿宋"/>
          <w:sz w:val="23"/>
          <w:szCs w:val="23"/>
        </w:rPr>
      </w:pPr>
      <w:bookmarkStart w:id="37" w:name="_Toc18408"/>
      <w:bookmarkStart w:id="38" w:name="_Toc130223822"/>
      <w:r>
        <w:rPr>
          <w:rFonts w:hint="eastAsia" w:ascii="仿宋" w:hAnsi="仿宋" w:eastAsia="仿宋" w:cs="仿宋"/>
          <w:spacing w:val="8"/>
          <w:position w:val="1"/>
          <w:sz w:val="23"/>
          <w:szCs w:val="23"/>
        </w:rPr>
        <w:t>6.</w:t>
      </w:r>
      <w:r>
        <w:rPr>
          <w:rFonts w:hint="eastAsia" w:ascii="仿宋" w:hAnsi="仿宋" w:eastAsia="仿宋" w:cs="仿宋"/>
          <w:spacing w:val="8"/>
          <w:position w:val="1"/>
          <w:sz w:val="23"/>
          <w:szCs w:val="23"/>
          <w:lang w:eastAsia="zh-CN"/>
        </w:rPr>
        <w:t>采购</w:t>
      </w:r>
      <w:r>
        <w:rPr>
          <w:rFonts w:hint="eastAsia" w:ascii="仿宋" w:hAnsi="仿宋" w:eastAsia="仿宋" w:cs="仿宋"/>
          <w:spacing w:val="8"/>
          <w:position w:val="1"/>
          <w:sz w:val="23"/>
          <w:szCs w:val="23"/>
        </w:rPr>
        <w:t>文件构</w:t>
      </w:r>
      <w:r>
        <w:rPr>
          <w:rFonts w:hint="eastAsia" w:ascii="仿宋" w:hAnsi="仿宋" w:eastAsia="仿宋" w:cs="仿宋"/>
          <w:spacing w:val="7"/>
          <w:position w:val="1"/>
          <w:sz w:val="23"/>
          <w:szCs w:val="23"/>
        </w:rPr>
        <w:t>成</w:t>
      </w:r>
      <w:bookmarkEnd w:id="37"/>
      <w:bookmarkEnd w:id="38"/>
    </w:p>
    <w:p>
      <w:pPr>
        <w:spacing w:line="360" w:lineRule="auto"/>
        <w:ind w:firstLine="496" w:firstLineChars="200"/>
        <w:rPr>
          <w:rFonts w:hint="eastAsia" w:ascii="仿宋" w:hAnsi="仿宋" w:eastAsia="仿宋" w:cs="仿宋"/>
          <w:spacing w:val="9"/>
          <w:sz w:val="23"/>
          <w:szCs w:val="23"/>
        </w:rPr>
      </w:pPr>
      <w:r>
        <w:rPr>
          <w:rFonts w:hint="eastAsia" w:ascii="仿宋" w:hAnsi="仿宋" w:eastAsia="仿宋" w:cs="仿宋"/>
          <w:spacing w:val="9"/>
          <w:sz w:val="23"/>
          <w:szCs w:val="23"/>
        </w:rPr>
        <w:t>6.1</w:t>
      </w:r>
      <w:r>
        <w:rPr>
          <w:rFonts w:hint="eastAsia" w:ascii="仿宋" w:hAnsi="仿宋" w:eastAsia="仿宋" w:cs="仿宋"/>
          <w:spacing w:val="9"/>
          <w:sz w:val="23"/>
          <w:szCs w:val="23"/>
          <w:lang w:eastAsia="zh-CN"/>
        </w:rPr>
        <w:t>采购</w:t>
      </w:r>
      <w:r>
        <w:rPr>
          <w:rFonts w:hint="eastAsia" w:ascii="仿宋" w:hAnsi="仿宋" w:eastAsia="仿宋" w:cs="仿宋"/>
          <w:spacing w:val="9"/>
          <w:sz w:val="23"/>
          <w:szCs w:val="23"/>
        </w:rPr>
        <w:t>文件包括下列内容：</w:t>
      </w:r>
    </w:p>
    <w:p>
      <w:pPr>
        <w:spacing w:line="360" w:lineRule="auto"/>
        <w:ind w:firstLine="496" w:firstLineChars="200"/>
        <w:rPr>
          <w:rFonts w:hint="eastAsia" w:ascii="仿宋" w:hAnsi="仿宋" w:eastAsia="仿宋" w:cs="仿宋"/>
          <w:spacing w:val="9"/>
          <w:sz w:val="23"/>
          <w:szCs w:val="23"/>
        </w:rPr>
      </w:pPr>
      <w:r>
        <w:rPr>
          <w:rFonts w:hint="eastAsia" w:ascii="仿宋" w:hAnsi="仿宋" w:eastAsia="仿宋" w:cs="仿宋"/>
          <w:spacing w:val="9"/>
          <w:sz w:val="23"/>
          <w:szCs w:val="23"/>
        </w:rPr>
        <w:t>第一章</w:t>
      </w:r>
      <w:r>
        <w:rPr>
          <w:rFonts w:hint="eastAsia" w:ascii="仿宋" w:hAnsi="仿宋" w:eastAsia="仿宋" w:cs="仿宋"/>
          <w:spacing w:val="9"/>
          <w:sz w:val="23"/>
          <w:szCs w:val="23"/>
          <w:lang w:eastAsia="zh-CN"/>
        </w:rPr>
        <w:t>采购</w:t>
      </w:r>
      <w:r>
        <w:rPr>
          <w:rFonts w:hint="eastAsia" w:ascii="仿宋" w:hAnsi="仿宋" w:eastAsia="仿宋" w:cs="仿宋"/>
          <w:spacing w:val="9"/>
          <w:sz w:val="23"/>
          <w:szCs w:val="23"/>
        </w:rPr>
        <w:t>公告</w:t>
      </w:r>
    </w:p>
    <w:p>
      <w:pPr>
        <w:spacing w:line="360" w:lineRule="auto"/>
        <w:ind w:firstLine="496" w:firstLineChars="200"/>
        <w:rPr>
          <w:rFonts w:hint="eastAsia" w:ascii="仿宋" w:hAnsi="仿宋" w:eastAsia="仿宋" w:cs="仿宋"/>
          <w:spacing w:val="9"/>
          <w:sz w:val="23"/>
          <w:szCs w:val="23"/>
        </w:rPr>
      </w:pPr>
      <w:r>
        <w:rPr>
          <w:rFonts w:hint="eastAsia" w:ascii="仿宋" w:hAnsi="仿宋" w:eastAsia="仿宋" w:cs="仿宋"/>
          <w:spacing w:val="9"/>
          <w:sz w:val="23"/>
          <w:szCs w:val="23"/>
        </w:rPr>
        <w:t>第二章供应商须知</w:t>
      </w:r>
    </w:p>
    <w:p>
      <w:pPr>
        <w:spacing w:line="360" w:lineRule="auto"/>
        <w:ind w:firstLine="496" w:firstLineChars="200"/>
        <w:rPr>
          <w:rFonts w:hint="eastAsia" w:ascii="仿宋" w:hAnsi="仿宋" w:eastAsia="仿宋" w:cs="仿宋"/>
          <w:spacing w:val="9"/>
          <w:sz w:val="23"/>
          <w:szCs w:val="23"/>
          <w:lang w:val="en-US" w:eastAsia="zh-CN"/>
        </w:rPr>
      </w:pPr>
      <w:r>
        <w:rPr>
          <w:rFonts w:hint="eastAsia" w:ascii="仿宋" w:hAnsi="仿宋" w:eastAsia="仿宋" w:cs="仿宋"/>
          <w:spacing w:val="9"/>
          <w:sz w:val="23"/>
          <w:szCs w:val="23"/>
        </w:rPr>
        <w:t>第三章</w:t>
      </w:r>
      <w:r>
        <w:rPr>
          <w:rFonts w:hint="eastAsia" w:ascii="仿宋" w:hAnsi="仿宋" w:eastAsia="仿宋" w:cs="仿宋"/>
          <w:spacing w:val="9"/>
          <w:sz w:val="23"/>
          <w:szCs w:val="23"/>
          <w:lang w:val="en-US" w:eastAsia="zh-CN"/>
        </w:rPr>
        <w:t>评标办法（综合评估法）</w:t>
      </w:r>
    </w:p>
    <w:p>
      <w:pPr>
        <w:spacing w:line="360" w:lineRule="auto"/>
        <w:ind w:firstLine="496" w:firstLineChars="200"/>
        <w:rPr>
          <w:rFonts w:hint="eastAsia" w:ascii="仿宋" w:hAnsi="仿宋" w:eastAsia="仿宋" w:cs="仿宋"/>
          <w:spacing w:val="9"/>
          <w:sz w:val="23"/>
          <w:szCs w:val="23"/>
          <w:lang w:val="en-US" w:eastAsia="zh-CN"/>
        </w:rPr>
      </w:pPr>
      <w:r>
        <w:rPr>
          <w:rFonts w:hint="eastAsia" w:ascii="仿宋" w:hAnsi="仿宋" w:eastAsia="仿宋" w:cs="仿宋"/>
          <w:spacing w:val="9"/>
          <w:sz w:val="23"/>
          <w:szCs w:val="23"/>
        </w:rPr>
        <w:t>第四章</w:t>
      </w:r>
      <w:r>
        <w:rPr>
          <w:rFonts w:hint="eastAsia" w:ascii="仿宋" w:hAnsi="仿宋" w:eastAsia="仿宋" w:cs="仿宋"/>
          <w:spacing w:val="9"/>
          <w:sz w:val="23"/>
          <w:szCs w:val="23"/>
          <w:lang w:val="en-US" w:eastAsia="zh-CN"/>
        </w:rPr>
        <w:t>供货需求</w:t>
      </w:r>
    </w:p>
    <w:p>
      <w:pPr>
        <w:spacing w:line="360" w:lineRule="auto"/>
        <w:ind w:firstLine="496" w:firstLineChars="200"/>
        <w:rPr>
          <w:rFonts w:hint="eastAsia" w:ascii="仿宋" w:hAnsi="仿宋" w:eastAsia="仿宋" w:cs="仿宋"/>
          <w:spacing w:val="9"/>
          <w:sz w:val="23"/>
          <w:szCs w:val="23"/>
          <w:lang w:val="en-US" w:eastAsia="zh-CN"/>
        </w:rPr>
      </w:pPr>
      <w:r>
        <w:rPr>
          <w:rFonts w:hint="eastAsia" w:ascii="仿宋" w:hAnsi="仿宋" w:eastAsia="仿宋" w:cs="仿宋"/>
          <w:spacing w:val="9"/>
          <w:sz w:val="23"/>
          <w:szCs w:val="23"/>
        </w:rPr>
        <w:t>第五章</w:t>
      </w:r>
      <w:r>
        <w:rPr>
          <w:rFonts w:hint="eastAsia" w:ascii="仿宋" w:hAnsi="仿宋" w:eastAsia="仿宋" w:cs="仿宋"/>
          <w:spacing w:val="9"/>
          <w:sz w:val="23"/>
          <w:szCs w:val="23"/>
          <w:lang w:val="en-US" w:eastAsia="zh-CN"/>
        </w:rPr>
        <w:t>采购合同文本</w:t>
      </w:r>
    </w:p>
    <w:p>
      <w:pPr>
        <w:spacing w:line="360" w:lineRule="auto"/>
        <w:ind w:firstLine="496" w:firstLineChars="200"/>
        <w:rPr>
          <w:rFonts w:hint="eastAsia" w:ascii="仿宋" w:hAnsi="仿宋" w:eastAsia="仿宋" w:cs="仿宋"/>
          <w:sz w:val="23"/>
          <w:szCs w:val="23"/>
        </w:rPr>
      </w:pPr>
      <w:r>
        <w:rPr>
          <w:rFonts w:hint="eastAsia" w:ascii="仿宋" w:hAnsi="仿宋" w:eastAsia="仿宋" w:cs="仿宋"/>
          <w:spacing w:val="9"/>
          <w:sz w:val="23"/>
          <w:szCs w:val="23"/>
        </w:rPr>
        <w:t>第六章响应文件格式</w:t>
      </w:r>
      <w:r>
        <w:rPr>
          <w:rFonts w:hint="eastAsia" w:ascii="仿宋" w:hAnsi="仿宋" w:eastAsia="仿宋" w:cs="仿宋"/>
          <w:sz w:val="23"/>
          <w:szCs w:val="23"/>
        </w:rPr>
        <w:t xml:space="preserve"> </w:t>
      </w:r>
    </w:p>
    <w:p>
      <w:pPr>
        <w:spacing w:line="360" w:lineRule="auto"/>
        <w:ind w:firstLine="488" w:firstLineChars="200"/>
        <w:rPr>
          <w:rFonts w:hint="eastAsia" w:ascii="仿宋" w:hAnsi="仿宋" w:eastAsia="仿宋" w:cs="仿宋"/>
          <w:sz w:val="23"/>
          <w:szCs w:val="23"/>
        </w:rPr>
      </w:pPr>
      <w:r>
        <w:rPr>
          <w:rFonts w:hint="eastAsia" w:ascii="仿宋" w:hAnsi="仿宋" w:eastAsia="仿宋" w:cs="仿宋"/>
          <w:spacing w:val="7"/>
          <w:sz w:val="23"/>
          <w:szCs w:val="23"/>
        </w:rPr>
        <w:t>6.2</w:t>
      </w:r>
      <w:r>
        <w:rPr>
          <w:rFonts w:hint="eastAsia" w:ascii="仿宋" w:hAnsi="仿宋" w:eastAsia="仿宋" w:cs="仿宋"/>
          <w:spacing w:val="7"/>
          <w:sz w:val="23"/>
          <w:szCs w:val="23"/>
          <w:lang w:eastAsia="zh-CN"/>
        </w:rPr>
        <w:t>采购</w:t>
      </w:r>
      <w:r>
        <w:rPr>
          <w:rFonts w:hint="eastAsia" w:ascii="仿宋" w:hAnsi="仿宋" w:eastAsia="仿宋" w:cs="仿宋"/>
          <w:spacing w:val="7"/>
          <w:sz w:val="23"/>
          <w:szCs w:val="23"/>
        </w:rPr>
        <w:t>文件中有不一致的，有澄清的部分以最终的澄清更正内容为准。</w:t>
      </w:r>
    </w:p>
    <w:p>
      <w:pPr>
        <w:spacing w:line="360" w:lineRule="auto"/>
        <w:ind w:firstLine="500" w:firstLineChars="200"/>
        <w:rPr>
          <w:rFonts w:hint="eastAsia" w:ascii="仿宋" w:hAnsi="仿宋" w:eastAsia="仿宋" w:cs="仿宋"/>
          <w:sz w:val="23"/>
          <w:szCs w:val="23"/>
        </w:rPr>
      </w:pPr>
      <w:r>
        <w:rPr>
          <w:rFonts w:hint="eastAsia" w:ascii="仿宋" w:hAnsi="仿宋" w:eastAsia="仿宋" w:cs="仿宋"/>
          <w:spacing w:val="10"/>
          <w:sz w:val="23"/>
          <w:szCs w:val="23"/>
        </w:rPr>
        <w:t>6.</w:t>
      </w:r>
      <w:r>
        <w:rPr>
          <w:rFonts w:hint="eastAsia" w:ascii="仿宋" w:hAnsi="仿宋" w:eastAsia="仿宋" w:cs="仿宋"/>
          <w:spacing w:val="8"/>
          <w:sz w:val="23"/>
          <w:szCs w:val="23"/>
        </w:rPr>
        <w:t>3</w:t>
      </w:r>
      <w:r>
        <w:rPr>
          <w:rFonts w:hint="eastAsia" w:ascii="仿宋" w:hAnsi="仿宋" w:eastAsia="仿宋" w:cs="仿宋"/>
          <w:spacing w:val="5"/>
          <w:sz w:val="23"/>
          <w:szCs w:val="23"/>
        </w:rPr>
        <w:t>现场考察及相关事项见</w:t>
      </w:r>
      <w:r>
        <w:rPr>
          <w:rFonts w:hint="eastAsia" w:ascii="仿宋" w:hAnsi="仿宋" w:eastAsia="仿宋" w:cs="仿宋"/>
          <w:spacing w:val="5"/>
          <w:sz w:val="23"/>
          <w:szCs w:val="23"/>
          <w:u w:val="none"/>
        </w:rPr>
        <w:t>供应商须知前附表</w:t>
      </w:r>
      <w:r>
        <w:rPr>
          <w:rFonts w:hint="eastAsia" w:ascii="仿宋" w:hAnsi="仿宋" w:eastAsia="仿宋" w:cs="仿宋"/>
          <w:spacing w:val="5"/>
          <w:sz w:val="23"/>
          <w:szCs w:val="23"/>
        </w:rPr>
        <w:t>。</w:t>
      </w:r>
    </w:p>
    <w:p>
      <w:pPr>
        <w:spacing w:line="360" w:lineRule="auto"/>
        <w:ind w:firstLine="488" w:firstLineChars="200"/>
        <w:outlineLvl w:val="2"/>
        <w:rPr>
          <w:rFonts w:hint="eastAsia" w:ascii="仿宋" w:hAnsi="仿宋" w:eastAsia="仿宋" w:cs="仿宋"/>
          <w:spacing w:val="7"/>
          <w:sz w:val="23"/>
          <w:szCs w:val="23"/>
        </w:rPr>
      </w:pPr>
      <w:bookmarkStart w:id="39" w:name="_Toc23756"/>
      <w:r>
        <w:rPr>
          <w:rFonts w:hint="eastAsia" w:ascii="仿宋" w:hAnsi="仿宋" w:eastAsia="仿宋" w:cs="仿宋"/>
          <w:spacing w:val="7"/>
          <w:sz w:val="23"/>
          <w:szCs w:val="23"/>
        </w:rPr>
        <w:t>6.4供应商应认真阅读</w:t>
      </w:r>
      <w:r>
        <w:rPr>
          <w:rFonts w:hint="eastAsia" w:ascii="仿宋" w:hAnsi="仿宋" w:eastAsia="仿宋" w:cs="仿宋"/>
          <w:spacing w:val="7"/>
          <w:sz w:val="23"/>
          <w:szCs w:val="23"/>
          <w:lang w:eastAsia="zh-CN"/>
        </w:rPr>
        <w:t>采购</w:t>
      </w:r>
      <w:r>
        <w:rPr>
          <w:rFonts w:hint="eastAsia" w:ascii="仿宋" w:hAnsi="仿宋" w:eastAsia="仿宋" w:cs="仿宋"/>
          <w:spacing w:val="7"/>
          <w:sz w:val="23"/>
          <w:szCs w:val="23"/>
        </w:rPr>
        <w:t>文件所有的事项、格式、条款和技术规范等</w:t>
      </w:r>
      <w:bookmarkEnd w:id="39"/>
    </w:p>
    <w:bookmarkEnd w:id="34"/>
    <w:p>
      <w:pPr>
        <w:spacing w:line="360" w:lineRule="auto"/>
        <w:ind w:firstLine="524" w:firstLineChars="200"/>
        <w:outlineLvl w:val="2"/>
        <w:rPr>
          <w:rFonts w:hint="eastAsia" w:ascii="仿宋" w:hAnsi="仿宋" w:eastAsia="仿宋" w:cs="仿宋"/>
          <w:sz w:val="23"/>
          <w:szCs w:val="23"/>
        </w:rPr>
      </w:pPr>
      <w:bookmarkStart w:id="40" w:name="_Toc6007"/>
      <w:bookmarkStart w:id="41" w:name="_Toc130223825"/>
      <w:r>
        <w:rPr>
          <w:rFonts w:hint="eastAsia" w:ascii="仿宋" w:hAnsi="仿宋" w:eastAsia="仿宋" w:cs="仿宋"/>
          <w:spacing w:val="16"/>
          <w:position w:val="1"/>
          <w:sz w:val="23"/>
          <w:szCs w:val="23"/>
        </w:rPr>
        <w:t>7</w:t>
      </w:r>
      <w:r>
        <w:rPr>
          <w:rFonts w:hint="eastAsia" w:ascii="仿宋" w:hAnsi="仿宋" w:eastAsia="仿宋" w:cs="仿宋"/>
          <w:spacing w:val="8"/>
          <w:position w:val="1"/>
          <w:sz w:val="23"/>
          <w:szCs w:val="23"/>
        </w:rPr>
        <w:t>.</w:t>
      </w:r>
      <w:r>
        <w:rPr>
          <w:rFonts w:hint="eastAsia" w:ascii="仿宋" w:hAnsi="仿宋" w:eastAsia="仿宋" w:cs="仿宋"/>
          <w:spacing w:val="8"/>
          <w:position w:val="1"/>
          <w:sz w:val="23"/>
          <w:szCs w:val="23"/>
          <w:lang w:eastAsia="zh-CN"/>
        </w:rPr>
        <w:t>采购</w:t>
      </w:r>
      <w:r>
        <w:rPr>
          <w:rFonts w:hint="eastAsia" w:ascii="仿宋" w:hAnsi="仿宋" w:eastAsia="仿宋" w:cs="仿宋"/>
          <w:spacing w:val="8"/>
          <w:position w:val="1"/>
          <w:sz w:val="23"/>
          <w:szCs w:val="23"/>
        </w:rPr>
        <w:t>文件的澄清与修改</w:t>
      </w:r>
      <w:bookmarkEnd w:id="40"/>
    </w:p>
    <w:p>
      <w:pPr>
        <w:spacing w:line="360" w:lineRule="auto"/>
        <w:ind w:firstLine="516" w:firstLineChars="200"/>
        <w:rPr>
          <w:rFonts w:hint="eastAsia" w:ascii="仿宋" w:hAnsi="仿宋" w:eastAsia="仿宋" w:cs="仿宋"/>
          <w:sz w:val="23"/>
          <w:szCs w:val="23"/>
        </w:rPr>
      </w:pPr>
      <w:r>
        <w:rPr>
          <w:rFonts w:hint="eastAsia" w:ascii="仿宋" w:hAnsi="仿宋" w:eastAsia="仿宋" w:cs="仿宋"/>
          <w:spacing w:val="14"/>
          <w:sz w:val="23"/>
          <w:szCs w:val="23"/>
        </w:rPr>
        <w:t>7.</w:t>
      </w:r>
      <w:r>
        <w:rPr>
          <w:rFonts w:hint="eastAsia" w:ascii="仿宋" w:hAnsi="仿宋" w:eastAsia="仿宋" w:cs="仿宋"/>
          <w:spacing w:val="12"/>
          <w:sz w:val="23"/>
          <w:szCs w:val="23"/>
        </w:rPr>
        <w:t>1</w:t>
      </w:r>
      <w:r>
        <w:rPr>
          <w:rFonts w:hint="eastAsia" w:ascii="仿宋" w:hAnsi="仿宋" w:eastAsia="仿宋" w:cs="仿宋"/>
          <w:spacing w:val="7"/>
          <w:sz w:val="23"/>
          <w:szCs w:val="23"/>
        </w:rPr>
        <w:t>供应商如对</w:t>
      </w:r>
      <w:r>
        <w:rPr>
          <w:rFonts w:hint="eastAsia" w:ascii="仿宋" w:hAnsi="仿宋" w:eastAsia="仿宋" w:cs="仿宋"/>
          <w:spacing w:val="7"/>
          <w:sz w:val="23"/>
          <w:szCs w:val="23"/>
          <w:lang w:eastAsia="zh-CN"/>
        </w:rPr>
        <w:t>采购</w:t>
      </w:r>
      <w:r>
        <w:rPr>
          <w:rFonts w:hint="eastAsia" w:ascii="仿宋" w:hAnsi="仿宋" w:eastAsia="仿宋" w:cs="仿宋"/>
          <w:spacing w:val="7"/>
          <w:sz w:val="23"/>
          <w:szCs w:val="23"/>
        </w:rPr>
        <w:t>文件内容有疑问，必须在</w:t>
      </w:r>
      <w:r>
        <w:rPr>
          <w:rFonts w:hint="eastAsia" w:ascii="仿宋" w:hAnsi="仿宋" w:eastAsia="仿宋" w:cs="仿宋"/>
          <w:spacing w:val="7"/>
          <w:sz w:val="23"/>
          <w:szCs w:val="23"/>
          <w:u w:val="single"/>
        </w:rPr>
        <w:t>供应商须知前附表</w:t>
      </w:r>
      <w:r>
        <w:rPr>
          <w:rFonts w:hint="eastAsia" w:ascii="仿宋" w:hAnsi="仿宋" w:eastAsia="仿宋" w:cs="仿宋"/>
          <w:spacing w:val="7"/>
          <w:sz w:val="23"/>
          <w:szCs w:val="23"/>
        </w:rPr>
        <w:t>规定的网上</w:t>
      </w:r>
      <w:r>
        <w:rPr>
          <w:rFonts w:hint="eastAsia" w:ascii="仿宋" w:hAnsi="仿宋" w:eastAsia="仿宋" w:cs="仿宋"/>
          <w:spacing w:val="9"/>
          <w:sz w:val="23"/>
          <w:szCs w:val="23"/>
        </w:rPr>
        <w:t>询问截止时间前以网上提问形式(电子交易系统)提交给采购代理机构</w:t>
      </w:r>
      <w:r>
        <w:rPr>
          <w:rFonts w:hint="eastAsia" w:ascii="仿宋" w:hAnsi="仿宋" w:eastAsia="仿宋" w:cs="仿宋"/>
          <w:spacing w:val="3"/>
          <w:sz w:val="23"/>
          <w:szCs w:val="23"/>
        </w:rPr>
        <w:t>。</w:t>
      </w:r>
    </w:p>
    <w:p>
      <w:pPr>
        <w:spacing w:line="360" w:lineRule="auto"/>
        <w:ind w:firstLine="516" w:firstLineChars="200"/>
        <w:rPr>
          <w:rFonts w:hint="eastAsia" w:ascii="仿宋" w:hAnsi="仿宋" w:eastAsia="仿宋" w:cs="仿宋"/>
          <w:sz w:val="23"/>
          <w:szCs w:val="23"/>
        </w:rPr>
      </w:pPr>
      <w:r>
        <w:rPr>
          <w:rFonts w:hint="eastAsia" w:ascii="仿宋" w:hAnsi="仿宋" w:eastAsia="仿宋" w:cs="仿宋"/>
          <w:spacing w:val="14"/>
          <w:sz w:val="23"/>
          <w:szCs w:val="23"/>
        </w:rPr>
        <w:t>7.2</w:t>
      </w:r>
      <w:r>
        <w:rPr>
          <w:rFonts w:hint="eastAsia" w:ascii="仿宋" w:hAnsi="仿宋" w:eastAsia="仿宋" w:cs="仿宋"/>
          <w:spacing w:val="7"/>
          <w:sz w:val="23"/>
          <w:szCs w:val="23"/>
          <w:lang w:eastAsia="zh-CN"/>
        </w:rPr>
        <w:t>采购人</w:t>
      </w:r>
      <w:r>
        <w:rPr>
          <w:rFonts w:hint="eastAsia" w:ascii="仿宋" w:hAnsi="仿宋" w:eastAsia="仿宋" w:cs="仿宋"/>
          <w:spacing w:val="7"/>
          <w:sz w:val="23"/>
          <w:szCs w:val="23"/>
        </w:rPr>
        <w:t>可主动地或在解答供应商提出的问题时对</w:t>
      </w:r>
      <w:r>
        <w:rPr>
          <w:rFonts w:hint="eastAsia" w:ascii="仿宋" w:hAnsi="仿宋" w:eastAsia="仿宋" w:cs="仿宋"/>
          <w:spacing w:val="7"/>
          <w:sz w:val="23"/>
          <w:szCs w:val="23"/>
          <w:lang w:eastAsia="zh-CN"/>
        </w:rPr>
        <w:t>采购</w:t>
      </w:r>
      <w:r>
        <w:rPr>
          <w:rFonts w:hint="eastAsia" w:ascii="仿宋" w:hAnsi="仿宋" w:eastAsia="仿宋" w:cs="仿宋"/>
          <w:spacing w:val="7"/>
          <w:sz w:val="23"/>
          <w:szCs w:val="23"/>
        </w:rPr>
        <w:t>文件进行澄清与修改。采购代理机构将在</w:t>
      </w:r>
      <w:r>
        <w:rPr>
          <w:rFonts w:hint="eastAsia" w:ascii="仿宋" w:hAnsi="仿宋" w:eastAsia="仿宋" w:cs="仿宋"/>
          <w:spacing w:val="7"/>
          <w:sz w:val="23"/>
          <w:szCs w:val="23"/>
          <w:lang w:val="en-US" w:eastAsia="zh-CN"/>
        </w:rPr>
        <w:t>和州控股官网</w:t>
      </w:r>
      <w:r>
        <w:rPr>
          <w:rFonts w:hint="eastAsia" w:ascii="仿宋" w:hAnsi="仿宋" w:eastAsia="仿宋" w:cs="仿宋"/>
          <w:spacing w:val="7"/>
          <w:sz w:val="23"/>
          <w:szCs w:val="23"/>
        </w:rPr>
        <w:t>以发</w:t>
      </w:r>
      <w:r>
        <w:rPr>
          <w:rFonts w:hint="eastAsia" w:ascii="仿宋" w:hAnsi="仿宋" w:eastAsia="仿宋" w:cs="仿宋"/>
          <w:sz w:val="23"/>
          <w:szCs w:val="23"/>
        </w:rPr>
        <w:t>布</w:t>
      </w:r>
      <w:r>
        <w:rPr>
          <w:rFonts w:hint="eastAsia" w:ascii="仿宋" w:hAnsi="仿宋" w:eastAsia="仿宋" w:cs="仿宋"/>
          <w:spacing w:val="7"/>
          <w:sz w:val="23"/>
          <w:szCs w:val="23"/>
        </w:rPr>
        <w:t>更正公告的方式，澄清或修改</w:t>
      </w:r>
      <w:r>
        <w:rPr>
          <w:rFonts w:hint="eastAsia" w:ascii="仿宋" w:hAnsi="仿宋" w:eastAsia="仿宋" w:cs="仿宋"/>
          <w:spacing w:val="7"/>
          <w:sz w:val="23"/>
          <w:szCs w:val="23"/>
          <w:lang w:eastAsia="zh-CN"/>
        </w:rPr>
        <w:t>采购</w:t>
      </w:r>
      <w:r>
        <w:rPr>
          <w:rFonts w:hint="eastAsia" w:ascii="仿宋" w:hAnsi="仿宋" w:eastAsia="仿宋" w:cs="仿宋"/>
          <w:spacing w:val="7"/>
          <w:sz w:val="23"/>
          <w:szCs w:val="23"/>
        </w:rPr>
        <w:t>文件，更正公告的内容作为</w:t>
      </w:r>
      <w:r>
        <w:rPr>
          <w:rFonts w:hint="eastAsia" w:ascii="仿宋" w:hAnsi="仿宋" w:eastAsia="仿宋" w:cs="仿宋"/>
          <w:spacing w:val="7"/>
          <w:sz w:val="23"/>
          <w:szCs w:val="23"/>
          <w:lang w:eastAsia="zh-CN"/>
        </w:rPr>
        <w:t>采购</w:t>
      </w:r>
      <w:r>
        <w:rPr>
          <w:rFonts w:hint="eastAsia" w:ascii="仿宋" w:hAnsi="仿宋" w:eastAsia="仿宋" w:cs="仿宋"/>
          <w:spacing w:val="7"/>
          <w:sz w:val="23"/>
          <w:szCs w:val="23"/>
        </w:rPr>
        <w:t>文件的组成</w:t>
      </w:r>
      <w:r>
        <w:rPr>
          <w:rFonts w:hint="eastAsia" w:ascii="仿宋" w:hAnsi="仿宋" w:eastAsia="仿宋" w:cs="仿宋"/>
          <w:spacing w:val="6"/>
          <w:sz w:val="23"/>
          <w:szCs w:val="23"/>
        </w:rPr>
        <w:t>部</w:t>
      </w:r>
      <w:r>
        <w:rPr>
          <w:rFonts w:hint="eastAsia" w:ascii="仿宋" w:hAnsi="仿宋" w:eastAsia="仿宋" w:cs="仿宋"/>
          <w:spacing w:val="7"/>
          <w:sz w:val="23"/>
          <w:szCs w:val="23"/>
        </w:rPr>
        <w:t>分，对供应商起约束作用。供应商应主动上网查询。采购代理机构不承担供应</w:t>
      </w:r>
      <w:r>
        <w:rPr>
          <w:rFonts w:hint="eastAsia" w:ascii="仿宋" w:hAnsi="仿宋" w:eastAsia="仿宋" w:cs="仿宋"/>
          <w:spacing w:val="6"/>
          <w:sz w:val="23"/>
          <w:szCs w:val="23"/>
        </w:rPr>
        <w:t>商</w:t>
      </w:r>
      <w:r>
        <w:rPr>
          <w:rFonts w:hint="eastAsia" w:ascii="仿宋" w:hAnsi="仿宋" w:eastAsia="仿宋" w:cs="仿宋"/>
          <w:spacing w:val="16"/>
          <w:sz w:val="23"/>
          <w:szCs w:val="23"/>
        </w:rPr>
        <w:t>未</w:t>
      </w:r>
      <w:r>
        <w:rPr>
          <w:rFonts w:hint="eastAsia" w:ascii="仿宋" w:hAnsi="仿宋" w:eastAsia="仿宋" w:cs="仿宋"/>
          <w:spacing w:val="10"/>
          <w:sz w:val="23"/>
          <w:szCs w:val="23"/>
        </w:rPr>
        <w:t>及</w:t>
      </w:r>
      <w:r>
        <w:rPr>
          <w:rFonts w:hint="eastAsia" w:ascii="仿宋" w:hAnsi="仿宋" w:eastAsia="仿宋" w:cs="仿宋"/>
          <w:spacing w:val="8"/>
          <w:sz w:val="23"/>
          <w:szCs w:val="23"/>
        </w:rPr>
        <w:t>时关注相关信息引发的相关责任。</w:t>
      </w:r>
    </w:p>
    <w:p>
      <w:pPr>
        <w:spacing w:line="360" w:lineRule="auto"/>
        <w:ind w:firstLine="516" w:firstLineChars="200"/>
        <w:rPr>
          <w:rFonts w:hint="eastAsia" w:ascii="仿宋" w:hAnsi="仿宋" w:eastAsia="仿宋" w:cs="仿宋"/>
          <w:sz w:val="23"/>
          <w:szCs w:val="23"/>
        </w:rPr>
      </w:pPr>
      <w:r>
        <w:rPr>
          <w:rFonts w:hint="eastAsia" w:ascii="仿宋" w:hAnsi="仿宋" w:eastAsia="仿宋" w:cs="仿宋"/>
          <w:spacing w:val="14"/>
          <w:sz w:val="23"/>
          <w:szCs w:val="23"/>
        </w:rPr>
        <w:t>7.3</w:t>
      </w:r>
      <w:r>
        <w:rPr>
          <w:rFonts w:hint="eastAsia" w:ascii="仿宋" w:hAnsi="仿宋" w:eastAsia="仿宋" w:cs="仿宋"/>
          <w:spacing w:val="7"/>
          <w:sz w:val="23"/>
          <w:szCs w:val="23"/>
        </w:rPr>
        <w:t>任何人或任何组织向供应商提供的任何书面或口头资料，未经采购代理</w:t>
      </w:r>
      <w:r>
        <w:rPr>
          <w:rFonts w:hint="eastAsia" w:ascii="仿宋" w:hAnsi="仿宋" w:eastAsia="仿宋" w:cs="仿宋"/>
          <w:spacing w:val="10"/>
          <w:sz w:val="23"/>
          <w:szCs w:val="23"/>
        </w:rPr>
        <w:t>机</w:t>
      </w:r>
      <w:r>
        <w:rPr>
          <w:rFonts w:hint="eastAsia" w:ascii="仿宋" w:hAnsi="仿宋" w:eastAsia="仿宋" w:cs="仿宋"/>
          <w:spacing w:val="7"/>
          <w:sz w:val="23"/>
          <w:szCs w:val="23"/>
        </w:rPr>
        <w:t>构在网上发布或书面通知，均作无效处理，不得作为</w:t>
      </w:r>
      <w:r>
        <w:rPr>
          <w:rFonts w:hint="eastAsia" w:ascii="仿宋" w:hAnsi="仿宋" w:eastAsia="仿宋" w:cs="仿宋"/>
          <w:spacing w:val="7"/>
          <w:sz w:val="23"/>
          <w:szCs w:val="23"/>
          <w:lang w:eastAsia="zh-CN"/>
        </w:rPr>
        <w:t>采购</w:t>
      </w:r>
      <w:r>
        <w:rPr>
          <w:rFonts w:hint="eastAsia" w:ascii="仿宋" w:hAnsi="仿宋" w:eastAsia="仿宋" w:cs="仿宋"/>
          <w:spacing w:val="7"/>
          <w:sz w:val="23"/>
          <w:szCs w:val="23"/>
        </w:rPr>
        <w:t>文件的组成部分。采</w:t>
      </w:r>
      <w:r>
        <w:rPr>
          <w:rFonts w:hint="eastAsia" w:ascii="仿宋" w:hAnsi="仿宋" w:eastAsia="仿宋" w:cs="仿宋"/>
          <w:spacing w:val="18"/>
          <w:sz w:val="23"/>
          <w:szCs w:val="23"/>
        </w:rPr>
        <w:t>购</w:t>
      </w:r>
      <w:r>
        <w:rPr>
          <w:rFonts w:hint="eastAsia" w:ascii="仿宋" w:hAnsi="仿宋" w:eastAsia="仿宋" w:cs="仿宋"/>
          <w:spacing w:val="10"/>
          <w:sz w:val="23"/>
          <w:szCs w:val="23"/>
        </w:rPr>
        <w:t>代</w:t>
      </w:r>
      <w:r>
        <w:rPr>
          <w:rFonts w:hint="eastAsia" w:ascii="仿宋" w:hAnsi="仿宋" w:eastAsia="仿宋" w:cs="仿宋"/>
          <w:spacing w:val="9"/>
          <w:sz w:val="23"/>
          <w:szCs w:val="23"/>
        </w:rPr>
        <w:t>理机构对供应商由此而做出的推论、理解和结论概不负责。</w:t>
      </w:r>
    </w:p>
    <w:p>
      <w:pPr>
        <w:spacing w:line="360" w:lineRule="auto"/>
        <w:ind w:firstLine="516" w:firstLineChars="200"/>
        <w:rPr>
          <w:rFonts w:hint="eastAsia" w:ascii="仿宋" w:hAnsi="仿宋" w:eastAsia="仿宋" w:cs="仿宋"/>
          <w:sz w:val="25"/>
          <w:szCs w:val="25"/>
        </w:rPr>
      </w:pPr>
      <w:r>
        <w:rPr>
          <w:rFonts w:hint="eastAsia" w:ascii="仿宋" w:hAnsi="仿宋" w:eastAsia="仿宋" w:cs="仿宋"/>
          <w:spacing w:val="14"/>
          <w:sz w:val="23"/>
          <w:szCs w:val="23"/>
        </w:rPr>
        <w:t>7.4</w:t>
      </w:r>
      <w:r>
        <w:rPr>
          <w:rFonts w:hint="eastAsia" w:ascii="仿宋" w:hAnsi="仿宋" w:eastAsia="仿宋" w:cs="仿宋"/>
          <w:spacing w:val="7"/>
          <w:sz w:val="23"/>
          <w:szCs w:val="23"/>
        </w:rPr>
        <w:t>对于没有提出疑问又参与了本项目响应的供应商将被视为完全认同本</w:t>
      </w:r>
      <w:r>
        <w:rPr>
          <w:rFonts w:hint="eastAsia" w:ascii="仿宋" w:hAnsi="仿宋" w:eastAsia="仿宋" w:cs="仿宋"/>
          <w:spacing w:val="7"/>
          <w:sz w:val="23"/>
          <w:szCs w:val="23"/>
          <w:lang w:eastAsia="zh-CN"/>
        </w:rPr>
        <w:t>采购</w:t>
      </w:r>
      <w:r>
        <w:rPr>
          <w:rFonts w:hint="eastAsia" w:ascii="仿宋" w:hAnsi="仿宋" w:eastAsia="仿宋" w:cs="仿宋"/>
          <w:spacing w:val="7"/>
          <w:sz w:val="23"/>
          <w:szCs w:val="23"/>
        </w:rPr>
        <w:t>文件(含更正公告的内容)</w:t>
      </w:r>
      <w:r>
        <w:rPr>
          <w:rFonts w:hint="eastAsia" w:ascii="仿宋" w:hAnsi="仿宋" w:eastAsia="仿宋" w:cs="仿宋"/>
          <w:i/>
          <w:iCs/>
          <w:spacing w:val="7"/>
          <w:sz w:val="25"/>
          <w:szCs w:val="25"/>
        </w:rPr>
        <w:t>。</w:t>
      </w:r>
    </w:p>
    <w:p>
      <w:pPr>
        <w:spacing w:line="360" w:lineRule="auto"/>
        <w:ind w:firstLine="500" w:firstLineChars="200"/>
        <w:outlineLvl w:val="2"/>
        <w:rPr>
          <w:rFonts w:hint="eastAsia" w:ascii="仿宋" w:hAnsi="仿宋" w:eastAsia="仿宋" w:cs="仿宋"/>
          <w:sz w:val="23"/>
          <w:szCs w:val="23"/>
        </w:rPr>
      </w:pPr>
      <w:bookmarkStart w:id="42" w:name="_Toc130223824"/>
      <w:bookmarkStart w:id="43" w:name="_Toc13346"/>
      <w:r>
        <w:rPr>
          <w:rFonts w:hint="eastAsia" w:ascii="仿宋" w:hAnsi="仿宋" w:eastAsia="仿宋" w:cs="仿宋"/>
          <w:spacing w:val="10"/>
          <w:position w:val="1"/>
          <w:sz w:val="23"/>
          <w:szCs w:val="23"/>
        </w:rPr>
        <w:t>8.响应范围及响应文件中标准和计量单位的使</w:t>
      </w:r>
      <w:r>
        <w:rPr>
          <w:rFonts w:hint="eastAsia" w:ascii="仿宋" w:hAnsi="仿宋" w:eastAsia="仿宋" w:cs="仿宋"/>
          <w:spacing w:val="8"/>
          <w:position w:val="1"/>
          <w:sz w:val="23"/>
          <w:szCs w:val="23"/>
        </w:rPr>
        <w:t>用</w:t>
      </w:r>
      <w:bookmarkEnd w:id="42"/>
      <w:bookmarkEnd w:id="43"/>
    </w:p>
    <w:p>
      <w:pPr>
        <w:spacing w:line="360" w:lineRule="auto"/>
        <w:ind w:firstLine="496" w:firstLineChars="200"/>
        <w:rPr>
          <w:rFonts w:hint="eastAsia" w:ascii="仿宋" w:hAnsi="仿宋" w:eastAsia="仿宋" w:cs="仿宋"/>
          <w:sz w:val="23"/>
          <w:szCs w:val="23"/>
        </w:rPr>
      </w:pPr>
      <w:r>
        <w:rPr>
          <w:rFonts w:hint="eastAsia" w:ascii="仿宋" w:hAnsi="仿宋" w:eastAsia="仿宋" w:cs="仿宋"/>
          <w:spacing w:val="9"/>
          <w:sz w:val="23"/>
          <w:szCs w:val="23"/>
        </w:rPr>
        <w:t>8</w:t>
      </w:r>
      <w:r>
        <w:rPr>
          <w:rFonts w:hint="eastAsia" w:ascii="仿宋" w:hAnsi="仿宋" w:eastAsia="仿宋" w:cs="仿宋"/>
          <w:spacing w:val="6"/>
          <w:sz w:val="23"/>
          <w:szCs w:val="23"/>
        </w:rPr>
        <w:t>.1项目有分包的，供应商可对</w:t>
      </w:r>
      <w:r>
        <w:rPr>
          <w:rFonts w:hint="eastAsia" w:ascii="仿宋" w:hAnsi="仿宋" w:eastAsia="仿宋" w:cs="仿宋"/>
          <w:spacing w:val="6"/>
          <w:sz w:val="23"/>
          <w:szCs w:val="23"/>
          <w:lang w:eastAsia="zh-CN"/>
        </w:rPr>
        <w:t>采购</w:t>
      </w:r>
      <w:r>
        <w:rPr>
          <w:rFonts w:hint="eastAsia" w:ascii="仿宋" w:hAnsi="仿宋" w:eastAsia="仿宋" w:cs="仿宋"/>
          <w:spacing w:val="6"/>
          <w:sz w:val="23"/>
          <w:szCs w:val="23"/>
        </w:rPr>
        <w:t>文件其中某一个或几个分包进行响应，</w:t>
      </w:r>
      <w:r>
        <w:rPr>
          <w:rFonts w:hint="eastAsia" w:ascii="仿宋" w:hAnsi="仿宋" w:eastAsia="仿宋" w:cs="仿宋"/>
          <w:spacing w:val="8"/>
          <w:sz w:val="23"/>
          <w:szCs w:val="23"/>
        </w:rPr>
        <w:t>除非在</w:t>
      </w:r>
      <w:r>
        <w:rPr>
          <w:rFonts w:hint="eastAsia" w:ascii="仿宋" w:hAnsi="仿宋" w:eastAsia="仿宋" w:cs="仿宋"/>
          <w:spacing w:val="8"/>
          <w:sz w:val="23"/>
          <w:szCs w:val="23"/>
          <w:u w:val="single"/>
        </w:rPr>
        <w:t>供应商须知前附表</w:t>
      </w:r>
      <w:r>
        <w:rPr>
          <w:rFonts w:hint="eastAsia" w:ascii="仿宋" w:hAnsi="仿宋" w:eastAsia="仿宋" w:cs="仿宋"/>
          <w:spacing w:val="8"/>
          <w:sz w:val="23"/>
          <w:szCs w:val="23"/>
        </w:rPr>
        <w:t>中另有规定。</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516" w:firstLineChars="200"/>
        <w:textAlignment w:val="baseline"/>
        <w:rPr>
          <w:rFonts w:hint="eastAsia" w:ascii="仿宋" w:hAnsi="仿宋" w:eastAsia="仿宋" w:cs="仿宋"/>
          <w:sz w:val="23"/>
          <w:szCs w:val="23"/>
        </w:rPr>
      </w:pPr>
      <w:r>
        <w:rPr>
          <w:rFonts w:hint="eastAsia" w:ascii="仿宋" w:hAnsi="仿宋" w:eastAsia="仿宋" w:cs="仿宋"/>
          <w:spacing w:val="14"/>
          <w:sz w:val="23"/>
          <w:szCs w:val="23"/>
        </w:rPr>
        <w:t>8.2</w:t>
      </w:r>
      <w:r>
        <w:rPr>
          <w:rFonts w:hint="eastAsia" w:ascii="仿宋" w:hAnsi="仿宋" w:eastAsia="仿宋" w:cs="仿宋"/>
          <w:spacing w:val="7"/>
          <w:sz w:val="23"/>
          <w:szCs w:val="23"/>
        </w:rPr>
        <w:t>供应商应当对所投分包</w:t>
      </w:r>
      <w:r>
        <w:rPr>
          <w:rFonts w:hint="eastAsia" w:ascii="仿宋" w:hAnsi="仿宋" w:eastAsia="仿宋" w:cs="仿宋"/>
          <w:spacing w:val="7"/>
          <w:sz w:val="23"/>
          <w:szCs w:val="23"/>
          <w:lang w:eastAsia="zh-CN"/>
        </w:rPr>
        <w:t>采购</w:t>
      </w:r>
      <w:r>
        <w:rPr>
          <w:rFonts w:hint="eastAsia" w:ascii="仿宋" w:hAnsi="仿宋" w:eastAsia="仿宋" w:cs="仿宋"/>
          <w:spacing w:val="7"/>
          <w:sz w:val="23"/>
          <w:szCs w:val="23"/>
        </w:rPr>
        <w:t>文件中“采购需求”所列的所有内容进行响</w:t>
      </w:r>
      <w:r>
        <w:rPr>
          <w:rFonts w:hint="eastAsia" w:ascii="仿宋" w:hAnsi="仿宋" w:eastAsia="仿宋" w:cs="仿宋"/>
          <w:spacing w:val="11"/>
          <w:sz w:val="23"/>
          <w:szCs w:val="23"/>
        </w:rPr>
        <w:t>应</w:t>
      </w:r>
      <w:r>
        <w:rPr>
          <w:rFonts w:hint="eastAsia" w:ascii="仿宋" w:hAnsi="仿宋" w:eastAsia="仿宋" w:cs="仿宋"/>
          <w:spacing w:val="7"/>
          <w:sz w:val="23"/>
          <w:szCs w:val="23"/>
        </w:rPr>
        <w:t>，如仅响应所投包别中的部分内容，其所投包别的响应文件将被认定为响应无</w:t>
      </w:r>
      <w:r>
        <w:rPr>
          <w:rFonts w:hint="eastAsia" w:ascii="仿宋" w:hAnsi="仿宋" w:eastAsia="仿宋" w:cs="仿宋"/>
          <w:spacing w:val="-4"/>
          <w:sz w:val="23"/>
          <w:szCs w:val="23"/>
        </w:rPr>
        <w:t>效</w:t>
      </w:r>
      <w:r>
        <w:rPr>
          <w:rFonts w:hint="eastAsia" w:ascii="仿宋" w:hAnsi="仿宋" w:eastAsia="仿宋" w:cs="仿宋"/>
          <w:spacing w:val="-2"/>
          <w:sz w:val="23"/>
          <w:szCs w:val="23"/>
        </w:rPr>
        <w:t>。</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516" w:firstLineChars="200"/>
        <w:textAlignment w:val="baseline"/>
        <w:rPr>
          <w:rFonts w:hint="eastAsia" w:ascii="仿宋" w:hAnsi="仿宋" w:eastAsia="仿宋" w:cs="仿宋"/>
          <w:sz w:val="23"/>
          <w:szCs w:val="23"/>
        </w:rPr>
      </w:pPr>
      <w:r>
        <w:rPr>
          <w:rFonts w:hint="eastAsia" w:ascii="仿宋" w:hAnsi="仿宋" w:eastAsia="仿宋" w:cs="仿宋"/>
          <w:spacing w:val="14"/>
          <w:sz w:val="23"/>
          <w:szCs w:val="23"/>
        </w:rPr>
        <w:t>8</w:t>
      </w:r>
      <w:r>
        <w:rPr>
          <w:rFonts w:hint="eastAsia" w:ascii="仿宋" w:hAnsi="仿宋" w:eastAsia="仿宋" w:cs="仿宋"/>
          <w:spacing w:val="10"/>
          <w:sz w:val="23"/>
          <w:szCs w:val="23"/>
        </w:rPr>
        <w:t>.</w:t>
      </w:r>
      <w:r>
        <w:rPr>
          <w:rFonts w:hint="eastAsia" w:ascii="仿宋" w:hAnsi="仿宋" w:eastAsia="仿宋" w:cs="仿宋"/>
          <w:spacing w:val="7"/>
          <w:sz w:val="23"/>
          <w:szCs w:val="23"/>
        </w:rPr>
        <w:t>3无论</w:t>
      </w:r>
      <w:r>
        <w:rPr>
          <w:rFonts w:hint="eastAsia" w:ascii="仿宋" w:hAnsi="仿宋" w:eastAsia="仿宋" w:cs="仿宋"/>
          <w:spacing w:val="7"/>
          <w:sz w:val="23"/>
          <w:szCs w:val="23"/>
          <w:lang w:eastAsia="zh-CN"/>
        </w:rPr>
        <w:t>采购</w:t>
      </w:r>
      <w:r>
        <w:rPr>
          <w:rFonts w:hint="eastAsia" w:ascii="仿宋" w:hAnsi="仿宋" w:eastAsia="仿宋" w:cs="仿宋"/>
          <w:spacing w:val="7"/>
          <w:sz w:val="23"/>
          <w:szCs w:val="23"/>
        </w:rPr>
        <w:t>文件中是否要求，供应商所响应的服务(及伴随的货物)、货</w:t>
      </w:r>
      <w:r>
        <w:rPr>
          <w:rFonts w:hint="eastAsia" w:ascii="仿宋" w:hAnsi="仿宋" w:eastAsia="仿宋" w:cs="仿宋"/>
          <w:spacing w:val="14"/>
          <w:sz w:val="23"/>
          <w:szCs w:val="23"/>
        </w:rPr>
        <w:t>物</w:t>
      </w:r>
      <w:r>
        <w:rPr>
          <w:rFonts w:hint="eastAsia" w:ascii="仿宋" w:hAnsi="仿宋" w:eastAsia="仿宋" w:cs="仿宋"/>
          <w:spacing w:val="8"/>
          <w:sz w:val="23"/>
          <w:szCs w:val="23"/>
        </w:rPr>
        <w:t>(及伴随的服务)均应符合国家强制性标准。</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516" w:firstLineChars="200"/>
        <w:textAlignment w:val="baseline"/>
        <w:rPr>
          <w:rFonts w:hint="eastAsia" w:ascii="仿宋" w:hAnsi="仿宋" w:eastAsia="仿宋" w:cs="仿宋"/>
          <w:sz w:val="23"/>
          <w:szCs w:val="23"/>
        </w:rPr>
      </w:pPr>
      <w:r>
        <w:rPr>
          <w:rFonts w:hint="eastAsia" w:ascii="仿宋" w:hAnsi="仿宋" w:eastAsia="仿宋" w:cs="仿宋"/>
          <w:spacing w:val="14"/>
          <w:sz w:val="23"/>
          <w:szCs w:val="23"/>
        </w:rPr>
        <w:t>8.4</w:t>
      </w:r>
      <w:r>
        <w:rPr>
          <w:rFonts w:hint="eastAsia" w:ascii="仿宋" w:hAnsi="仿宋" w:eastAsia="仿宋" w:cs="仿宋"/>
          <w:spacing w:val="7"/>
          <w:sz w:val="23"/>
          <w:szCs w:val="23"/>
        </w:rPr>
        <w:t>供应商与</w:t>
      </w:r>
      <w:r>
        <w:rPr>
          <w:rFonts w:hint="eastAsia" w:ascii="仿宋" w:hAnsi="仿宋" w:eastAsia="仿宋" w:cs="仿宋"/>
          <w:spacing w:val="7"/>
          <w:sz w:val="23"/>
          <w:szCs w:val="23"/>
          <w:lang w:eastAsia="zh-CN"/>
        </w:rPr>
        <w:t>采购人</w:t>
      </w:r>
      <w:r>
        <w:rPr>
          <w:rFonts w:hint="eastAsia" w:ascii="仿宋" w:hAnsi="仿宋" w:eastAsia="仿宋" w:cs="仿宋"/>
          <w:spacing w:val="7"/>
          <w:sz w:val="23"/>
          <w:szCs w:val="23"/>
        </w:rPr>
        <w:t>之间与</w:t>
      </w:r>
      <w:r>
        <w:rPr>
          <w:rFonts w:hint="eastAsia" w:ascii="仿宋" w:hAnsi="仿宋" w:eastAsia="仿宋" w:cs="仿宋"/>
          <w:spacing w:val="7"/>
          <w:sz w:val="23"/>
          <w:szCs w:val="23"/>
          <w:lang w:eastAsia="zh-CN"/>
        </w:rPr>
        <w:t>采购</w:t>
      </w:r>
      <w:r>
        <w:rPr>
          <w:rFonts w:hint="eastAsia" w:ascii="仿宋" w:hAnsi="仿宋" w:eastAsia="仿宋" w:cs="仿宋"/>
          <w:spacing w:val="7"/>
          <w:sz w:val="23"/>
          <w:szCs w:val="23"/>
        </w:rPr>
        <w:t>响应有关的所有往来通知、函件和响应文件</w:t>
      </w:r>
      <w:r>
        <w:rPr>
          <w:rFonts w:hint="eastAsia" w:ascii="仿宋" w:hAnsi="仿宋" w:eastAsia="仿宋" w:cs="仿宋"/>
          <w:spacing w:val="8"/>
          <w:sz w:val="23"/>
          <w:szCs w:val="23"/>
        </w:rPr>
        <w:t>均</w:t>
      </w:r>
      <w:r>
        <w:rPr>
          <w:rFonts w:hint="eastAsia" w:ascii="仿宋" w:hAnsi="仿宋" w:eastAsia="仿宋" w:cs="仿宋"/>
          <w:spacing w:val="7"/>
          <w:sz w:val="23"/>
          <w:szCs w:val="23"/>
        </w:rPr>
        <w:t>用中文表述。供应商随响应文件提供的证明文件和资料可以为其它语言，但必</w:t>
      </w:r>
      <w:r>
        <w:rPr>
          <w:rFonts w:hint="eastAsia" w:ascii="仿宋" w:hAnsi="仿宋" w:eastAsia="仿宋" w:cs="仿宋"/>
          <w:spacing w:val="18"/>
          <w:sz w:val="23"/>
          <w:szCs w:val="23"/>
        </w:rPr>
        <w:t>须</w:t>
      </w:r>
      <w:r>
        <w:rPr>
          <w:rFonts w:hint="eastAsia" w:ascii="仿宋" w:hAnsi="仿宋" w:eastAsia="仿宋" w:cs="仿宋"/>
          <w:spacing w:val="10"/>
          <w:sz w:val="23"/>
          <w:szCs w:val="23"/>
        </w:rPr>
        <w:t>附</w:t>
      </w:r>
      <w:r>
        <w:rPr>
          <w:rFonts w:hint="eastAsia" w:ascii="仿宋" w:hAnsi="仿宋" w:eastAsia="仿宋" w:cs="仿宋"/>
          <w:spacing w:val="9"/>
          <w:sz w:val="23"/>
          <w:szCs w:val="23"/>
        </w:rPr>
        <w:t>中文译文。翻译的中文资料与外文资料出现差异时，以中文为准。</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516" w:firstLineChars="200"/>
        <w:textAlignment w:val="baseline"/>
        <w:rPr>
          <w:rFonts w:hint="eastAsia" w:ascii="仿宋" w:hAnsi="仿宋" w:eastAsia="仿宋" w:cs="仿宋"/>
          <w:sz w:val="23"/>
          <w:szCs w:val="23"/>
        </w:rPr>
      </w:pPr>
      <w:r>
        <w:rPr>
          <w:rFonts w:hint="eastAsia" w:ascii="仿宋" w:hAnsi="仿宋" w:eastAsia="仿宋" w:cs="仿宋"/>
          <w:spacing w:val="14"/>
          <w:sz w:val="23"/>
          <w:szCs w:val="23"/>
        </w:rPr>
        <w:t>8.5</w:t>
      </w:r>
      <w:r>
        <w:rPr>
          <w:rFonts w:hint="eastAsia" w:ascii="仿宋" w:hAnsi="仿宋" w:eastAsia="仿宋" w:cs="仿宋"/>
          <w:spacing w:val="7"/>
          <w:sz w:val="23"/>
          <w:szCs w:val="23"/>
        </w:rPr>
        <w:t>除</w:t>
      </w:r>
      <w:r>
        <w:rPr>
          <w:rFonts w:hint="eastAsia" w:ascii="仿宋" w:hAnsi="仿宋" w:eastAsia="仿宋" w:cs="仿宋"/>
          <w:spacing w:val="7"/>
          <w:sz w:val="23"/>
          <w:szCs w:val="23"/>
          <w:lang w:eastAsia="zh-CN"/>
        </w:rPr>
        <w:t>采购</w:t>
      </w:r>
      <w:r>
        <w:rPr>
          <w:rFonts w:hint="eastAsia" w:ascii="仿宋" w:hAnsi="仿宋" w:eastAsia="仿宋" w:cs="仿宋"/>
          <w:spacing w:val="7"/>
          <w:sz w:val="23"/>
          <w:szCs w:val="23"/>
        </w:rPr>
        <w:t>文件中有特殊要求外，响应文件中所使用的计量单位，应采用中</w:t>
      </w:r>
      <w:r>
        <w:rPr>
          <w:rFonts w:hint="eastAsia" w:ascii="仿宋" w:hAnsi="仿宋" w:eastAsia="仿宋" w:cs="仿宋"/>
          <w:spacing w:val="13"/>
          <w:sz w:val="23"/>
          <w:szCs w:val="23"/>
        </w:rPr>
        <w:t>华</w:t>
      </w:r>
      <w:r>
        <w:rPr>
          <w:rFonts w:hint="eastAsia" w:ascii="仿宋" w:hAnsi="仿宋" w:eastAsia="仿宋" w:cs="仿宋"/>
          <w:spacing w:val="8"/>
          <w:sz w:val="23"/>
          <w:szCs w:val="23"/>
        </w:rPr>
        <w:t>人民共和国法定计量单位。</w:t>
      </w:r>
    </w:p>
    <w:bookmarkEnd w:id="41"/>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92" w:firstLineChars="200"/>
        <w:textAlignment w:val="baseline"/>
        <w:outlineLvl w:val="2"/>
        <w:rPr>
          <w:rFonts w:hint="eastAsia" w:ascii="仿宋" w:hAnsi="仿宋" w:eastAsia="仿宋" w:cs="仿宋"/>
          <w:sz w:val="23"/>
          <w:szCs w:val="23"/>
        </w:rPr>
      </w:pPr>
      <w:bookmarkStart w:id="44" w:name="_Toc3596"/>
      <w:bookmarkStart w:id="45" w:name="_Toc130223828"/>
      <w:r>
        <w:rPr>
          <w:rFonts w:hint="eastAsia" w:ascii="仿宋" w:hAnsi="仿宋" w:eastAsia="仿宋" w:cs="仿宋"/>
          <w:spacing w:val="8"/>
          <w:position w:val="1"/>
          <w:sz w:val="23"/>
          <w:szCs w:val="23"/>
        </w:rPr>
        <w:t>9.响应文件构成</w:t>
      </w:r>
      <w:bookmarkEnd w:id="44"/>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96" w:firstLineChars="200"/>
        <w:textAlignment w:val="baseline"/>
        <w:rPr>
          <w:rFonts w:hint="eastAsia" w:ascii="仿宋" w:hAnsi="仿宋" w:eastAsia="仿宋" w:cs="仿宋"/>
          <w:sz w:val="23"/>
          <w:szCs w:val="23"/>
        </w:rPr>
      </w:pPr>
      <w:r>
        <w:rPr>
          <w:rFonts w:hint="eastAsia" w:ascii="仿宋" w:hAnsi="仿宋" w:eastAsia="仿宋" w:cs="仿宋"/>
          <w:spacing w:val="9"/>
          <w:sz w:val="23"/>
          <w:szCs w:val="23"/>
        </w:rPr>
        <w:t>9</w:t>
      </w:r>
      <w:r>
        <w:rPr>
          <w:rFonts w:hint="eastAsia" w:ascii="仿宋" w:hAnsi="仿宋" w:eastAsia="仿宋" w:cs="仿宋"/>
          <w:spacing w:val="6"/>
          <w:sz w:val="23"/>
          <w:szCs w:val="23"/>
        </w:rPr>
        <w:t>.1供应商应完整地按</w:t>
      </w:r>
      <w:r>
        <w:rPr>
          <w:rFonts w:hint="eastAsia" w:ascii="仿宋" w:hAnsi="仿宋" w:eastAsia="仿宋" w:cs="仿宋"/>
          <w:spacing w:val="6"/>
          <w:sz w:val="23"/>
          <w:szCs w:val="23"/>
          <w:lang w:eastAsia="zh-CN"/>
        </w:rPr>
        <w:t>采购</w:t>
      </w:r>
      <w:r>
        <w:rPr>
          <w:rFonts w:hint="eastAsia" w:ascii="仿宋" w:hAnsi="仿宋" w:eastAsia="仿宋" w:cs="仿宋"/>
          <w:spacing w:val="6"/>
          <w:sz w:val="23"/>
          <w:szCs w:val="23"/>
        </w:rPr>
        <w:t>文件提供的响应文件格式及要求编写响应文件，</w:t>
      </w:r>
      <w:r>
        <w:rPr>
          <w:rFonts w:hint="eastAsia" w:ascii="仿宋" w:hAnsi="仿宋" w:eastAsia="仿宋" w:cs="仿宋"/>
          <w:spacing w:val="9"/>
          <w:sz w:val="23"/>
          <w:szCs w:val="23"/>
        </w:rPr>
        <w:t>具体内容详见本项目第六章响应文件格式的相关内容</w:t>
      </w:r>
      <w:r>
        <w:rPr>
          <w:rFonts w:hint="eastAsia" w:ascii="仿宋" w:hAnsi="仿宋" w:eastAsia="仿宋" w:cs="仿宋"/>
          <w:spacing w:val="8"/>
          <w:sz w:val="23"/>
          <w:szCs w:val="23"/>
        </w:rPr>
        <w:t>。</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508" w:firstLineChars="200"/>
        <w:textAlignment w:val="baseline"/>
        <w:rPr>
          <w:rFonts w:hint="eastAsia" w:ascii="仿宋" w:hAnsi="仿宋" w:eastAsia="仿宋" w:cs="仿宋"/>
          <w:sz w:val="23"/>
          <w:szCs w:val="23"/>
        </w:rPr>
      </w:pPr>
      <w:r>
        <w:rPr>
          <w:rFonts w:hint="eastAsia" w:ascii="仿宋" w:hAnsi="仿宋" w:eastAsia="仿宋" w:cs="仿宋"/>
          <w:spacing w:val="12"/>
          <w:sz w:val="23"/>
          <w:szCs w:val="23"/>
        </w:rPr>
        <w:t>9.</w:t>
      </w:r>
      <w:r>
        <w:rPr>
          <w:rFonts w:hint="eastAsia" w:ascii="仿宋" w:hAnsi="仿宋" w:eastAsia="仿宋" w:cs="仿宋"/>
          <w:spacing w:val="9"/>
          <w:sz w:val="23"/>
          <w:szCs w:val="23"/>
        </w:rPr>
        <w:t>2</w:t>
      </w:r>
      <w:r>
        <w:rPr>
          <w:rFonts w:hint="eastAsia" w:ascii="仿宋" w:hAnsi="仿宋" w:eastAsia="仿宋" w:cs="仿宋"/>
          <w:spacing w:val="6"/>
          <w:sz w:val="23"/>
          <w:szCs w:val="23"/>
        </w:rPr>
        <w:t>上述文件应按照</w:t>
      </w:r>
      <w:r>
        <w:rPr>
          <w:rFonts w:hint="eastAsia" w:ascii="仿宋" w:hAnsi="仿宋" w:eastAsia="仿宋" w:cs="仿宋"/>
          <w:spacing w:val="6"/>
          <w:sz w:val="23"/>
          <w:szCs w:val="23"/>
          <w:lang w:eastAsia="zh-CN"/>
        </w:rPr>
        <w:t>采购</w:t>
      </w:r>
      <w:r>
        <w:rPr>
          <w:rFonts w:hint="eastAsia" w:ascii="仿宋" w:hAnsi="仿宋" w:eastAsia="仿宋" w:cs="仿宋"/>
          <w:spacing w:val="6"/>
          <w:sz w:val="23"/>
          <w:szCs w:val="23"/>
        </w:rPr>
        <w:t>文件规定的格式填写、签署和盖章。</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528" w:firstLineChars="200"/>
        <w:textAlignment w:val="baseline"/>
        <w:outlineLvl w:val="2"/>
        <w:rPr>
          <w:rFonts w:hint="eastAsia" w:ascii="仿宋" w:hAnsi="仿宋" w:eastAsia="仿宋" w:cs="仿宋"/>
          <w:sz w:val="23"/>
          <w:szCs w:val="23"/>
        </w:rPr>
      </w:pPr>
      <w:bookmarkStart w:id="46" w:name="_Toc28352"/>
      <w:bookmarkStart w:id="47" w:name="_Toc130223826"/>
      <w:r>
        <w:rPr>
          <w:rFonts w:hint="eastAsia" w:ascii="仿宋" w:hAnsi="仿宋" w:eastAsia="仿宋" w:cs="仿宋"/>
          <w:spacing w:val="17"/>
          <w:position w:val="1"/>
          <w:sz w:val="23"/>
          <w:szCs w:val="23"/>
        </w:rPr>
        <w:t>1</w:t>
      </w:r>
      <w:r>
        <w:rPr>
          <w:rFonts w:hint="eastAsia" w:ascii="仿宋" w:hAnsi="仿宋" w:eastAsia="仿宋" w:cs="仿宋"/>
          <w:spacing w:val="9"/>
          <w:position w:val="1"/>
          <w:sz w:val="23"/>
          <w:szCs w:val="23"/>
        </w:rPr>
        <w:t>0.证明响应标的的合格性和符合</w:t>
      </w:r>
      <w:r>
        <w:rPr>
          <w:rFonts w:hint="eastAsia" w:ascii="仿宋" w:hAnsi="仿宋" w:eastAsia="仿宋" w:cs="仿宋"/>
          <w:spacing w:val="9"/>
          <w:position w:val="1"/>
          <w:sz w:val="23"/>
          <w:szCs w:val="23"/>
          <w:lang w:eastAsia="zh-CN"/>
        </w:rPr>
        <w:t>采购</w:t>
      </w:r>
      <w:r>
        <w:rPr>
          <w:rFonts w:hint="eastAsia" w:ascii="仿宋" w:hAnsi="仿宋" w:eastAsia="仿宋" w:cs="仿宋"/>
          <w:spacing w:val="9"/>
          <w:position w:val="1"/>
          <w:sz w:val="23"/>
          <w:szCs w:val="23"/>
        </w:rPr>
        <w:t>文件规定的响应文件</w:t>
      </w:r>
      <w:bookmarkEnd w:id="46"/>
      <w:bookmarkEnd w:id="47"/>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sz w:val="23"/>
          <w:szCs w:val="23"/>
        </w:rPr>
      </w:pPr>
      <w:r>
        <w:rPr>
          <w:rFonts w:hint="eastAsia" w:ascii="仿宋" w:hAnsi="仿宋" w:eastAsia="仿宋" w:cs="仿宋"/>
          <w:spacing w:val="4"/>
          <w:sz w:val="23"/>
          <w:szCs w:val="23"/>
        </w:rPr>
        <w:t>10.1供应商应提交</w:t>
      </w:r>
      <w:r>
        <w:rPr>
          <w:rFonts w:hint="eastAsia" w:ascii="仿宋" w:hAnsi="仿宋" w:eastAsia="仿宋" w:cs="仿宋"/>
          <w:spacing w:val="4"/>
          <w:sz w:val="23"/>
          <w:szCs w:val="23"/>
          <w:lang w:eastAsia="zh-CN"/>
        </w:rPr>
        <w:t>采购</w:t>
      </w:r>
      <w:r>
        <w:rPr>
          <w:rFonts w:hint="eastAsia" w:ascii="仿宋" w:hAnsi="仿宋" w:eastAsia="仿宋" w:cs="仿宋"/>
          <w:spacing w:val="4"/>
          <w:sz w:val="23"/>
          <w:szCs w:val="23"/>
        </w:rPr>
        <w:t>文件要求的证明文件，证明其响应内容符合</w:t>
      </w:r>
      <w:r>
        <w:rPr>
          <w:rFonts w:hint="eastAsia" w:ascii="仿宋" w:hAnsi="仿宋" w:eastAsia="仿宋" w:cs="仿宋"/>
          <w:spacing w:val="4"/>
          <w:sz w:val="23"/>
          <w:szCs w:val="23"/>
          <w:lang w:eastAsia="zh-CN"/>
        </w:rPr>
        <w:t>采购</w:t>
      </w:r>
      <w:r>
        <w:rPr>
          <w:rFonts w:hint="eastAsia" w:ascii="仿宋" w:hAnsi="仿宋" w:eastAsia="仿宋" w:cs="仿宋"/>
          <w:spacing w:val="3"/>
          <w:sz w:val="23"/>
          <w:szCs w:val="23"/>
        </w:rPr>
        <w:t>文</w:t>
      </w:r>
      <w:r>
        <w:rPr>
          <w:rFonts w:hint="eastAsia" w:ascii="仿宋" w:hAnsi="仿宋" w:eastAsia="仿宋" w:cs="仿宋"/>
          <w:sz w:val="23"/>
          <w:szCs w:val="23"/>
        </w:rPr>
        <w:t>件</w:t>
      </w:r>
      <w:r>
        <w:rPr>
          <w:rFonts w:hint="eastAsia" w:ascii="仿宋" w:hAnsi="仿宋" w:eastAsia="仿宋" w:cs="仿宋"/>
          <w:spacing w:val="9"/>
          <w:sz w:val="23"/>
          <w:szCs w:val="23"/>
        </w:rPr>
        <w:t>规定。该证明文件是响应文件的一部分</w:t>
      </w:r>
      <w:r>
        <w:rPr>
          <w:rFonts w:hint="eastAsia" w:ascii="仿宋" w:hAnsi="仿宋" w:eastAsia="仿宋" w:cs="仿宋"/>
          <w:spacing w:val="6"/>
          <w:sz w:val="23"/>
          <w:szCs w:val="23"/>
        </w:rPr>
        <w:t>。</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500" w:firstLineChars="200"/>
        <w:textAlignment w:val="baseline"/>
        <w:rPr>
          <w:rFonts w:hint="eastAsia" w:ascii="仿宋" w:hAnsi="仿宋" w:eastAsia="仿宋" w:cs="仿宋"/>
          <w:sz w:val="23"/>
          <w:szCs w:val="23"/>
        </w:rPr>
      </w:pPr>
      <w:r>
        <w:rPr>
          <w:rFonts w:hint="eastAsia" w:ascii="仿宋" w:hAnsi="仿宋" w:eastAsia="仿宋" w:cs="仿宋"/>
          <w:spacing w:val="10"/>
          <w:sz w:val="23"/>
          <w:szCs w:val="23"/>
        </w:rPr>
        <w:t>10.2</w:t>
      </w:r>
      <w:r>
        <w:rPr>
          <w:rFonts w:hint="eastAsia" w:ascii="仿宋" w:hAnsi="仿宋" w:eastAsia="仿宋" w:cs="仿宋"/>
          <w:spacing w:val="5"/>
          <w:sz w:val="23"/>
          <w:szCs w:val="23"/>
        </w:rPr>
        <w:t>上款所述的证明文件，可以是文字资料、图纸和数据。</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508" w:firstLineChars="200"/>
        <w:textAlignment w:val="baseline"/>
        <w:rPr>
          <w:rFonts w:hint="eastAsia" w:ascii="仿宋" w:hAnsi="仿宋" w:eastAsia="仿宋" w:cs="仿宋"/>
          <w:sz w:val="23"/>
          <w:szCs w:val="23"/>
        </w:rPr>
      </w:pPr>
      <w:r>
        <w:rPr>
          <w:rFonts w:hint="eastAsia" w:ascii="仿宋" w:hAnsi="仿宋" w:eastAsia="仿宋" w:cs="仿宋"/>
          <w:spacing w:val="12"/>
          <w:sz w:val="23"/>
          <w:szCs w:val="23"/>
        </w:rPr>
        <w:t>10</w:t>
      </w:r>
      <w:r>
        <w:rPr>
          <w:rFonts w:hint="eastAsia" w:ascii="仿宋" w:hAnsi="仿宋" w:eastAsia="仿宋" w:cs="仿宋"/>
          <w:spacing w:val="11"/>
          <w:sz w:val="23"/>
          <w:szCs w:val="23"/>
        </w:rPr>
        <w:t>.</w:t>
      </w:r>
      <w:r>
        <w:rPr>
          <w:rFonts w:hint="eastAsia" w:ascii="仿宋" w:hAnsi="仿宋" w:eastAsia="仿宋" w:cs="仿宋"/>
          <w:spacing w:val="6"/>
          <w:sz w:val="23"/>
          <w:szCs w:val="23"/>
        </w:rPr>
        <w:t>3本条所指证明文件不包括对</w:t>
      </w:r>
      <w:r>
        <w:rPr>
          <w:rFonts w:hint="eastAsia" w:ascii="仿宋" w:hAnsi="仿宋" w:eastAsia="仿宋" w:cs="仿宋"/>
          <w:spacing w:val="6"/>
          <w:sz w:val="23"/>
          <w:szCs w:val="23"/>
          <w:lang w:eastAsia="zh-CN"/>
        </w:rPr>
        <w:t>采购</w:t>
      </w:r>
      <w:r>
        <w:rPr>
          <w:rFonts w:hint="eastAsia" w:ascii="仿宋" w:hAnsi="仿宋" w:eastAsia="仿宋" w:cs="仿宋"/>
          <w:spacing w:val="6"/>
          <w:sz w:val="23"/>
          <w:szCs w:val="23"/>
        </w:rPr>
        <w:t>文件相关部分的文字、图标的复制。</w:t>
      </w:r>
    </w:p>
    <w:p>
      <w:pPr>
        <w:spacing w:line="360" w:lineRule="auto"/>
        <w:ind w:firstLine="476" w:firstLineChars="200"/>
        <w:rPr>
          <w:rFonts w:hint="eastAsia" w:ascii="仿宋" w:hAnsi="仿宋" w:eastAsia="仿宋" w:cs="仿宋"/>
          <w:spacing w:val="8"/>
          <w:sz w:val="23"/>
          <w:szCs w:val="23"/>
        </w:rPr>
      </w:pPr>
      <w:r>
        <w:rPr>
          <w:rFonts w:hint="eastAsia" w:ascii="仿宋" w:hAnsi="仿宋" w:eastAsia="仿宋" w:cs="仿宋"/>
          <w:spacing w:val="4"/>
          <w:sz w:val="23"/>
          <w:szCs w:val="23"/>
        </w:rPr>
        <w:t>10.4为保证公平公正，除非另有规定或说明，供应商对同一项目响应时</w:t>
      </w:r>
      <w:r>
        <w:rPr>
          <w:rFonts w:hint="eastAsia" w:ascii="仿宋" w:hAnsi="仿宋" w:eastAsia="仿宋" w:cs="仿宋"/>
          <w:spacing w:val="3"/>
          <w:sz w:val="23"/>
          <w:szCs w:val="23"/>
        </w:rPr>
        <w:t>，</w:t>
      </w:r>
      <w:r>
        <w:rPr>
          <w:rFonts w:hint="eastAsia" w:ascii="仿宋" w:hAnsi="仿宋" w:eastAsia="仿宋" w:cs="仿宋"/>
          <w:sz w:val="23"/>
          <w:szCs w:val="23"/>
        </w:rPr>
        <w:t>不</w:t>
      </w:r>
      <w:r>
        <w:rPr>
          <w:rFonts w:hint="eastAsia" w:ascii="仿宋" w:hAnsi="仿宋" w:eastAsia="仿宋" w:cs="仿宋"/>
          <w:spacing w:val="11"/>
          <w:sz w:val="23"/>
          <w:szCs w:val="23"/>
        </w:rPr>
        <w:t>得</w:t>
      </w:r>
      <w:r>
        <w:rPr>
          <w:rFonts w:hint="eastAsia" w:ascii="仿宋" w:hAnsi="仿宋" w:eastAsia="仿宋" w:cs="仿宋"/>
          <w:spacing w:val="8"/>
          <w:sz w:val="23"/>
          <w:szCs w:val="23"/>
        </w:rPr>
        <w:t>同时提供备选响应方案。</w:t>
      </w:r>
    </w:p>
    <w:p>
      <w:pPr>
        <w:spacing w:line="360" w:lineRule="auto"/>
        <w:ind w:firstLine="504" w:firstLineChars="200"/>
        <w:outlineLvl w:val="2"/>
        <w:rPr>
          <w:rFonts w:hint="eastAsia" w:ascii="仿宋" w:hAnsi="仿宋" w:eastAsia="仿宋" w:cs="仿宋"/>
          <w:sz w:val="23"/>
          <w:szCs w:val="23"/>
        </w:rPr>
      </w:pPr>
      <w:bookmarkStart w:id="48" w:name="_Toc18109"/>
      <w:r>
        <w:rPr>
          <w:rFonts w:hint="eastAsia" w:ascii="仿宋" w:hAnsi="仿宋" w:eastAsia="仿宋" w:cs="仿宋"/>
          <w:spacing w:val="11"/>
          <w:position w:val="1"/>
          <w:sz w:val="23"/>
          <w:szCs w:val="23"/>
        </w:rPr>
        <w:t>1</w:t>
      </w:r>
      <w:r>
        <w:rPr>
          <w:rFonts w:hint="eastAsia" w:ascii="仿宋" w:hAnsi="仿宋" w:eastAsia="仿宋" w:cs="仿宋"/>
          <w:spacing w:val="6"/>
          <w:position w:val="1"/>
          <w:sz w:val="23"/>
          <w:szCs w:val="23"/>
          <w:lang w:val="en-US" w:eastAsia="zh-CN"/>
        </w:rPr>
        <w:t>1</w:t>
      </w:r>
      <w:r>
        <w:rPr>
          <w:rFonts w:hint="eastAsia" w:ascii="仿宋" w:hAnsi="仿宋" w:eastAsia="仿宋" w:cs="仿宋"/>
          <w:spacing w:val="6"/>
          <w:position w:val="1"/>
          <w:sz w:val="23"/>
          <w:szCs w:val="23"/>
        </w:rPr>
        <w:t>.响应文件有效期</w:t>
      </w:r>
      <w:bookmarkEnd w:id="45"/>
      <w:bookmarkEnd w:id="48"/>
    </w:p>
    <w:p>
      <w:pPr>
        <w:spacing w:line="360" w:lineRule="auto"/>
        <w:ind w:firstLine="476" w:firstLineChars="200"/>
        <w:rPr>
          <w:rFonts w:hint="eastAsia" w:ascii="仿宋" w:hAnsi="仿宋" w:eastAsia="仿宋" w:cs="仿宋"/>
          <w:sz w:val="23"/>
          <w:szCs w:val="23"/>
        </w:rPr>
      </w:pPr>
      <w:r>
        <w:rPr>
          <w:rFonts w:hint="eastAsia" w:ascii="仿宋" w:hAnsi="仿宋" w:eastAsia="仿宋" w:cs="仿宋"/>
          <w:spacing w:val="4"/>
          <w:sz w:val="23"/>
          <w:szCs w:val="23"/>
        </w:rPr>
        <w:t>1</w:t>
      </w:r>
      <w:r>
        <w:rPr>
          <w:rFonts w:hint="eastAsia" w:ascii="仿宋" w:hAnsi="仿宋" w:eastAsia="仿宋" w:cs="仿宋"/>
          <w:spacing w:val="4"/>
          <w:sz w:val="23"/>
          <w:szCs w:val="23"/>
          <w:lang w:val="en-US" w:eastAsia="zh-CN"/>
        </w:rPr>
        <w:t>1</w:t>
      </w:r>
      <w:r>
        <w:rPr>
          <w:rFonts w:hint="eastAsia" w:ascii="仿宋" w:hAnsi="仿宋" w:eastAsia="仿宋" w:cs="仿宋"/>
          <w:spacing w:val="4"/>
          <w:sz w:val="23"/>
          <w:szCs w:val="23"/>
        </w:rPr>
        <w:t>.1响应文件有效期为从响应文件提交截止之日算起的日历天数，响应</w:t>
      </w:r>
      <w:r>
        <w:rPr>
          <w:rFonts w:hint="eastAsia" w:ascii="仿宋" w:hAnsi="仿宋" w:eastAsia="仿宋" w:cs="仿宋"/>
          <w:spacing w:val="3"/>
          <w:sz w:val="23"/>
          <w:szCs w:val="23"/>
        </w:rPr>
        <w:t>文</w:t>
      </w:r>
      <w:r>
        <w:rPr>
          <w:rFonts w:hint="eastAsia" w:ascii="仿宋" w:hAnsi="仿宋" w:eastAsia="仿宋" w:cs="仿宋"/>
          <w:sz w:val="23"/>
          <w:szCs w:val="23"/>
        </w:rPr>
        <w:t>件</w:t>
      </w:r>
      <w:r>
        <w:rPr>
          <w:rFonts w:hint="eastAsia" w:ascii="仿宋" w:hAnsi="仿宋" w:eastAsia="仿宋" w:cs="仿宋"/>
          <w:spacing w:val="15"/>
          <w:sz w:val="23"/>
          <w:szCs w:val="23"/>
        </w:rPr>
        <w:t>有</w:t>
      </w:r>
      <w:r>
        <w:rPr>
          <w:rFonts w:hint="eastAsia" w:ascii="仿宋" w:hAnsi="仿宋" w:eastAsia="仿宋" w:cs="仿宋"/>
          <w:spacing w:val="8"/>
          <w:sz w:val="23"/>
          <w:szCs w:val="23"/>
        </w:rPr>
        <w:t>效期详见</w:t>
      </w:r>
      <w:r>
        <w:rPr>
          <w:rFonts w:hint="eastAsia" w:ascii="仿宋" w:hAnsi="仿宋" w:eastAsia="仿宋" w:cs="仿宋"/>
          <w:spacing w:val="8"/>
          <w:sz w:val="23"/>
          <w:szCs w:val="23"/>
          <w:u w:val="single"/>
        </w:rPr>
        <w:t>供应商须知前附表</w:t>
      </w:r>
      <w:r>
        <w:rPr>
          <w:rFonts w:hint="eastAsia" w:ascii="仿宋" w:hAnsi="仿宋" w:eastAsia="仿宋" w:cs="仿宋"/>
          <w:spacing w:val="8"/>
          <w:sz w:val="23"/>
          <w:szCs w:val="23"/>
        </w:rPr>
        <w:t>。</w:t>
      </w:r>
    </w:p>
    <w:p>
      <w:pPr>
        <w:spacing w:line="360" w:lineRule="auto"/>
        <w:ind w:firstLine="476" w:firstLineChars="200"/>
        <w:rPr>
          <w:rFonts w:hint="eastAsia" w:ascii="仿宋" w:hAnsi="仿宋" w:eastAsia="仿宋" w:cs="仿宋"/>
          <w:sz w:val="23"/>
          <w:szCs w:val="23"/>
        </w:rPr>
      </w:pPr>
      <w:r>
        <w:rPr>
          <w:rFonts w:hint="eastAsia" w:ascii="仿宋" w:hAnsi="仿宋" w:eastAsia="仿宋" w:cs="仿宋"/>
          <w:spacing w:val="4"/>
          <w:sz w:val="23"/>
          <w:szCs w:val="23"/>
        </w:rPr>
        <w:t>1</w:t>
      </w:r>
      <w:r>
        <w:rPr>
          <w:rFonts w:hint="eastAsia" w:ascii="仿宋" w:hAnsi="仿宋" w:eastAsia="仿宋" w:cs="仿宋"/>
          <w:spacing w:val="4"/>
          <w:sz w:val="23"/>
          <w:szCs w:val="23"/>
          <w:lang w:val="en-US" w:eastAsia="zh-CN"/>
        </w:rPr>
        <w:t>1</w:t>
      </w:r>
      <w:r>
        <w:rPr>
          <w:rFonts w:hint="eastAsia" w:ascii="仿宋" w:hAnsi="仿宋" w:eastAsia="仿宋" w:cs="仿宋"/>
          <w:spacing w:val="4"/>
          <w:sz w:val="23"/>
          <w:szCs w:val="23"/>
        </w:rPr>
        <w:t>.2在响应文件有效期内，供应商的响应保持有效，供应商不得要求撤</w:t>
      </w:r>
      <w:r>
        <w:rPr>
          <w:rFonts w:hint="eastAsia" w:ascii="仿宋" w:hAnsi="仿宋" w:eastAsia="仿宋" w:cs="仿宋"/>
          <w:spacing w:val="3"/>
          <w:sz w:val="23"/>
          <w:szCs w:val="23"/>
        </w:rPr>
        <w:t>销</w:t>
      </w:r>
      <w:r>
        <w:rPr>
          <w:rFonts w:hint="eastAsia" w:ascii="仿宋" w:hAnsi="仿宋" w:eastAsia="仿宋" w:cs="仿宋"/>
          <w:sz w:val="23"/>
          <w:szCs w:val="23"/>
        </w:rPr>
        <w:t>或</w:t>
      </w:r>
      <w:r>
        <w:rPr>
          <w:rFonts w:hint="eastAsia" w:ascii="仿宋" w:hAnsi="仿宋" w:eastAsia="仿宋" w:cs="仿宋"/>
          <w:spacing w:val="11"/>
          <w:sz w:val="23"/>
          <w:szCs w:val="23"/>
        </w:rPr>
        <w:t>修</w:t>
      </w:r>
      <w:r>
        <w:rPr>
          <w:rFonts w:hint="eastAsia" w:ascii="仿宋" w:hAnsi="仿宋" w:eastAsia="仿宋" w:cs="仿宋"/>
          <w:spacing w:val="7"/>
          <w:sz w:val="23"/>
          <w:szCs w:val="23"/>
        </w:rPr>
        <w:t>改其响应文件。响应文件有效期不满足要求的，其响应文件将被认定为响应无</w:t>
      </w:r>
      <w:r>
        <w:rPr>
          <w:rFonts w:hint="eastAsia" w:ascii="仿宋" w:hAnsi="仿宋" w:eastAsia="仿宋" w:cs="仿宋"/>
          <w:sz w:val="23"/>
          <w:szCs w:val="23"/>
        </w:rPr>
        <w:t>效。</w:t>
      </w:r>
    </w:p>
    <w:p>
      <w:pPr>
        <w:spacing w:line="360" w:lineRule="auto"/>
        <w:ind w:firstLine="476" w:firstLineChars="200"/>
        <w:rPr>
          <w:rFonts w:hint="eastAsia" w:ascii="仿宋" w:hAnsi="仿宋" w:eastAsia="仿宋" w:cs="仿宋"/>
          <w:sz w:val="23"/>
          <w:szCs w:val="23"/>
        </w:rPr>
      </w:pPr>
      <w:r>
        <w:rPr>
          <w:rFonts w:hint="eastAsia" w:ascii="仿宋" w:hAnsi="仿宋" w:eastAsia="仿宋" w:cs="仿宋"/>
          <w:spacing w:val="4"/>
          <w:sz w:val="23"/>
          <w:szCs w:val="23"/>
        </w:rPr>
        <w:t>1</w:t>
      </w:r>
      <w:r>
        <w:rPr>
          <w:rFonts w:hint="eastAsia" w:ascii="仿宋" w:hAnsi="仿宋" w:eastAsia="仿宋" w:cs="仿宋"/>
          <w:spacing w:val="4"/>
          <w:sz w:val="23"/>
          <w:szCs w:val="23"/>
          <w:lang w:val="en-US" w:eastAsia="zh-CN"/>
        </w:rPr>
        <w:t>1</w:t>
      </w:r>
      <w:r>
        <w:rPr>
          <w:rFonts w:hint="eastAsia" w:ascii="仿宋" w:hAnsi="仿宋" w:eastAsia="仿宋" w:cs="仿宋"/>
          <w:spacing w:val="4"/>
          <w:sz w:val="23"/>
          <w:szCs w:val="23"/>
        </w:rPr>
        <w:t>.3因特殊原因，</w:t>
      </w:r>
      <w:r>
        <w:rPr>
          <w:rFonts w:hint="eastAsia" w:ascii="仿宋" w:hAnsi="仿宋" w:eastAsia="仿宋" w:cs="仿宋"/>
          <w:spacing w:val="4"/>
          <w:sz w:val="23"/>
          <w:szCs w:val="23"/>
          <w:lang w:eastAsia="zh-CN"/>
        </w:rPr>
        <w:t>采购人</w:t>
      </w:r>
      <w:r>
        <w:rPr>
          <w:rFonts w:hint="eastAsia" w:ascii="仿宋" w:hAnsi="仿宋" w:eastAsia="仿宋" w:cs="仿宋"/>
          <w:spacing w:val="4"/>
          <w:sz w:val="23"/>
          <w:szCs w:val="23"/>
        </w:rPr>
        <w:t>可在原响应文件有效期截止之前，要求供应商</w:t>
      </w:r>
      <w:r>
        <w:rPr>
          <w:rFonts w:hint="eastAsia" w:ascii="仿宋" w:hAnsi="仿宋" w:eastAsia="仿宋" w:cs="仿宋"/>
          <w:spacing w:val="3"/>
          <w:sz w:val="23"/>
          <w:szCs w:val="23"/>
        </w:rPr>
        <w:t>延</w:t>
      </w:r>
      <w:r>
        <w:rPr>
          <w:rFonts w:hint="eastAsia" w:ascii="仿宋" w:hAnsi="仿宋" w:eastAsia="仿宋" w:cs="仿宋"/>
          <w:sz w:val="23"/>
          <w:szCs w:val="23"/>
        </w:rPr>
        <w:t>长</w:t>
      </w:r>
      <w:r>
        <w:rPr>
          <w:rFonts w:hint="eastAsia" w:ascii="仿宋" w:hAnsi="仿宋" w:eastAsia="仿宋" w:cs="仿宋"/>
          <w:spacing w:val="7"/>
          <w:sz w:val="23"/>
          <w:szCs w:val="23"/>
        </w:rPr>
        <w:t>响应文件的有效期。接受该要求的供应商将不会被要求和允许修正其响应。供</w:t>
      </w:r>
      <w:r>
        <w:rPr>
          <w:rFonts w:hint="eastAsia" w:ascii="仿宋" w:hAnsi="仿宋" w:eastAsia="仿宋" w:cs="仿宋"/>
          <w:spacing w:val="5"/>
          <w:sz w:val="23"/>
          <w:szCs w:val="23"/>
        </w:rPr>
        <w:t>应</w:t>
      </w:r>
      <w:r>
        <w:rPr>
          <w:rFonts w:hint="eastAsia" w:ascii="仿宋" w:hAnsi="仿宋" w:eastAsia="仿宋" w:cs="仿宋"/>
          <w:spacing w:val="7"/>
          <w:sz w:val="23"/>
          <w:szCs w:val="23"/>
        </w:rPr>
        <w:t>商也可以拒绝延长响应文件有效期的要求，且不承担任何责任。上述要求和答</w:t>
      </w:r>
      <w:r>
        <w:rPr>
          <w:rFonts w:hint="eastAsia" w:ascii="仿宋" w:hAnsi="仿宋" w:eastAsia="仿宋" w:cs="仿宋"/>
          <w:spacing w:val="5"/>
          <w:sz w:val="23"/>
          <w:szCs w:val="23"/>
        </w:rPr>
        <w:t>复</w:t>
      </w:r>
      <w:r>
        <w:rPr>
          <w:rFonts w:hint="eastAsia" w:ascii="仿宋" w:hAnsi="仿宋" w:eastAsia="仿宋" w:cs="仿宋"/>
          <w:spacing w:val="13"/>
          <w:sz w:val="23"/>
          <w:szCs w:val="23"/>
        </w:rPr>
        <w:t>都</w:t>
      </w:r>
      <w:r>
        <w:rPr>
          <w:rFonts w:hint="eastAsia" w:ascii="仿宋" w:hAnsi="仿宋" w:eastAsia="仿宋" w:cs="仿宋"/>
          <w:spacing w:val="7"/>
          <w:sz w:val="23"/>
          <w:szCs w:val="23"/>
        </w:rPr>
        <w:t>应以书面形式提交。</w:t>
      </w:r>
    </w:p>
    <w:p>
      <w:pPr>
        <w:spacing w:line="360" w:lineRule="auto"/>
        <w:ind w:firstLine="508" w:firstLineChars="200"/>
        <w:outlineLvl w:val="2"/>
        <w:rPr>
          <w:rFonts w:hint="eastAsia" w:ascii="仿宋" w:hAnsi="仿宋" w:eastAsia="仿宋" w:cs="仿宋"/>
          <w:sz w:val="23"/>
          <w:szCs w:val="23"/>
        </w:rPr>
      </w:pPr>
      <w:bookmarkStart w:id="49" w:name="_Toc16427"/>
      <w:bookmarkStart w:id="50" w:name="_Toc130223829"/>
      <w:r>
        <w:rPr>
          <w:rFonts w:hint="eastAsia" w:ascii="仿宋" w:hAnsi="仿宋" w:eastAsia="仿宋" w:cs="仿宋"/>
          <w:spacing w:val="12"/>
          <w:position w:val="1"/>
          <w:sz w:val="23"/>
          <w:szCs w:val="23"/>
        </w:rPr>
        <w:t>1</w:t>
      </w:r>
      <w:r>
        <w:rPr>
          <w:rFonts w:hint="eastAsia" w:ascii="仿宋" w:hAnsi="仿宋" w:eastAsia="仿宋" w:cs="仿宋"/>
          <w:spacing w:val="7"/>
          <w:position w:val="1"/>
          <w:sz w:val="23"/>
          <w:szCs w:val="23"/>
          <w:lang w:val="en-US" w:eastAsia="zh-CN"/>
        </w:rPr>
        <w:t>2</w:t>
      </w:r>
      <w:r>
        <w:rPr>
          <w:rFonts w:hint="eastAsia" w:ascii="仿宋" w:hAnsi="仿宋" w:eastAsia="仿宋" w:cs="仿宋"/>
          <w:spacing w:val="6"/>
          <w:position w:val="1"/>
          <w:sz w:val="23"/>
          <w:szCs w:val="23"/>
        </w:rPr>
        <w:t>.响应文件的制作</w:t>
      </w:r>
      <w:bookmarkEnd w:id="49"/>
      <w:bookmarkEnd w:id="50"/>
    </w:p>
    <w:p>
      <w:pPr>
        <w:spacing w:line="360" w:lineRule="auto"/>
        <w:ind w:firstLine="488" w:firstLineChars="200"/>
        <w:rPr>
          <w:rFonts w:hint="eastAsia" w:ascii="仿宋" w:hAnsi="仿宋" w:eastAsia="仿宋" w:cs="仿宋"/>
          <w:spacing w:val="7"/>
          <w:sz w:val="23"/>
          <w:szCs w:val="23"/>
        </w:rPr>
      </w:pPr>
      <w:r>
        <w:rPr>
          <w:rFonts w:hint="eastAsia" w:ascii="仿宋" w:hAnsi="仿宋" w:eastAsia="仿宋" w:cs="仿宋"/>
          <w:spacing w:val="7"/>
          <w:sz w:val="23"/>
          <w:szCs w:val="23"/>
        </w:rPr>
        <w:t>1</w:t>
      </w:r>
      <w:r>
        <w:rPr>
          <w:rFonts w:hint="eastAsia" w:ascii="仿宋" w:hAnsi="仿宋" w:eastAsia="仿宋" w:cs="仿宋"/>
          <w:spacing w:val="7"/>
          <w:sz w:val="23"/>
          <w:szCs w:val="23"/>
          <w:lang w:val="en-US" w:eastAsia="zh-CN"/>
        </w:rPr>
        <w:t>2</w:t>
      </w:r>
      <w:r>
        <w:rPr>
          <w:rFonts w:hint="eastAsia" w:ascii="仿宋" w:hAnsi="仿宋" w:eastAsia="仿宋" w:cs="仿宋"/>
          <w:spacing w:val="7"/>
          <w:sz w:val="23"/>
          <w:szCs w:val="23"/>
        </w:rPr>
        <w:t>.1本项目要求提供加密电子响应文件，响应文件的制作应满足以下规定：在第六章“响应文件格式”中要求盖供应商电子签章处，供应商均应加盖供应商电子签章或公章。</w:t>
      </w:r>
    </w:p>
    <w:p>
      <w:pPr>
        <w:spacing w:line="360" w:lineRule="auto"/>
        <w:ind w:firstLine="488" w:firstLineChars="200"/>
        <w:outlineLvl w:val="2"/>
        <w:rPr>
          <w:rFonts w:hint="eastAsia" w:ascii="仿宋" w:hAnsi="仿宋" w:eastAsia="仿宋" w:cs="仿宋"/>
          <w:sz w:val="23"/>
          <w:szCs w:val="23"/>
        </w:rPr>
      </w:pPr>
      <w:bookmarkStart w:id="51" w:name="_Toc16539"/>
      <w:bookmarkStart w:id="52" w:name="_Toc130223830"/>
      <w:r>
        <w:rPr>
          <w:rFonts w:hint="eastAsia" w:ascii="仿宋" w:hAnsi="仿宋" w:eastAsia="仿宋" w:cs="仿宋"/>
          <w:spacing w:val="7"/>
          <w:position w:val="1"/>
          <w:sz w:val="23"/>
          <w:szCs w:val="23"/>
        </w:rPr>
        <w:t>1</w:t>
      </w:r>
      <w:r>
        <w:rPr>
          <w:rFonts w:hint="eastAsia" w:ascii="仿宋" w:hAnsi="仿宋" w:eastAsia="仿宋" w:cs="仿宋"/>
          <w:spacing w:val="7"/>
          <w:position w:val="1"/>
          <w:sz w:val="23"/>
          <w:szCs w:val="23"/>
          <w:lang w:val="en-US" w:eastAsia="zh-CN"/>
        </w:rPr>
        <w:t>3</w:t>
      </w:r>
      <w:r>
        <w:rPr>
          <w:rFonts w:hint="eastAsia" w:ascii="仿宋" w:hAnsi="仿宋" w:eastAsia="仿宋" w:cs="仿宋"/>
          <w:spacing w:val="6"/>
          <w:position w:val="1"/>
          <w:sz w:val="23"/>
          <w:szCs w:val="23"/>
        </w:rPr>
        <w:t>.响应文件提交</w:t>
      </w:r>
      <w:bookmarkEnd w:id="51"/>
      <w:bookmarkEnd w:id="52"/>
    </w:p>
    <w:p>
      <w:pPr>
        <w:spacing w:line="360" w:lineRule="auto"/>
        <w:ind w:firstLine="476" w:firstLineChars="200"/>
        <w:rPr>
          <w:rFonts w:hint="eastAsia" w:ascii="仿宋" w:hAnsi="仿宋" w:eastAsia="仿宋" w:cs="仿宋"/>
          <w:sz w:val="23"/>
          <w:szCs w:val="23"/>
        </w:rPr>
      </w:pPr>
      <w:r>
        <w:rPr>
          <w:rFonts w:hint="eastAsia" w:ascii="仿宋" w:hAnsi="仿宋" w:eastAsia="仿宋" w:cs="仿宋"/>
          <w:spacing w:val="4"/>
          <w:sz w:val="23"/>
          <w:szCs w:val="23"/>
        </w:rPr>
        <w:t>1</w:t>
      </w:r>
      <w:r>
        <w:rPr>
          <w:rFonts w:hint="eastAsia" w:ascii="仿宋" w:hAnsi="仿宋" w:eastAsia="仿宋" w:cs="仿宋"/>
          <w:spacing w:val="4"/>
          <w:sz w:val="23"/>
          <w:szCs w:val="23"/>
          <w:lang w:val="en-US" w:eastAsia="zh-CN"/>
        </w:rPr>
        <w:t>3</w:t>
      </w:r>
      <w:r>
        <w:rPr>
          <w:rFonts w:hint="eastAsia" w:ascii="仿宋" w:hAnsi="仿宋" w:eastAsia="仿宋" w:cs="仿宋"/>
          <w:spacing w:val="4"/>
          <w:sz w:val="23"/>
          <w:szCs w:val="23"/>
        </w:rPr>
        <w:t>.1供应商应在</w:t>
      </w:r>
      <w:r>
        <w:rPr>
          <w:rFonts w:hint="eastAsia" w:ascii="仿宋" w:hAnsi="仿宋" w:eastAsia="仿宋" w:cs="仿宋"/>
          <w:spacing w:val="4"/>
          <w:sz w:val="23"/>
          <w:szCs w:val="23"/>
          <w:u w:val="single"/>
        </w:rPr>
        <w:t>供应商须知前附表</w:t>
      </w:r>
      <w:r>
        <w:rPr>
          <w:rFonts w:hint="eastAsia" w:ascii="仿宋" w:hAnsi="仿宋" w:eastAsia="仿宋" w:cs="仿宋"/>
          <w:spacing w:val="4"/>
          <w:sz w:val="23"/>
          <w:szCs w:val="23"/>
        </w:rPr>
        <w:t>中规定的响应文件提交截止时间前，</w:t>
      </w:r>
      <w:r>
        <w:rPr>
          <w:rFonts w:hint="eastAsia" w:ascii="仿宋" w:hAnsi="仿宋" w:eastAsia="仿宋" w:cs="仿宋"/>
          <w:spacing w:val="3"/>
          <w:sz w:val="23"/>
          <w:szCs w:val="23"/>
          <w:lang w:val="en-US" w:eastAsia="zh-CN"/>
        </w:rPr>
        <w:t>线下递交纸质版</w:t>
      </w:r>
      <w:r>
        <w:rPr>
          <w:rFonts w:hint="eastAsia" w:ascii="仿宋" w:hAnsi="仿宋" w:eastAsia="仿宋" w:cs="仿宋"/>
          <w:spacing w:val="8"/>
          <w:sz w:val="23"/>
          <w:szCs w:val="23"/>
        </w:rPr>
        <w:t>响应文件。</w:t>
      </w:r>
    </w:p>
    <w:p>
      <w:pPr>
        <w:spacing w:line="360" w:lineRule="auto"/>
        <w:ind w:firstLine="476" w:firstLineChars="200"/>
        <w:rPr>
          <w:rFonts w:hint="eastAsia" w:ascii="仿宋" w:hAnsi="仿宋" w:eastAsia="仿宋" w:cs="仿宋"/>
          <w:sz w:val="23"/>
          <w:szCs w:val="23"/>
        </w:rPr>
      </w:pPr>
      <w:r>
        <w:rPr>
          <w:rFonts w:hint="eastAsia" w:ascii="仿宋" w:hAnsi="仿宋" w:eastAsia="仿宋" w:cs="仿宋"/>
          <w:spacing w:val="4"/>
          <w:sz w:val="23"/>
          <w:szCs w:val="23"/>
        </w:rPr>
        <w:t>1</w:t>
      </w:r>
      <w:r>
        <w:rPr>
          <w:rFonts w:hint="eastAsia" w:ascii="仿宋" w:hAnsi="仿宋" w:eastAsia="仿宋" w:cs="仿宋"/>
          <w:spacing w:val="4"/>
          <w:sz w:val="23"/>
          <w:szCs w:val="23"/>
          <w:lang w:val="en-US" w:eastAsia="zh-CN"/>
        </w:rPr>
        <w:t>3</w:t>
      </w:r>
      <w:r>
        <w:rPr>
          <w:rFonts w:hint="eastAsia" w:ascii="仿宋" w:hAnsi="仿宋" w:eastAsia="仿宋" w:cs="仿宋"/>
          <w:spacing w:val="4"/>
          <w:sz w:val="23"/>
          <w:szCs w:val="23"/>
        </w:rPr>
        <w:t>.3</w:t>
      </w:r>
      <w:r>
        <w:rPr>
          <w:rFonts w:hint="eastAsia" w:ascii="仿宋" w:hAnsi="仿宋" w:eastAsia="仿宋" w:cs="仿宋"/>
          <w:spacing w:val="4"/>
          <w:sz w:val="23"/>
          <w:szCs w:val="23"/>
          <w:lang w:eastAsia="zh-CN"/>
        </w:rPr>
        <w:t>采购人</w:t>
      </w:r>
      <w:r>
        <w:rPr>
          <w:rFonts w:hint="eastAsia" w:ascii="仿宋" w:hAnsi="仿宋" w:eastAsia="仿宋" w:cs="仿宋"/>
          <w:spacing w:val="4"/>
          <w:sz w:val="23"/>
          <w:szCs w:val="23"/>
        </w:rPr>
        <w:t>有权按本</w:t>
      </w:r>
      <w:r>
        <w:rPr>
          <w:rFonts w:hint="eastAsia" w:ascii="仿宋" w:hAnsi="仿宋" w:eastAsia="仿宋" w:cs="仿宋"/>
          <w:spacing w:val="4"/>
          <w:sz w:val="23"/>
          <w:szCs w:val="23"/>
          <w:lang w:eastAsia="zh-CN"/>
        </w:rPr>
        <w:t>采购</w:t>
      </w:r>
      <w:r>
        <w:rPr>
          <w:rFonts w:hint="eastAsia" w:ascii="仿宋" w:hAnsi="仿宋" w:eastAsia="仿宋" w:cs="仿宋"/>
          <w:spacing w:val="4"/>
          <w:sz w:val="23"/>
          <w:szCs w:val="23"/>
        </w:rPr>
        <w:t>文件的规定，延迟响应文件提交截止时间。在</w:t>
      </w:r>
      <w:r>
        <w:rPr>
          <w:rFonts w:hint="eastAsia" w:ascii="仿宋" w:hAnsi="仿宋" w:eastAsia="仿宋" w:cs="仿宋"/>
          <w:spacing w:val="3"/>
          <w:sz w:val="23"/>
          <w:szCs w:val="23"/>
        </w:rPr>
        <w:t>此</w:t>
      </w:r>
      <w:r>
        <w:rPr>
          <w:rFonts w:hint="eastAsia" w:ascii="仿宋" w:hAnsi="仿宋" w:eastAsia="仿宋" w:cs="仿宋"/>
          <w:sz w:val="23"/>
          <w:szCs w:val="23"/>
        </w:rPr>
        <w:t>情</w:t>
      </w:r>
      <w:r>
        <w:rPr>
          <w:rFonts w:hint="eastAsia" w:ascii="仿宋" w:hAnsi="仿宋" w:eastAsia="仿宋" w:cs="仿宋"/>
          <w:spacing w:val="8"/>
          <w:sz w:val="23"/>
          <w:szCs w:val="23"/>
        </w:rPr>
        <w:t>况</w:t>
      </w:r>
      <w:r>
        <w:rPr>
          <w:rFonts w:hint="eastAsia" w:ascii="仿宋" w:hAnsi="仿宋" w:eastAsia="仿宋" w:cs="仿宋"/>
          <w:spacing w:val="7"/>
          <w:sz w:val="23"/>
          <w:szCs w:val="23"/>
        </w:rPr>
        <w:t>下，</w:t>
      </w:r>
      <w:r>
        <w:rPr>
          <w:rFonts w:hint="eastAsia" w:ascii="仿宋" w:hAnsi="仿宋" w:eastAsia="仿宋" w:cs="仿宋"/>
          <w:spacing w:val="7"/>
          <w:sz w:val="23"/>
          <w:szCs w:val="23"/>
          <w:lang w:eastAsia="zh-CN"/>
        </w:rPr>
        <w:t>采购人</w:t>
      </w:r>
      <w:r>
        <w:rPr>
          <w:rFonts w:hint="eastAsia" w:ascii="仿宋" w:hAnsi="仿宋" w:eastAsia="仿宋" w:cs="仿宋"/>
          <w:spacing w:val="7"/>
          <w:sz w:val="23"/>
          <w:szCs w:val="23"/>
        </w:rPr>
        <w:t>、采购代理机构和供应商受响应文件提交截止时间制约的所有权利</w:t>
      </w:r>
      <w:r>
        <w:rPr>
          <w:rFonts w:hint="eastAsia" w:ascii="仿宋" w:hAnsi="仿宋" w:eastAsia="仿宋" w:cs="仿宋"/>
          <w:spacing w:val="16"/>
          <w:sz w:val="23"/>
          <w:szCs w:val="23"/>
        </w:rPr>
        <w:t>和</w:t>
      </w:r>
      <w:r>
        <w:rPr>
          <w:rFonts w:hint="eastAsia" w:ascii="仿宋" w:hAnsi="仿宋" w:eastAsia="仿宋" w:cs="仿宋"/>
          <w:spacing w:val="9"/>
          <w:sz w:val="23"/>
          <w:szCs w:val="23"/>
        </w:rPr>
        <w:t>义</w:t>
      </w:r>
      <w:r>
        <w:rPr>
          <w:rFonts w:hint="eastAsia" w:ascii="仿宋" w:hAnsi="仿宋" w:eastAsia="仿宋" w:cs="仿宋"/>
          <w:spacing w:val="8"/>
          <w:sz w:val="23"/>
          <w:szCs w:val="23"/>
        </w:rPr>
        <w:t>务均应延长至新的截止时间。</w:t>
      </w:r>
    </w:p>
    <w:p>
      <w:pPr>
        <w:spacing w:line="360" w:lineRule="auto"/>
        <w:ind w:firstLine="508" w:firstLineChars="200"/>
        <w:outlineLvl w:val="2"/>
        <w:rPr>
          <w:rFonts w:hint="eastAsia" w:ascii="仿宋" w:hAnsi="仿宋" w:eastAsia="仿宋" w:cs="仿宋"/>
          <w:sz w:val="23"/>
          <w:szCs w:val="23"/>
        </w:rPr>
      </w:pPr>
      <w:bookmarkStart w:id="53" w:name="_Toc130223831"/>
      <w:bookmarkStart w:id="54" w:name="_Toc26191"/>
      <w:r>
        <w:rPr>
          <w:rFonts w:hint="eastAsia" w:ascii="仿宋" w:hAnsi="仿宋" w:eastAsia="仿宋" w:cs="仿宋"/>
          <w:spacing w:val="12"/>
          <w:position w:val="1"/>
          <w:sz w:val="23"/>
          <w:szCs w:val="23"/>
        </w:rPr>
        <w:t>1</w:t>
      </w:r>
      <w:r>
        <w:rPr>
          <w:rFonts w:hint="eastAsia" w:ascii="仿宋" w:hAnsi="仿宋" w:eastAsia="仿宋" w:cs="仿宋"/>
          <w:spacing w:val="8"/>
          <w:position w:val="1"/>
          <w:sz w:val="23"/>
          <w:szCs w:val="23"/>
          <w:lang w:val="en-US" w:eastAsia="zh-CN"/>
        </w:rPr>
        <w:t>4</w:t>
      </w:r>
      <w:r>
        <w:rPr>
          <w:rFonts w:hint="eastAsia" w:ascii="仿宋" w:hAnsi="仿宋" w:eastAsia="仿宋" w:cs="仿宋"/>
          <w:spacing w:val="8"/>
          <w:position w:val="1"/>
          <w:sz w:val="23"/>
          <w:szCs w:val="23"/>
        </w:rPr>
        <w:t>.响应文件的递交、修改与撤回</w:t>
      </w:r>
      <w:bookmarkEnd w:id="53"/>
      <w:bookmarkEnd w:id="54"/>
    </w:p>
    <w:p>
      <w:pPr>
        <w:spacing w:line="360" w:lineRule="auto"/>
        <w:ind w:firstLine="476" w:firstLineChars="200"/>
        <w:rPr>
          <w:rFonts w:hint="eastAsia" w:ascii="仿宋" w:hAnsi="仿宋" w:eastAsia="仿宋" w:cs="仿宋"/>
          <w:sz w:val="23"/>
          <w:szCs w:val="23"/>
        </w:rPr>
      </w:pPr>
      <w:r>
        <w:rPr>
          <w:rFonts w:hint="eastAsia" w:ascii="仿宋" w:hAnsi="仿宋" w:eastAsia="仿宋" w:cs="仿宋"/>
          <w:spacing w:val="4"/>
          <w:sz w:val="23"/>
          <w:szCs w:val="23"/>
        </w:rPr>
        <w:t>1</w:t>
      </w:r>
      <w:r>
        <w:rPr>
          <w:rFonts w:hint="eastAsia" w:ascii="仿宋" w:hAnsi="仿宋" w:eastAsia="仿宋" w:cs="仿宋"/>
          <w:spacing w:val="4"/>
          <w:sz w:val="23"/>
          <w:szCs w:val="23"/>
          <w:lang w:val="en-US" w:eastAsia="zh-CN"/>
        </w:rPr>
        <w:t>4</w:t>
      </w:r>
      <w:r>
        <w:rPr>
          <w:rFonts w:hint="eastAsia" w:ascii="仿宋" w:hAnsi="仿宋" w:eastAsia="仿宋" w:cs="仿宋"/>
          <w:spacing w:val="4"/>
          <w:sz w:val="23"/>
          <w:szCs w:val="23"/>
        </w:rPr>
        <w:t>.1供应商应当在第一章“</w:t>
      </w:r>
      <w:r>
        <w:rPr>
          <w:rFonts w:hint="eastAsia" w:ascii="仿宋" w:hAnsi="仿宋" w:eastAsia="仿宋" w:cs="仿宋"/>
          <w:spacing w:val="4"/>
          <w:sz w:val="23"/>
          <w:szCs w:val="23"/>
          <w:lang w:eastAsia="zh-CN"/>
        </w:rPr>
        <w:t>采购</w:t>
      </w:r>
      <w:r>
        <w:rPr>
          <w:rFonts w:hint="eastAsia" w:ascii="仿宋" w:hAnsi="仿宋" w:eastAsia="仿宋" w:cs="仿宋"/>
          <w:spacing w:val="4"/>
          <w:sz w:val="23"/>
          <w:szCs w:val="23"/>
        </w:rPr>
        <w:t>公告”规定的响应文件提交截止时间前</w:t>
      </w:r>
      <w:r>
        <w:rPr>
          <w:rFonts w:hint="eastAsia" w:ascii="仿宋" w:hAnsi="仿宋" w:eastAsia="仿宋" w:cs="仿宋"/>
          <w:spacing w:val="3"/>
          <w:sz w:val="23"/>
          <w:szCs w:val="23"/>
        </w:rPr>
        <w:t>，</w:t>
      </w:r>
      <w:r>
        <w:rPr>
          <w:rFonts w:hint="eastAsia" w:ascii="仿宋" w:hAnsi="仿宋" w:eastAsia="仿宋" w:cs="仿宋"/>
          <w:sz w:val="23"/>
          <w:szCs w:val="23"/>
          <w:lang w:val="en-US" w:eastAsia="zh-CN"/>
        </w:rPr>
        <w:t>将纸质版文件递交到投标须知指定地点</w:t>
      </w:r>
      <w:r>
        <w:rPr>
          <w:rFonts w:hint="eastAsia" w:ascii="仿宋" w:hAnsi="仿宋" w:eastAsia="仿宋" w:cs="仿宋"/>
          <w:spacing w:val="6"/>
          <w:sz w:val="23"/>
          <w:szCs w:val="23"/>
        </w:rPr>
        <w:t>。</w:t>
      </w:r>
    </w:p>
    <w:p>
      <w:pPr>
        <w:spacing w:line="360" w:lineRule="auto"/>
        <w:ind w:firstLine="488" w:firstLineChars="200"/>
        <w:outlineLvl w:val="2"/>
        <w:rPr>
          <w:rFonts w:hint="eastAsia" w:ascii="仿宋" w:hAnsi="仿宋" w:eastAsia="仿宋" w:cs="仿宋"/>
        </w:rPr>
      </w:pPr>
      <w:bookmarkStart w:id="55" w:name="_Toc30873"/>
      <w:bookmarkStart w:id="56" w:name="_Toc130223832"/>
      <w:r>
        <w:rPr>
          <w:rFonts w:hint="eastAsia" w:ascii="仿宋" w:hAnsi="仿宋" w:eastAsia="仿宋" w:cs="仿宋"/>
          <w:spacing w:val="7"/>
          <w:position w:val="1"/>
          <w:sz w:val="23"/>
          <w:szCs w:val="23"/>
        </w:rPr>
        <w:t>1</w:t>
      </w:r>
      <w:r>
        <w:rPr>
          <w:rFonts w:hint="eastAsia" w:ascii="仿宋" w:hAnsi="仿宋" w:eastAsia="仿宋" w:cs="仿宋"/>
          <w:spacing w:val="6"/>
          <w:position w:val="1"/>
          <w:sz w:val="23"/>
          <w:szCs w:val="23"/>
          <w:lang w:val="en-US" w:eastAsia="zh-CN"/>
        </w:rPr>
        <w:t>5</w:t>
      </w:r>
      <w:r>
        <w:rPr>
          <w:rFonts w:hint="eastAsia" w:ascii="仿宋" w:hAnsi="仿宋" w:eastAsia="仿宋" w:cs="仿宋"/>
          <w:spacing w:val="6"/>
          <w:position w:val="1"/>
          <w:sz w:val="23"/>
          <w:szCs w:val="23"/>
        </w:rPr>
        <w:t>.响应文件开启</w:t>
      </w:r>
      <w:bookmarkEnd w:id="55"/>
      <w:bookmarkEnd w:id="56"/>
    </w:p>
    <w:p>
      <w:pPr>
        <w:spacing w:line="360" w:lineRule="auto"/>
        <w:ind w:firstLine="540" w:firstLineChars="200"/>
        <w:rPr>
          <w:rFonts w:hint="eastAsia" w:ascii="仿宋" w:hAnsi="仿宋" w:eastAsia="仿宋" w:cs="仿宋"/>
          <w:sz w:val="23"/>
          <w:szCs w:val="23"/>
        </w:rPr>
      </w:pPr>
      <w:r>
        <w:rPr>
          <w:rFonts w:hint="eastAsia" w:ascii="仿宋" w:hAnsi="仿宋" w:eastAsia="仿宋" w:cs="仿宋"/>
          <w:spacing w:val="20"/>
          <w:sz w:val="23"/>
          <w:szCs w:val="23"/>
        </w:rPr>
        <w:t>1</w:t>
      </w:r>
      <w:r>
        <w:rPr>
          <w:rFonts w:hint="eastAsia" w:ascii="仿宋" w:hAnsi="仿宋" w:eastAsia="仿宋" w:cs="仿宋"/>
          <w:spacing w:val="17"/>
          <w:sz w:val="23"/>
          <w:szCs w:val="23"/>
          <w:lang w:val="en-US" w:eastAsia="zh-CN"/>
        </w:rPr>
        <w:t>5</w:t>
      </w:r>
      <w:r>
        <w:rPr>
          <w:rFonts w:hint="eastAsia" w:ascii="仿宋" w:hAnsi="仿宋" w:eastAsia="仿宋" w:cs="仿宋"/>
          <w:spacing w:val="10"/>
          <w:sz w:val="23"/>
          <w:szCs w:val="23"/>
        </w:rPr>
        <w:t>.1</w:t>
      </w:r>
      <w:r>
        <w:rPr>
          <w:rFonts w:hint="eastAsia" w:ascii="仿宋" w:hAnsi="仿宋" w:eastAsia="仿宋" w:cs="仿宋"/>
          <w:spacing w:val="10"/>
          <w:sz w:val="23"/>
          <w:szCs w:val="23"/>
          <w:lang w:eastAsia="zh-CN"/>
        </w:rPr>
        <w:t>采购人</w:t>
      </w:r>
      <w:r>
        <w:rPr>
          <w:rFonts w:hint="eastAsia" w:ascii="仿宋" w:hAnsi="仿宋" w:eastAsia="仿宋" w:cs="仿宋"/>
          <w:spacing w:val="10"/>
          <w:sz w:val="23"/>
          <w:szCs w:val="23"/>
        </w:rPr>
        <w:t>将按</w:t>
      </w:r>
      <w:r>
        <w:rPr>
          <w:rFonts w:hint="eastAsia" w:ascii="仿宋" w:hAnsi="仿宋" w:eastAsia="仿宋" w:cs="仿宋"/>
          <w:spacing w:val="10"/>
          <w:sz w:val="23"/>
          <w:szCs w:val="23"/>
          <w:u w:val="single"/>
        </w:rPr>
        <w:t>供应商须知前附表</w:t>
      </w:r>
      <w:r>
        <w:rPr>
          <w:rFonts w:hint="eastAsia" w:ascii="仿宋" w:hAnsi="仿宋" w:eastAsia="仿宋" w:cs="仿宋"/>
          <w:spacing w:val="10"/>
          <w:sz w:val="23"/>
          <w:szCs w:val="23"/>
        </w:rPr>
        <w:t>中规定的开启时间和地点组织响应文件</w:t>
      </w:r>
      <w:r>
        <w:rPr>
          <w:rFonts w:hint="eastAsia" w:ascii="仿宋" w:hAnsi="仿宋" w:eastAsia="仿宋" w:cs="仿宋"/>
          <w:spacing w:val="3"/>
          <w:sz w:val="23"/>
          <w:szCs w:val="23"/>
        </w:rPr>
        <w:t>开启。</w:t>
      </w:r>
    </w:p>
    <w:p>
      <w:pPr>
        <w:spacing w:line="360" w:lineRule="auto"/>
        <w:ind w:firstLine="476" w:firstLineChars="200"/>
        <w:rPr>
          <w:rFonts w:hint="eastAsia" w:ascii="仿宋" w:hAnsi="仿宋" w:eastAsia="仿宋" w:cs="仿宋"/>
          <w:sz w:val="23"/>
          <w:szCs w:val="23"/>
        </w:rPr>
      </w:pPr>
      <w:r>
        <w:rPr>
          <w:rFonts w:hint="eastAsia" w:ascii="仿宋" w:hAnsi="仿宋" w:eastAsia="仿宋" w:cs="仿宋"/>
          <w:spacing w:val="4"/>
          <w:sz w:val="23"/>
          <w:szCs w:val="23"/>
        </w:rPr>
        <w:t>1</w:t>
      </w:r>
      <w:r>
        <w:rPr>
          <w:rFonts w:hint="eastAsia" w:ascii="仿宋" w:hAnsi="仿宋" w:eastAsia="仿宋" w:cs="仿宋"/>
          <w:spacing w:val="4"/>
          <w:sz w:val="23"/>
          <w:szCs w:val="23"/>
          <w:lang w:val="en-US" w:eastAsia="zh-CN"/>
        </w:rPr>
        <w:t>5</w:t>
      </w:r>
      <w:r>
        <w:rPr>
          <w:rFonts w:hint="eastAsia" w:ascii="仿宋" w:hAnsi="仿宋" w:eastAsia="仿宋" w:cs="仿宋"/>
          <w:spacing w:val="4"/>
          <w:sz w:val="23"/>
          <w:szCs w:val="23"/>
        </w:rPr>
        <w:t>.</w:t>
      </w:r>
      <w:r>
        <w:rPr>
          <w:rFonts w:hint="eastAsia" w:ascii="仿宋" w:hAnsi="仿宋" w:eastAsia="仿宋" w:cs="仿宋"/>
          <w:spacing w:val="4"/>
          <w:sz w:val="23"/>
          <w:szCs w:val="23"/>
          <w:lang w:val="en-US" w:eastAsia="zh-CN"/>
        </w:rPr>
        <w:t>2</w:t>
      </w:r>
      <w:r>
        <w:rPr>
          <w:rFonts w:hint="eastAsia" w:ascii="仿宋" w:hAnsi="仿宋" w:eastAsia="仿宋" w:cs="仿宋"/>
          <w:spacing w:val="4"/>
          <w:sz w:val="23"/>
          <w:szCs w:val="23"/>
        </w:rPr>
        <w:t>响应文件开启时，采购代理机构将通过</w:t>
      </w:r>
      <w:r>
        <w:rPr>
          <w:rFonts w:hint="eastAsia" w:ascii="仿宋" w:hAnsi="仿宋" w:eastAsia="仿宋" w:cs="仿宋"/>
          <w:spacing w:val="4"/>
          <w:sz w:val="23"/>
          <w:szCs w:val="23"/>
          <w:lang w:val="en-US" w:eastAsia="zh-CN"/>
        </w:rPr>
        <w:t>现场开标</w:t>
      </w:r>
      <w:r>
        <w:rPr>
          <w:rFonts w:hint="eastAsia" w:ascii="仿宋" w:hAnsi="仿宋" w:eastAsia="仿宋" w:cs="仿宋"/>
          <w:spacing w:val="4"/>
          <w:sz w:val="23"/>
          <w:szCs w:val="23"/>
        </w:rPr>
        <w:t>公布开启结果</w:t>
      </w:r>
      <w:r>
        <w:rPr>
          <w:rFonts w:hint="eastAsia" w:ascii="仿宋" w:hAnsi="仿宋" w:eastAsia="仿宋" w:cs="仿宋"/>
          <w:spacing w:val="3"/>
          <w:sz w:val="23"/>
          <w:szCs w:val="23"/>
        </w:rPr>
        <w:t>，</w:t>
      </w:r>
      <w:r>
        <w:rPr>
          <w:rFonts w:hint="eastAsia" w:ascii="仿宋" w:hAnsi="仿宋" w:eastAsia="仿宋" w:cs="仿宋"/>
          <w:sz w:val="23"/>
          <w:szCs w:val="23"/>
        </w:rPr>
        <w:t>公</w:t>
      </w:r>
      <w:r>
        <w:rPr>
          <w:rFonts w:hint="eastAsia" w:ascii="仿宋" w:hAnsi="仿宋" w:eastAsia="仿宋" w:cs="仿宋"/>
          <w:spacing w:val="15"/>
          <w:sz w:val="23"/>
          <w:szCs w:val="23"/>
        </w:rPr>
        <w:t>布</w:t>
      </w:r>
      <w:r>
        <w:rPr>
          <w:rFonts w:hint="eastAsia" w:ascii="仿宋" w:hAnsi="仿宋" w:eastAsia="仿宋" w:cs="仿宋"/>
          <w:spacing w:val="9"/>
          <w:sz w:val="23"/>
          <w:szCs w:val="23"/>
        </w:rPr>
        <w:t>内容包括供应商名称及</w:t>
      </w:r>
      <w:r>
        <w:rPr>
          <w:rFonts w:hint="eastAsia" w:ascii="仿宋" w:hAnsi="仿宋" w:eastAsia="仿宋" w:cs="仿宋"/>
          <w:spacing w:val="9"/>
          <w:sz w:val="23"/>
          <w:szCs w:val="23"/>
          <w:lang w:eastAsia="zh-CN"/>
        </w:rPr>
        <w:t>采购</w:t>
      </w:r>
      <w:r>
        <w:rPr>
          <w:rFonts w:hint="eastAsia" w:ascii="仿宋" w:hAnsi="仿宋" w:eastAsia="仿宋" w:cs="仿宋"/>
          <w:spacing w:val="9"/>
          <w:sz w:val="23"/>
          <w:szCs w:val="23"/>
        </w:rPr>
        <w:t>文件规定的内容。</w:t>
      </w:r>
    </w:p>
    <w:p>
      <w:pPr>
        <w:spacing w:line="360" w:lineRule="auto"/>
        <w:ind w:firstLine="492" w:firstLineChars="200"/>
        <w:outlineLvl w:val="2"/>
        <w:rPr>
          <w:rFonts w:hint="eastAsia" w:ascii="仿宋" w:hAnsi="仿宋" w:eastAsia="仿宋" w:cs="仿宋"/>
          <w:sz w:val="23"/>
          <w:szCs w:val="23"/>
        </w:rPr>
      </w:pPr>
      <w:bookmarkStart w:id="57" w:name="_Toc3641"/>
      <w:bookmarkStart w:id="58" w:name="_Toc130223833"/>
      <w:r>
        <w:rPr>
          <w:rFonts w:hint="eastAsia" w:ascii="仿宋" w:hAnsi="仿宋" w:eastAsia="仿宋" w:cs="仿宋"/>
          <w:spacing w:val="8"/>
          <w:position w:val="1"/>
          <w:sz w:val="23"/>
          <w:szCs w:val="23"/>
        </w:rPr>
        <w:t>1</w:t>
      </w:r>
      <w:r>
        <w:rPr>
          <w:rFonts w:hint="eastAsia" w:ascii="仿宋" w:hAnsi="仿宋" w:eastAsia="仿宋" w:cs="仿宋"/>
          <w:spacing w:val="8"/>
          <w:position w:val="1"/>
          <w:sz w:val="23"/>
          <w:szCs w:val="23"/>
          <w:lang w:val="en-US" w:eastAsia="zh-CN"/>
        </w:rPr>
        <w:t>6</w:t>
      </w:r>
      <w:r>
        <w:rPr>
          <w:rFonts w:hint="eastAsia" w:ascii="仿宋" w:hAnsi="仿宋" w:eastAsia="仿宋" w:cs="仿宋"/>
          <w:spacing w:val="8"/>
          <w:position w:val="1"/>
          <w:sz w:val="23"/>
          <w:szCs w:val="23"/>
        </w:rPr>
        <w:t>.资格审查及组建评审小</w:t>
      </w:r>
      <w:r>
        <w:rPr>
          <w:rFonts w:hint="eastAsia" w:ascii="仿宋" w:hAnsi="仿宋" w:eastAsia="仿宋" w:cs="仿宋"/>
          <w:spacing w:val="5"/>
          <w:position w:val="1"/>
          <w:sz w:val="23"/>
          <w:szCs w:val="23"/>
        </w:rPr>
        <w:t>组</w:t>
      </w:r>
      <w:bookmarkEnd w:id="57"/>
      <w:bookmarkEnd w:id="58"/>
    </w:p>
    <w:p>
      <w:pPr>
        <w:spacing w:line="360" w:lineRule="auto"/>
        <w:ind w:firstLine="540" w:firstLineChars="200"/>
        <w:rPr>
          <w:rFonts w:hint="eastAsia" w:ascii="仿宋" w:hAnsi="仿宋" w:eastAsia="仿宋" w:cs="仿宋"/>
          <w:sz w:val="23"/>
          <w:szCs w:val="23"/>
        </w:rPr>
      </w:pPr>
      <w:r>
        <w:rPr>
          <w:rFonts w:hint="eastAsia" w:ascii="仿宋" w:hAnsi="仿宋" w:eastAsia="仿宋" w:cs="仿宋"/>
          <w:spacing w:val="20"/>
          <w:sz w:val="23"/>
          <w:szCs w:val="23"/>
        </w:rPr>
        <w:t>1</w:t>
      </w:r>
      <w:r>
        <w:rPr>
          <w:rFonts w:hint="eastAsia" w:ascii="仿宋" w:hAnsi="仿宋" w:eastAsia="仿宋" w:cs="仿宋"/>
          <w:spacing w:val="17"/>
          <w:sz w:val="23"/>
          <w:szCs w:val="23"/>
          <w:lang w:val="en-US" w:eastAsia="zh-CN"/>
        </w:rPr>
        <w:t>6</w:t>
      </w:r>
      <w:r>
        <w:rPr>
          <w:rFonts w:hint="eastAsia" w:ascii="仿宋" w:hAnsi="仿宋" w:eastAsia="仿宋" w:cs="仿宋"/>
          <w:spacing w:val="10"/>
          <w:sz w:val="23"/>
          <w:szCs w:val="23"/>
        </w:rPr>
        <w:t>.1</w:t>
      </w:r>
      <w:r>
        <w:rPr>
          <w:rFonts w:hint="eastAsia" w:ascii="仿宋" w:hAnsi="仿宋" w:eastAsia="仿宋" w:cs="仿宋"/>
          <w:spacing w:val="10"/>
          <w:sz w:val="23"/>
          <w:szCs w:val="23"/>
          <w:lang w:eastAsia="zh-CN"/>
        </w:rPr>
        <w:t>采购人</w:t>
      </w:r>
      <w:r>
        <w:rPr>
          <w:rFonts w:hint="eastAsia" w:ascii="仿宋" w:hAnsi="仿宋" w:eastAsia="仿宋" w:cs="仿宋"/>
          <w:spacing w:val="10"/>
          <w:sz w:val="23"/>
          <w:szCs w:val="23"/>
        </w:rPr>
        <w:t>依据法律法规和</w:t>
      </w:r>
      <w:r>
        <w:rPr>
          <w:rFonts w:hint="eastAsia" w:ascii="仿宋" w:hAnsi="仿宋" w:eastAsia="仿宋" w:cs="仿宋"/>
          <w:spacing w:val="10"/>
          <w:sz w:val="23"/>
          <w:szCs w:val="23"/>
          <w:lang w:eastAsia="zh-CN"/>
        </w:rPr>
        <w:t>采购</w:t>
      </w:r>
      <w:r>
        <w:rPr>
          <w:rFonts w:hint="eastAsia" w:ascii="仿宋" w:hAnsi="仿宋" w:eastAsia="仿宋" w:cs="仿宋"/>
          <w:spacing w:val="10"/>
          <w:sz w:val="23"/>
          <w:szCs w:val="23"/>
        </w:rPr>
        <w:t>文件中规定的内容，对供应商资格进行审</w:t>
      </w:r>
      <w:r>
        <w:rPr>
          <w:rFonts w:hint="eastAsia" w:ascii="仿宋" w:hAnsi="仿宋" w:eastAsia="仿宋" w:cs="仿宋"/>
          <w:spacing w:val="9"/>
          <w:sz w:val="23"/>
          <w:szCs w:val="23"/>
        </w:rPr>
        <w:t>查，未通过资格审查的供应商不进入评审</w:t>
      </w:r>
      <w:r>
        <w:rPr>
          <w:rFonts w:hint="eastAsia" w:ascii="仿宋" w:hAnsi="仿宋" w:eastAsia="仿宋" w:cs="仿宋"/>
          <w:spacing w:val="5"/>
          <w:sz w:val="23"/>
          <w:szCs w:val="23"/>
        </w:rPr>
        <w:t>。</w:t>
      </w:r>
    </w:p>
    <w:p>
      <w:pPr>
        <w:spacing w:line="360" w:lineRule="auto"/>
        <w:ind w:firstLine="540" w:firstLineChars="200"/>
        <w:rPr>
          <w:rFonts w:hint="eastAsia" w:ascii="仿宋" w:hAnsi="仿宋" w:eastAsia="仿宋" w:cs="仿宋"/>
          <w:sz w:val="23"/>
          <w:szCs w:val="23"/>
        </w:rPr>
      </w:pPr>
      <w:r>
        <w:rPr>
          <w:rFonts w:hint="eastAsia" w:ascii="仿宋" w:hAnsi="仿宋" w:eastAsia="仿宋" w:cs="仿宋"/>
          <w:spacing w:val="20"/>
          <w:sz w:val="23"/>
          <w:szCs w:val="23"/>
        </w:rPr>
        <w:t>1</w:t>
      </w:r>
      <w:r>
        <w:rPr>
          <w:rFonts w:hint="eastAsia" w:ascii="仿宋" w:hAnsi="仿宋" w:eastAsia="仿宋" w:cs="仿宋"/>
          <w:spacing w:val="19"/>
          <w:sz w:val="23"/>
          <w:szCs w:val="23"/>
          <w:lang w:val="en-US" w:eastAsia="zh-CN"/>
        </w:rPr>
        <w:t>6</w:t>
      </w:r>
      <w:r>
        <w:rPr>
          <w:rFonts w:hint="eastAsia" w:ascii="仿宋" w:hAnsi="仿宋" w:eastAsia="仿宋" w:cs="仿宋"/>
          <w:spacing w:val="10"/>
          <w:sz w:val="23"/>
          <w:szCs w:val="23"/>
        </w:rPr>
        <w:t>.2</w:t>
      </w:r>
      <w:r>
        <w:rPr>
          <w:rFonts w:hint="eastAsia" w:ascii="仿宋" w:hAnsi="仿宋" w:eastAsia="仿宋" w:cs="仿宋"/>
          <w:spacing w:val="10"/>
          <w:sz w:val="23"/>
          <w:szCs w:val="23"/>
          <w:lang w:eastAsia="zh-CN"/>
        </w:rPr>
        <w:t>采购人</w:t>
      </w:r>
      <w:r>
        <w:rPr>
          <w:rFonts w:hint="eastAsia" w:ascii="仿宋" w:hAnsi="仿宋" w:eastAsia="仿宋" w:cs="仿宋"/>
          <w:spacing w:val="10"/>
          <w:sz w:val="23"/>
          <w:szCs w:val="23"/>
        </w:rPr>
        <w:t>将在响应文件提交截止时间后至评审结束前查询供应商的信用</w:t>
      </w:r>
      <w:r>
        <w:rPr>
          <w:rFonts w:hint="eastAsia" w:ascii="仿宋" w:hAnsi="仿宋" w:eastAsia="仿宋" w:cs="仿宋"/>
          <w:spacing w:val="18"/>
          <w:sz w:val="23"/>
          <w:szCs w:val="23"/>
        </w:rPr>
        <w:t>记</w:t>
      </w:r>
      <w:r>
        <w:rPr>
          <w:rFonts w:hint="eastAsia" w:ascii="仿宋" w:hAnsi="仿宋" w:eastAsia="仿宋" w:cs="仿宋"/>
          <w:spacing w:val="14"/>
          <w:sz w:val="23"/>
          <w:szCs w:val="23"/>
        </w:rPr>
        <w:t>录</w:t>
      </w:r>
      <w:r>
        <w:rPr>
          <w:rFonts w:hint="eastAsia" w:ascii="仿宋" w:hAnsi="仿宋" w:eastAsia="仿宋" w:cs="仿宋"/>
          <w:spacing w:val="9"/>
          <w:sz w:val="23"/>
          <w:szCs w:val="23"/>
        </w:rPr>
        <w:t>。供应商存在不良信用记录的，其响应文件将被认定为响应无效。</w:t>
      </w:r>
    </w:p>
    <w:p>
      <w:pPr>
        <w:spacing w:line="360" w:lineRule="auto"/>
        <w:ind w:firstLine="464" w:firstLineChars="200"/>
        <w:rPr>
          <w:rFonts w:hint="eastAsia" w:ascii="仿宋" w:hAnsi="仿宋" w:eastAsia="仿宋" w:cs="仿宋"/>
          <w:sz w:val="23"/>
          <w:szCs w:val="23"/>
        </w:rPr>
      </w:pPr>
      <w:r>
        <w:rPr>
          <w:rFonts w:hint="eastAsia" w:ascii="仿宋" w:hAnsi="仿宋" w:eastAsia="仿宋" w:cs="仿宋"/>
          <w:spacing w:val="1"/>
          <w:sz w:val="23"/>
          <w:szCs w:val="23"/>
        </w:rPr>
        <w:t>1</w:t>
      </w:r>
      <w:r>
        <w:rPr>
          <w:rFonts w:hint="eastAsia" w:ascii="仿宋" w:hAnsi="仿宋" w:eastAsia="仿宋" w:cs="仿宋"/>
          <w:spacing w:val="1"/>
          <w:sz w:val="23"/>
          <w:szCs w:val="23"/>
          <w:lang w:val="en-US" w:eastAsia="zh-CN"/>
        </w:rPr>
        <w:t>6</w:t>
      </w:r>
      <w:r>
        <w:rPr>
          <w:rFonts w:hint="eastAsia" w:ascii="仿宋" w:hAnsi="仿宋" w:eastAsia="仿宋" w:cs="仿宋"/>
          <w:spacing w:val="1"/>
          <w:sz w:val="23"/>
          <w:szCs w:val="23"/>
        </w:rPr>
        <w:t>.2.1不良</w:t>
      </w:r>
      <w:r>
        <w:rPr>
          <w:rFonts w:hint="eastAsia" w:ascii="仿宋" w:hAnsi="仿宋" w:eastAsia="仿宋" w:cs="仿宋"/>
          <w:sz w:val="23"/>
          <w:szCs w:val="23"/>
        </w:rPr>
        <w:t>信用记录是指：(截至提交首次响应文件截止时间，供应商（含其不具有独立法人资格的分支机构）存在下列有效情形之一的，其响应文件按无效处理：</w:t>
      </w:r>
    </w:p>
    <w:p>
      <w:pPr>
        <w:spacing w:line="360" w:lineRule="auto"/>
        <w:ind w:firstLine="460" w:firstLineChars="200"/>
        <w:rPr>
          <w:rFonts w:hint="eastAsia" w:ascii="仿宋" w:hAnsi="仿宋" w:eastAsia="仿宋" w:cs="仿宋"/>
          <w:sz w:val="23"/>
          <w:szCs w:val="23"/>
        </w:rPr>
      </w:pPr>
      <w:r>
        <w:rPr>
          <w:rFonts w:hint="eastAsia" w:ascii="仿宋" w:hAnsi="仿宋" w:eastAsia="仿宋" w:cs="仿宋"/>
          <w:sz w:val="23"/>
          <w:szCs w:val="23"/>
        </w:rPr>
        <w:t>（1）被人民法院列入失信被执行人名单的；</w:t>
      </w:r>
    </w:p>
    <w:p>
      <w:pPr>
        <w:spacing w:line="360" w:lineRule="auto"/>
        <w:ind w:firstLine="460" w:firstLineChars="200"/>
        <w:rPr>
          <w:rFonts w:hint="eastAsia" w:ascii="仿宋" w:hAnsi="仿宋" w:eastAsia="仿宋" w:cs="仿宋"/>
          <w:sz w:val="23"/>
          <w:szCs w:val="23"/>
        </w:rPr>
      </w:pPr>
      <w:r>
        <w:rPr>
          <w:rFonts w:hint="eastAsia" w:ascii="仿宋" w:hAnsi="仿宋" w:eastAsia="仿宋" w:cs="仿宋"/>
          <w:sz w:val="23"/>
          <w:szCs w:val="23"/>
        </w:rPr>
        <w:t>（2）被税务机关列入税收违法黑名单的；</w:t>
      </w:r>
    </w:p>
    <w:p>
      <w:pPr>
        <w:spacing w:line="360" w:lineRule="auto"/>
        <w:ind w:firstLine="460" w:firstLineChars="200"/>
        <w:rPr>
          <w:rFonts w:hint="eastAsia" w:ascii="仿宋" w:hAnsi="仿宋" w:eastAsia="仿宋" w:cs="仿宋"/>
          <w:sz w:val="23"/>
          <w:szCs w:val="23"/>
        </w:rPr>
      </w:pPr>
      <w:r>
        <w:rPr>
          <w:rFonts w:hint="eastAsia" w:ascii="仿宋" w:hAnsi="仿宋" w:eastAsia="仿宋" w:cs="仿宋"/>
          <w:sz w:val="23"/>
          <w:szCs w:val="23"/>
        </w:rPr>
        <w:t>（3）被列入政府采购严重违法失信名单的。</w:t>
      </w:r>
    </w:p>
    <w:p>
      <w:pPr>
        <w:spacing w:line="360" w:lineRule="auto"/>
        <w:ind w:firstLine="516" w:firstLineChars="200"/>
        <w:rPr>
          <w:rFonts w:hint="eastAsia" w:ascii="仿宋" w:hAnsi="仿宋" w:eastAsia="仿宋" w:cs="仿宋"/>
          <w:spacing w:val="27"/>
          <w:sz w:val="23"/>
          <w:szCs w:val="23"/>
        </w:rPr>
      </w:pPr>
      <w:r>
        <w:rPr>
          <w:rFonts w:hint="eastAsia" w:ascii="仿宋" w:hAnsi="仿宋" w:eastAsia="仿宋" w:cs="仿宋"/>
          <w:spacing w:val="14"/>
          <w:sz w:val="23"/>
          <w:szCs w:val="23"/>
        </w:rPr>
        <w:t>1</w:t>
      </w:r>
      <w:r>
        <w:rPr>
          <w:rFonts w:hint="eastAsia" w:ascii="仿宋" w:hAnsi="仿宋" w:eastAsia="仿宋" w:cs="仿宋"/>
          <w:spacing w:val="14"/>
          <w:sz w:val="23"/>
          <w:szCs w:val="23"/>
          <w:lang w:val="en-US" w:eastAsia="zh-CN"/>
        </w:rPr>
        <w:t>6</w:t>
      </w:r>
      <w:r>
        <w:rPr>
          <w:rFonts w:hint="eastAsia" w:ascii="仿宋" w:hAnsi="仿宋" w:eastAsia="仿宋" w:cs="仿宋"/>
          <w:spacing w:val="7"/>
          <w:sz w:val="23"/>
          <w:szCs w:val="23"/>
        </w:rPr>
        <w:t>.2.2信用信息查询渠道：中国政府采购网(</w:t>
      </w:r>
      <w:r>
        <w:rPr>
          <w:rFonts w:hint="eastAsia" w:ascii="仿宋" w:hAnsi="仿宋" w:eastAsia="仿宋" w:cs="仿宋"/>
          <w:sz w:val="23"/>
          <w:szCs w:val="23"/>
        </w:rPr>
        <w:t>www</w:t>
      </w:r>
      <w:r>
        <w:rPr>
          <w:rFonts w:hint="eastAsia" w:ascii="仿宋" w:hAnsi="仿宋" w:eastAsia="仿宋" w:cs="仿宋"/>
          <w:spacing w:val="7"/>
          <w:sz w:val="23"/>
          <w:szCs w:val="23"/>
        </w:rPr>
        <w:t>.</w:t>
      </w:r>
      <w:r>
        <w:rPr>
          <w:rFonts w:hint="eastAsia" w:ascii="仿宋" w:hAnsi="仿宋" w:eastAsia="仿宋" w:cs="仿宋"/>
          <w:sz w:val="23"/>
          <w:szCs w:val="23"/>
        </w:rPr>
        <w:t>ccgp</w:t>
      </w:r>
      <w:r>
        <w:rPr>
          <w:rFonts w:hint="eastAsia" w:ascii="仿宋" w:hAnsi="仿宋" w:eastAsia="仿宋" w:cs="仿宋"/>
          <w:spacing w:val="7"/>
          <w:sz w:val="23"/>
          <w:szCs w:val="23"/>
        </w:rPr>
        <w:t>.</w:t>
      </w:r>
      <w:r>
        <w:rPr>
          <w:rFonts w:hint="eastAsia" w:ascii="仿宋" w:hAnsi="仿宋" w:eastAsia="仿宋" w:cs="仿宋"/>
          <w:sz w:val="23"/>
          <w:szCs w:val="23"/>
        </w:rPr>
        <w:t>gov</w:t>
      </w:r>
      <w:r>
        <w:rPr>
          <w:rFonts w:hint="eastAsia" w:ascii="仿宋" w:hAnsi="仿宋" w:eastAsia="仿宋" w:cs="仿宋"/>
          <w:spacing w:val="7"/>
          <w:sz w:val="23"/>
          <w:szCs w:val="23"/>
        </w:rPr>
        <w:t>.</w:t>
      </w:r>
      <w:r>
        <w:rPr>
          <w:rFonts w:hint="eastAsia" w:ascii="仿宋" w:hAnsi="仿宋" w:eastAsia="仿宋" w:cs="仿宋"/>
          <w:sz w:val="23"/>
          <w:szCs w:val="23"/>
        </w:rPr>
        <w:t>cn</w:t>
      </w:r>
      <w:r>
        <w:rPr>
          <w:rFonts w:hint="eastAsia" w:ascii="仿宋" w:hAnsi="仿宋" w:eastAsia="仿宋" w:cs="仿宋"/>
          <w:spacing w:val="7"/>
          <w:sz w:val="23"/>
          <w:szCs w:val="23"/>
        </w:rPr>
        <w:t>)、“信用</w:t>
      </w:r>
      <w:r>
        <w:rPr>
          <w:rFonts w:hint="eastAsia" w:ascii="仿宋" w:hAnsi="仿宋" w:eastAsia="仿宋" w:cs="仿宋"/>
          <w:spacing w:val="-32"/>
          <w:sz w:val="23"/>
          <w:szCs w:val="23"/>
        </w:rPr>
        <w:t>中</w:t>
      </w:r>
      <w:r>
        <w:rPr>
          <w:rFonts w:hint="eastAsia" w:ascii="仿宋" w:hAnsi="仿宋" w:eastAsia="仿宋" w:cs="仿宋"/>
          <w:spacing w:val="-16"/>
          <w:sz w:val="23"/>
          <w:szCs w:val="23"/>
        </w:rPr>
        <w:t>国”网站(www.creditchina.gov.cn)</w:t>
      </w:r>
      <w:r>
        <w:rPr>
          <w:rFonts w:hint="eastAsia" w:ascii="仿宋" w:hAnsi="仿宋" w:eastAsia="仿宋" w:cs="仿宋"/>
          <w:spacing w:val="27"/>
          <w:sz w:val="23"/>
          <w:szCs w:val="23"/>
        </w:rPr>
        <w:t>。</w:t>
      </w:r>
    </w:p>
    <w:p>
      <w:pPr>
        <w:spacing w:line="360" w:lineRule="auto"/>
        <w:ind w:firstLine="484" w:firstLineChars="200"/>
        <w:rPr>
          <w:rFonts w:hint="eastAsia" w:ascii="仿宋" w:hAnsi="仿宋" w:eastAsia="仿宋" w:cs="仿宋"/>
          <w:sz w:val="23"/>
          <w:szCs w:val="23"/>
        </w:rPr>
      </w:pPr>
      <w:r>
        <w:rPr>
          <w:rFonts w:hint="eastAsia" w:ascii="仿宋" w:hAnsi="仿宋" w:eastAsia="仿宋" w:cs="仿宋"/>
          <w:spacing w:val="6"/>
          <w:sz w:val="23"/>
          <w:szCs w:val="23"/>
        </w:rPr>
        <w:t>1</w:t>
      </w:r>
      <w:r>
        <w:rPr>
          <w:rFonts w:hint="eastAsia" w:ascii="仿宋" w:hAnsi="仿宋" w:eastAsia="仿宋" w:cs="仿宋"/>
          <w:spacing w:val="6"/>
          <w:sz w:val="23"/>
          <w:szCs w:val="23"/>
          <w:lang w:val="en-US" w:eastAsia="zh-CN"/>
        </w:rPr>
        <w:t>6</w:t>
      </w:r>
      <w:r>
        <w:rPr>
          <w:rFonts w:hint="eastAsia" w:ascii="仿宋" w:hAnsi="仿宋" w:eastAsia="仿宋" w:cs="仿宋"/>
          <w:spacing w:val="6"/>
          <w:sz w:val="23"/>
          <w:szCs w:val="23"/>
        </w:rPr>
        <w:t>.2.3信用</w:t>
      </w:r>
      <w:r>
        <w:rPr>
          <w:rFonts w:hint="eastAsia" w:ascii="仿宋" w:hAnsi="仿宋" w:eastAsia="仿宋" w:cs="仿宋"/>
          <w:spacing w:val="4"/>
          <w:sz w:val="23"/>
          <w:szCs w:val="23"/>
        </w:rPr>
        <w:t>信</w:t>
      </w:r>
      <w:r>
        <w:rPr>
          <w:rFonts w:hint="eastAsia" w:ascii="仿宋" w:hAnsi="仿宋" w:eastAsia="仿宋" w:cs="仿宋"/>
          <w:spacing w:val="3"/>
          <w:sz w:val="23"/>
          <w:szCs w:val="23"/>
        </w:rPr>
        <w:t>息记录方式：</w:t>
      </w:r>
      <w:r>
        <w:rPr>
          <w:rFonts w:hint="eastAsia" w:ascii="仿宋" w:hAnsi="仿宋" w:eastAsia="仿宋" w:cs="仿宋"/>
          <w:spacing w:val="3"/>
          <w:sz w:val="23"/>
          <w:szCs w:val="23"/>
          <w:lang w:eastAsia="zh-CN"/>
        </w:rPr>
        <w:t>采购人</w:t>
      </w:r>
      <w:r>
        <w:rPr>
          <w:rFonts w:hint="eastAsia" w:ascii="仿宋" w:hAnsi="仿宋" w:eastAsia="仿宋" w:cs="仿宋"/>
          <w:spacing w:val="3"/>
          <w:sz w:val="23"/>
          <w:szCs w:val="23"/>
        </w:rPr>
        <w:t>工作人员将查询网页打印、签字并存档备</w:t>
      </w:r>
      <w:r>
        <w:rPr>
          <w:rFonts w:hint="eastAsia" w:ascii="仿宋" w:hAnsi="仿宋" w:eastAsia="仿宋" w:cs="仿宋"/>
          <w:spacing w:val="9"/>
          <w:sz w:val="23"/>
          <w:szCs w:val="23"/>
        </w:rPr>
        <w:t>查。供应商不良信用记录以</w:t>
      </w:r>
      <w:r>
        <w:rPr>
          <w:rFonts w:hint="eastAsia" w:ascii="仿宋" w:hAnsi="仿宋" w:eastAsia="仿宋" w:cs="仿宋"/>
          <w:spacing w:val="9"/>
          <w:sz w:val="23"/>
          <w:szCs w:val="23"/>
          <w:lang w:eastAsia="zh-CN"/>
        </w:rPr>
        <w:t>采购人</w:t>
      </w:r>
      <w:r>
        <w:rPr>
          <w:rFonts w:hint="eastAsia" w:ascii="仿宋" w:hAnsi="仿宋" w:eastAsia="仿宋" w:cs="仿宋"/>
          <w:spacing w:val="9"/>
          <w:sz w:val="23"/>
          <w:szCs w:val="23"/>
        </w:rPr>
        <w:t>查询结果为准</w:t>
      </w:r>
      <w:r>
        <w:rPr>
          <w:rFonts w:hint="eastAsia" w:ascii="仿宋" w:hAnsi="仿宋" w:eastAsia="仿宋" w:cs="仿宋"/>
          <w:spacing w:val="8"/>
          <w:sz w:val="23"/>
          <w:szCs w:val="23"/>
        </w:rPr>
        <w:t>。</w:t>
      </w:r>
    </w:p>
    <w:p>
      <w:pPr>
        <w:spacing w:line="360" w:lineRule="auto"/>
        <w:ind w:firstLine="524" w:firstLineChars="200"/>
        <w:rPr>
          <w:rFonts w:hint="eastAsia" w:ascii="仿宋" w:hAnsi="仿宋" w:eastAsia="仿宋" w:cs="仿宋"/>
          <w:sz w:val="23"/>
          <w:szCs w:val="23"/>
        </w:rPr>
      </w:pPr>
      <w:r>
        <w:rPr>
          <w:rFonts w:hint="eastAsia" w:ascii="仿宋" w:hAnsi="仿宋" w:eastAsia="仿宋" w:cs="仿宋"/>
          <w:spacing w:val="16"/>
          <w:sz w:val="23"/>
          <w:szCs w:val="23"/>
        </w:rPr>
        <w:t>在</w:t>
      </w:r>
      <w:r>
        <w:rPr>
          <w:rFonts w:hint="eastAsia" w:ascii="仿宋" w:hAnsi="仿宋" w:eastAsia="仿宋" w:cs="仿宋"/>
          <w:spacing w:val="9"/>
          <w:sz w:val="23"/>
          <w:szCs w:val="23"/>
        </w:rPr>
        <w:t>本</w:t>
      </w:r>
      <w:r>
        <w:rPr>
          <w:rFonts w:hint="eastAsia" w:ascii="仿宋" w:hAnsi="仿宋" w:eastAsia="仿宋" w:cs="仿宋"/>
          <w:spacing w:val="8"/>
          <w:sz w:val="23"/>
          <w:szCs w:val="23"/>
          <w:lang w:eastAsia="zh-CN"/>
        </w:rPr>
        <w:t>采购</w:t>
      </w:r>
      <w:r>
        <w:rPr>
          <w:rFonts w:hint="eastAsia" w:ascii="仿宋" w:hAnsi="仿宋" w:eastAsia="仿宋" w:cs="仿宋"/>
          <w:spacing w:val="8"/>
          <w:sz w:val="23"/>
          <w:szCs w:val="23"/>
        </w:rPr>
        <w:t>文件规定的查询时间之外，网站信息发生的任何变更均不作为资格</w:t>
      </w:r>
      <w:r>
        <w:rPr>
          <w:rFonts w:hint="eastAsia" w:ascii="仿宋" w:hAnsi="仿宋" w:eastAsia="仿宋" w:cs="仿宋"/>
          <w:spacing w:val="6"/>
          <w:sz w:val="23"/>
          <w:szCs w:val="23"/>
        </w:rPr>
        <w:t>审</w:t>
      </w:r>
      <w:r>
        <w:rPr>
          <w:rFonts w:hint="eastAsia" w:ascii="仿宋" w:hAnsi="仿宋" w:eastAsia="仿宋" w:cs="仿宋"/>
          <w:spacing w:val="3"/>
          <w:sz w:val="23"/>
          <w:szCs w:val="23"/>
        </w:rPr>
        <w:t>查依据。</w:t>
      </w:r>
    </w:p>
    <w:p>
      <w:pPr>
        <w:spacing w:line="360" w:lineRule="auto"/>
        <w:ind w:firstLine="580" w:firstLineChars="200"/>
        <w:rPr>
          <w:rFonts w:hint="eastAsia" w:ascii="仿宋" w:hAnsi="仿宋" w:eastAsia="仿宋" w:cs="仿宋"/>
          <w:sz w:val="23"/>
          <w:szCs w:val="23"/>
        </w:rPr>
      </w:pPr>
      <w:r>
        <w:rPr>
          <w:rFonts w:hint="eastAsia" w:ascii="仿宋" w:hAnsi="仿宋" w:eastAsia="仿宋" w:cs="仿宋"/>
          <w:spacing w:val="30"/>
          <w:sz w:val="23"/>
          <w:szCs w:val="23"/>
        </w:rPr>
        <w:t>供</w:t>
      </w:r>
      <w:r>
        <w:rPr>
          <w:rFonts w:hint="eastAsia" w:ascii="仿宋" w:hAnsi="仿宋" w:eastAsia="仿宋" w:cs="仿宋"/>
          <w:spacing w:val="22"/>
          <w:sz w:val="23"/>
          <w:szCs w:val="23"/>
        </w:rPr>
        <w:t>应</w:t>
      </w:r>
      <w:r>
        <w:rPr>
          <w:rFonts w:hint="eastAsia" w:ascii="仿宋" w:hAnsi="仿宋" w:eastAsia="仿宋" w:cs="仿宋"/>
          <w:spacing w:val="15"/>
          <w:sz w:val="23"/>
          <w:szCs w:val="23"/>
        </w:rPr>
        <w:t>商自行提供的与网站信息不一致的其他证明材料亦不作为资格审查依</w:t>
      </w:r>
      <w:r>
        <w:rPr>
          <w:rFonts w:hint="eastAsia" w:ascii="仿宋" w:hAnsi="仿宋" w:eastAsia="仿宋" w:cs="仿宋"/>
          <w:spacing w:val="1"/>
          <w:sz w:val="23"/>
          <w:szCs w:val="23"/>
        </w:rPr>
        <w:t>据</w:t>
      </w:r>
      <w:r>
        <w:rPr>
          <w:rFonts w:hint="eastAsia" w:ascii="仿宋" w:hAnsi="仿宋" w:eastAsia="仿宋" w:cs="仿宋"/>
          <w:sz w:val="23"/>
          <w:szCs w:val="23"/>
        </w:rPr>
        <w:t>。</w:t>
      </w:r>
    </w:p>
    <w:p>
      <w:pPr>
        <w:spacing w:line="360" w:lineRule="auto"/>
        <w:ind w:firstLine="548" w:firstLineChars="200"/>
        <w:rPr>
          <w:rFonts w:hint="eastAsia" w:ascii="仿宋" w:hAnsi="仿宋" w:eastAsia="仿宋" w:cs="仿宋"/>
          <w:spacing w:val="22"/>
          <w:sz w:val="23"/>
          <w:szCs w:val="23"/>
        </w:rPr>
      </w:pPr>
      <w:r>
        <w:rPr>
          <w:rFonts w:hint="eastAsia" w:ascii="仿宋" w:hAnsi="仿宋" w:eastAsia="仿宋" w:cs="仿宋"/>
          <w:spacing w:val="22"/>
          <w:sz w:val="23"/>
          <w:szCs w:val="23"/>
        </w:rPr>
        <w:t>1</w:t>
      </w:r>
      <w:r>
        <w:rPr>
          <w:rFonts w:hint="eastAsia" w:ascii="仿宋" w:hAnsi="仿宋" w:eastAsia="仿宋" w:cs="仿宋"/>
          <w:spacing w:val="22"/>
          <w:sz w:val="23"/>
          <w:szCs w:val="23"/>
          <w:lang w:val="en-US" w:eastAsia="zh-CN"/>
        </w:rPr>
        <w:t>6</w:t>
      </w:r>
      <w:r>
        <w:rPr>
          <w:rFonts w:hint="eastAsia" w:ascii="仿宋" w:hAnsi="仿宋" w:eastAsia="仿宋" w:cs="仿宋"/>
          <w:spacing w:val="22"/>
          <w:sz w:val="23"/>
          <w:szCs w:val="23"/>
        </w:rPr>
        <w:t>.3</w:t>
      </w:r>
      <w:r>
        <w:rPr>
          <w:rFonts w:hint="eastAsia" w:ascii="仿宋" w:hAnsi="仿宋" w:eastAsia="仿宋" w:cs="仿宋"/>
          <w:spacing w:val="4"/>
          <w:sz w:val="23"/>
          <w:szCs w:val="23"/>
        </w:rPr>
        <w:t>参照《中华人民共和国政府采购法》《中华人民共和国政府采购法实施条例》《政府采购框架协议采购方式管理暂行办法》及本项目本级和上级财政部门、采购监督管理部门的有关规定依法组建的评审小组，负责本项目评审工作。</w:t>
      </w:r>
    </w:p>
    <w:p>
      <w:pPr>
        <w:spacing w:line="360" w:lineRule="auto"/>
        <w:ind w:firstLine="500" w:firstLineChars="200"/>
        <w:outlineLvl w:val="2"/>
        <w:rPr>
          <w:rFonts w:hint="eastAsia" w:ascii="仿宋" w:hAnsi="仿宋" w:eastAsia="仿宋" w:cs="仿宋"/>
          <w:sz w:val="23"/>
          <w:szCs w:val="23"/>
        </w:rPr>
      </w:pPr>
      <w:bookmarkStart w:id="59" w:name="_Toc9167"/>
      <w:bookmarkStart w:id="60" w:name="_Toc130223834"/>
      <w:r>
        <w:rPr>
          <w:rFonts w:hint="eastAsia" w:ascii="仿宋" w:hAnsi="仿宋" w:eastAsia="仿宋" w:cs="仿宋"/>
          <w:spacing w:val="10"/>
          <w:position w:val="1"/>
          <w:sz w:val="23"/>
          <w:szCs w:val="23"/>
        </w:rPr>
        <w:t>1</w:t>
      </w:r>
      <w:r>
        <w:rPr>
          <w:rFonts w:hint="eastAsia" w:ascii="仿宋" w:hAnsi="仿宋" w:eastAsia="仿宋" w:cs="仿宋"/>
          <w:spacing w:val="8"/>
          <w:position w:val="1"/>
          <w:sz w:val="23"/>
          <w:szCs w:val="23"/>
          <w:lang w:val="en-US" w:eastAsia="zh-CN"/>
        </w:rPr>
        <w:t>7</w:t>
      </w:r>
      <w:r>
        <w:rPr>
          <w:rFonts w:hint="eastAsia" w:ascii="仿宋" w:hAnsi="仿宋" w:eastAsia="仿宋" w:cs="仿宋"/>
          <w:spacing w:val="8"/>
          <w:position w:val="1"/>
          <w:sz w:val="23"/>
          <w:szCs w:val="23"/>
        </w:rPr>
        <w:t>.响应文件符合性审查与澄清</w:t>
      </w:r>
      <w:bookmarkEnd w:id="59"/>
      <w:bookmarkEnd w:id="60"/>
    </w:p>
    <w:p>
      <w:pPr>
        <w:spacing w:line="360" w:lineRule="auto"/>
        <w:ind w:firstLine="476" w:firstLineChars="200"/>
        <w:rPr>
          <w:rFonts w:hint="eastAsia" w:ascii="仿宋" w:hAnsi="仿宋" w:eastAsia="仿宋" w:cs="仿宋"/>
          <w:sz w:val="23"/>
          <w:szCs w:val="23"/>
        </w:rPr>
      </w:pPr>
      <w:r>
        <w:rPr>
          <w:rFonts w:hint="eastAsia" w:ascii="仿宋" w:hAnsi="仿宋" w:eastAsia="仿宋" w:cs="仿宋"/>
          <w:spacing w:val="4"/>
          <w:sz w:val="23"/>
          <w:szCs w:val="23"/>
        </w:rPr>
        <w:t>1</w:t>
      </w:r>
      <w:r>
        <w:rPr>
          <w:rFonts w:hint="eastAsia" w:ascii="仿宋" w:hAnsi="仿宋" w:eastAsia="仿宋" w:cs="仿宋"/>
          <w:spacing w:val="4"/>
          <w:sz w:val="23"/>
          <w:szCs w:val="23"/>
          <w:lang w:val="en-US" w:eastAsia="zh-CN"/>
        </w:rPr>
        <w:t>7</w:t>
      </w:r>
      <w:r>
        <w:rPr>
          <w:rFonts w:hint="eastAsia" w:ascii="仿宋" w:hAnsi="仿宋" w:eastAsia="仿宋" w:cs="仿宋"/>
          <w:spacing w:val="4"/>
          <w:sz w:val="23"/>
          <w:szCs w:val="23"/>
        </w:rPr>
        <w:t>.1符合性审查是指依据</w:t>
      </w:r>
      <w:r>
        <w:rPr>
          <w:rFonts w:hint="eastAsia" w:ascii="仿宋" w:hAnsi="仿宋" w:eastAsia="仿宋" w:cs="仿宋"/>
          <w:spacing w:val="4"/>
          <w:sz w:val="23"/>
          <w:szCs w:val="23"/>
          <w:lang w:eastAsia="zh-CN"/>
        </w:rPr>
        <w:t>采购</w:t>
      </w:r>
      <w:r>
        <w:rPr>
          <w:rFonts w:hint="eastAsia" w:ascii="仿宋" w:hAnsi="仿宋" w:eastAsia="仿宋" w:cs="仿宋"/>
          <w:spacing w:val="4"/>
          <w:sz w:val="23"/>
          <w:szCs w:val="23"/>
        </w:rPr>
        <w:t>文件的规定，从响应文件的有效性和完整</w:t>
      </w:r>
      <w:r>
        <w:rPr>
          <w:rFonts w:hint="eastAsia" w:ascii="仿宋" w:hAnsi="仿宋" w:eastAsia="仿宋" w:cs="仿宋"/>
          <w:spacing w:val="3"/>
          <w:sz w:val="23"/>
          <w:szCs w:val="23"/>
        </w:rPr>
        <w:t>性</w:t>
      </w:r>
      <w:r>
        <w:rPr>
          <w:rFonts w:hint="eastAsia" w:ascii="仿宋" w:hAnsi="仿宋" w:eastAsia="仿宋" w:cs="仿宋"/>
          <w:sz w:val="23"/>
          <w:szCs w:val="23"/>
        </w:rPr>
        <w:t>对</w:t>
      </w:r>
      <w:r>
        <w:rPr>
          <w:rFonts w:hint="eastAsia" w:ascii="仿宋" w:hAnsi="仿宋" w:eastAsia="仿宋" w:cs="仿宋"/>
          <w:spacing w:val="16"/>
          <w:sz w:val="23"/>
          <w:szCs w:val="23"/>
          <w:lang w:eastAsia="zh-CN"/>
        </w:rPr>
        <w:t>采购</w:t>
      </w:r>
      <w:r>
        <w:rPr>
          <w:rFonts w:hint="eastAsia" w:ascii="仿宋" w:hAnsi="仿宋" w:eastAsia="仿宋" w:cs="仿宋"/>
          <w:spacing w:val="9"/>
          <w:sz w:val="23"/>
          <w:szCs w:val="23"/>
        </w:rPr>
        <w:t>文</w:t>
      </w:r>
      <w:r>
        <w:rPr>
          <w:rFonts w:hint="eastAsia" w:ascii="仿宋" w:hAnsi="仿宋" w:eastAsia="仿宋" w:cs="仿宋"/>
          <w:spacing w:val="8"/>
          <w:sz w:val="23"/>
          <w:szCs w:val="23"/>
        </w:rPr>
        <w:t>件的响应程度进行审查，以确定是否对</w:t>
      </w:r>
      <w:r>
        <w:rPr>
          <w:rFonts w:hint="eastAsia" w:ascii="仿宋" w:hAnsi="仿宋" w:eastAsia="仿宋" w:cs="仿宋"/>
          <w:spacing w:val="8"/>
          <w:sz w:val="23"/>
          <w:szCs w:val="23"/>
          <w:lang w:eastAsia="zh-CN"/>
        </w:rPr>
        <w:t>采购</w:t>
      </w:r>
      <w:r>
        <w:rPr>
          <w:rFonts w:hint="eastAsia" w:ascii="仿宋" w:hAnsi="仿宋" w:eastAsia="仿宋" w:cs="仿宋"/>
          <w:spacing w:val="8"/>
          <w:sz w:val="23"/>
          <w:szCs w:val="23"/>
        </w:rPr>
        <w:t>文件的实质性要求做出响应。</w:t>
      </w:r>
    </w:p>
    <w:p>
      <w:pPr>
        <w:spacing w:line="360" w:lineRule="auto"/>
        <w:ind w:firstLine="464" w:firstLineChars="200"/>
        <w:rPr>
          <w:rFonts w:hint="eastAsia" w:ascii="仿宋" w:hAnsi="仿宋" w:eastAsia="仿宋" w:cs="仿宋"/>
          <w:sz w:val="23"/>
          <w:szCs w:val="23"/>
        </w:rPr>
      </w:pPr>
      <w:r>
        <w:rPr>
          <w:rFonts w:hint="eastAsia" w:ascii="仿宋" w:hAnsi="仿宋" w:eastAsia="仿宋" w:cs="仿宋"/>
          <w:spacing w:val="1"/>
          <w:sz w:val="23"/>
          <w:szCs w:val="23"/>
        </w:rPr>
        <w:t>1</w:t>
      </w:r>
      <w:r>
        <w:rPr>
          <w:rFonts w:hint="eastAsia" w:ascii="仿宋" w:hAnsi="仿宋" w:eastAsia="仿宋" w:cs="仿宋"/>
          <w:spacing w:val="1"/>
          <w:sz w:val="23"/>
          <w:szCs w:val="23"/>
          <w:lang w:val="en-US" w:eastAsia="zh-CN"/>
        </w:rPr>
        <w:t>7</w:t>
      </w:r>
      <w:r>
        <w:rPr>
          <w:rFonts w:hint="eastAsia" w:ascii="仿宋" w:hAnsi="仿宋" w:eastAsia="仿宋" w:cs="仿宋"/>
          <w:spacing w:val="1"/>
          <w:sz w:val="23"/>
          <w:szCs w:val="23"/>
        </w:rPr>
        <w:t>.2响应</w:t>
      </w:r>
      <w:r>
        <w:rPr>
          <w:rFonts w:hint="eastAsia" w:ascii="仿宋" w:hAnsi="仿宋" w:eastAsia="仿宋" w:cs="仿宋"/>
          <w:sz w:val="23"/>
          <w:szCs w:val="23"/>
        </w:rPr>
        <w:t>文件的澄清</w:t>
      </w:r>
    </w:p>
    <w:p>
      <w:pPr>
        <w:spacing w:line="360" w:lineRule="auto"/>
        <w:ind w:firstLine="484" w:firstLineChars="200"/>
        <w:rPr>
          <w:rFonts w:hint="eastAsia" w:ascii="仿宋" w:hAnsi="仿宋" w:eastAsia="仿宋" w:cs="仿宋"/>
          <w:sz w:val="23"/>
          <w:szCs w:val="23"/>
        </w:rPr>
      </w:pPr>
      <w:r>
        <w:rPr>
          <w:rFonts w:hint="eastAsia" w:ascii="仿宋" w:hAnsi="仿宋" w:eastAsia="仿宋" w:cs="仿宋"/>
          <w:spacing w:val="6"/>
          <w:sz w:val="23"/>
          <w:szCs w:val="23"/>
        </w:rPr>
        <w:t>1</w:t>
      </w:r>
      <w:r>
        <w:rPr>
          <w:rFonts w:hint="eastAsia" w:ascii="仿宋" w:hAnsi="仿宋" w:eastAsia="仿宋" w:cs="仿宋"/>
          <w:spacing w:val="6"/>
          <w:sz w:val="23"/>
          <w:szCs w:val="23"/>
          <w:lang w:val="en-US" w:eastAsia="zh-CN"/>
        </w:rPr>
        <w:t>7</w:t>
      </w:r>
      <w:r>
        <w:rPr>
          <w:rFonts w:hint="eastAsia" w:ascii="仿宋" w:hAnsi="仿宋" w:eastAsia="仿宋" w:cs="仿宋"/>
          <w:spacing w:val="6"/>
          <w:sz w:val="23"/>
          <w:szCs w:val="23"/>
        </w:rPr>
        <w:t>.2.1为有</w:t>
      </w:r>
      <w:r>
        <w:rPr>
          <w:rFonts w:hint="eastAsia" w:ascii="仿宋" w:hAnsi="仿宋" w:eastAsia="仿宋" w:cs="仿宋"/>
          <w:spacing w:val="4"/>
          <w:sz w:val="23"/>
          <w:szCs w:val="23"/>
        </w:rPr>
        <w:t>助</w:t>
      </w:r>
      <w:r>
        <w:rPr>
          <w:rFonts w:hint="eastAsia" w:ascii="仿宋" w:hAnsi="仿宋" w:eastAsia="仿宋" w:cs="仿宋"/>
          <w:spacing w:val="3"/>
          <w:sz w:val="23"/>
          <w:szCs w:val="23"/>
        </w:rPr>
        <w:t>于响应文件的审查、评价和比较，在评审期间，评审小组将以</w:t>
      </w:r>
      <w:r>
        <w:rPr>
          <w:rFonts w:hint="eastAsia" w:ascii="仿宋" w:hAnsi="仿宋" w:eastAsia="仿宋" w:cs="仿宋"/>
          <w:spacing w:val="12"/>
          <w:sz w:val="23"/>
          <w:szCs w:val="23"/>
        </w:rPr>
        <w:t>书面方式</w:t>
      </w:r>
      <w:r>
        <w:rPr>
          <w:rFonts w:hint="eastAsia" w:ascii="仿宋" w:hAnsi="仿宋" w:eastAsia="仿宋" w:cs="仿宋"/>
          <w:spacing w:val="6"/>
          <w:sz w:val="23"/>
          <w:szCs w:val="23"/>
        </w:rPr>
        <w:t>(询标)要求供应商对其响应文件中含义不明确、对同类问题表述不一</w:t>
      </w:r>
      <w:r>
        <w:rPr>
          <w:rFonts w:hint="eastAsia" w:ascii="仿宋" w:hAnsi="仿宋" w:eastAsia="仿宋" w:cs="仿宋"/>
          <w:spacing w:val="9"/>
          <w:sz w:val="23"/>
          <w:szCs w:val="23"/>
        </w:rPr>
        <w:t>致</w:t>
      </w:r>
      <w:r>
        <w:rPr>
          <w:rFonts w:hint="eastAsia" w:ascii="仿宋" w:hAnsi="仿宋" w:eastAsia="仿宋" w:cs="仿宋"/>
          <w:spacing w:val="7"/>
          <w:sz w:val="23"/>
          <w:szCs w:val="23"/>
        </w:rPr>
        <w:t>或者有明显文字和计算错误的内容，以及评审小组认为供应商的报价明显低于</w:t>
      </w:r>
      <w:r>
        <w:rPr>
          <w:rFonts w:hint="eastAsia" w:ascii="仿宋" w:hAnsi="仿宋" w:eastAsia="仿宋" w:cs="仿宋"/>
          <w:spacing w:val="9"/>
          <w:sz w:val="23"/>
          <w:szCs w:val="23"/>
        </w:rPr>
        <w:t>其</w:t>
      </w:r>
      <w:r>
        <w:rPr>
          <w:rFonts w:hint="eastAsia" w:ascii="仿宋" w:hAnsi="仿宋" w:eastAsia="仿宋" w:cs="仿宋"/>
          <w:spacing w:val="7"/>
          <w:sz w:val="23"/>
          <w:szCs w:val="23"/>
        </w:rPr>
        <w:t>他通过符合性审查供应商的报价，有可能影响履约的情况作必要的澄清、说明</w:t>
      </w:r>
      <w:r>
        <w:rPr>
          <w:rFonts w:hint="eastAsia" w:ascii="仿宋" w:hAnsi="仿宋" w:eastAsia="仿宋" w:cs="仿宋"/>
          <w:spacing w:val="4"/>
          <w:sz w:val="23"/>
          <w:szCs w:val="23"/>
        </w:rPr>
        <w:t>或补正</w:t>
      </w:r>
      <w:r>
        <w:rPr>
          <w:rFonts w:hint="eastAsia" w:ascii="仿宋" w:hAnsi="仿宋" w:eastAsia="仿宋" w:cs="仿宋"/>
          <w:spacing w:val="2"/>
          <w:sz w:val="23"/>
          <w:szCs w:val="23"/>
        </w:rPr>
        <w:t>。供应商的澄清、说明或补正应在评审小组规定的时间内以书面方式进行，</w:t>
      </w:r>
      <w:r>
        <w:rPr>
          <w:rFonts w:hint="eastAsia" w:ascii="仿宋" w:hAnsi="仿宋" w:eastAsia="仿宋" w:cs="仿宋"/>
          <w:spacing w:val="15"/>
          <w:sz w:val="23"/>
          <w:szCs w:val="23"/>
        </w:rPr>
        <w:t>并</w:t>
      </w:r>
      <w:r>
        <w:rPr>
          <w:rFonts w:hint="eastAsia" w:ascii="仿宋" w:hAnsi="仿宋" w:eastAsia="仿宋" w:cs="仿宋"/>
          <w:spacing w:val="9"/>
          <w:sz w:val="23"/>
          <w:szCs w:val="23"/>
        </w:rPr>
        <w:t>不得超出响应文件范围或者改变响应文件的实质性内容。</w:t>
      </w:r>
    </w:p>
    <w:p>
      <w:pPr>
        <w:spacing w:line="360" w:lineRule="auto"/>
        <w:ind w:firstLine="516" w:firstLineChars="200"/>
        <w:rPr>
          <w:rFonts w:hint="eastAsia" w:ascii="仿宋" w:hAnsi="仿宋" w:eastAsia="仿宋" w:cs="仿宋"/>
          <w:sz w:val="23"/>
          <w:szCs w:val="23"/>
        </w:rPr>
      </w:pPr>
      <w:r>
        <w:rPr>
          <w:rFonts w:hint="eastAsia" w:ascii="仿宋" w:hAnsi="仿宋" w:eastAsia="仿宋" w:cs="仿宋"/>
          <w:spacing w:val="14"/>
          <w:sz w:val="23"/>
          <w:szCs w:val="23"/>
        </w:rPr>
        <w:t>如有询</w:t>
      </w:r>
      <w:r>
        <w:rPr>
          <w:rFonts w:hint="eastAsia" w:ascii="仿宋" w:hAnsi="仿宋" w:eastAsia="仿宋" w:cs="仿宋"/>
          <w:spacing w:val="9"/>
          <w:sz w:val="23"/>
          <w:szCs w:val="23"/>
        </w:rPr>
        <w:t>标</w:t>
      </w:r>
      <w:r>
        <w:rPr>
          <w:rFonts w:hint="eastAsia" w:ascii="仿宋" w:hAnsi="仿宋" w:eastAsia="仿宋" w:cs="仿宋"/>
          <w:spacing w:val="7"/>
          <w:sz w:val="23"/>
          <w:szCs w:val="23"/>
        </w:rPr>
        <w:t>，供应商授权代表(或法定代表人)可通过远程登录的方式接受网</w:t>
      </w:r>
      <w:r>
        <w:rPr>
          <w:rFonts w:hint="eastAsia" w:ascii="仿宋" w:hAnsi="仿宋" w:eastAsia="仿宋" w:cs="仿宋"/>
          <w:spacing w:val="9"/>
          <w:sz w:val="23"/>
          <w:szCs w:val="23"/>
        </w:rPr>
        <w:t>上</w:t>
      </w:r>
      <w:r>
        <w:rPr>
          <w:rFonts w:hint="eastAsia" w:ascii="仿宋" w:hAnsi="仿宋" w:eastAsia="仿宋" w:cs="仿宋"/>
          <w:spacing w:val="7"/>
          <w:sz w:val="23"/>
          <w:szCs w:val="23"/>
        </w:rPr>
        <w:t>询标，也可凭本人有效身份证明参加询标。因供应商授权代表联系不上、没有</w:t>
      </w:r>
      <w:r>
        <w:rPr>
          <w:rFonts w:hint="eastAsia" w:ascii="仿宋" w:hAnsi="仿宋" w:eastAsia="仿宋" w:cs="仿宋"/>
          <w:spacing w:val="18"/>
          <w:sz w:val="23"/>
          <w:szCs w:val="23"/>
        </w:rPr>
        <w:t>及</w:t>
      </w:r>
      <w:r>
        <w:rPr>
          <w:rFonts w:hint="eastAsia" w:ascii="仿宋" w:hAnsi="仿宋" w:eastAsia="仿宋" w:cs="仿宋"/>
          <w:spacing w:val="15"/>
          <w:sz w:val="23"/>
          <w:szCs w:val="23"/>
        </w:rPr>
        <w:t>时</w:t>
      </w:r>
      <w:r>
        <w:rPr>
          <w:rFonts w:hint="eastAsia" w:ascii="仿宋" w:hAnsi="仿宋" w:eastAsia="仿宋" w:cs="仿宋"/>
          <w:spacing w:val="9"/>
          <w:sz w:val="23"/>
          <w:szCs w:val="23"/>
        </w:rPr>
        <w:t>登录系统等情形而无法接受评审小组询标的，供应商自行承担相关风险。</w:t>
      </w:r>
    </w:p>
    <w:p>
      <w:pPr>
        <w:spacing w:line="360" w:lineRule="auto"/>
        <w:ind w:firstLine="500" w:firstLineChars="200"/>
        <w:rPr>
          <w:rFonts w:hint="eastAsia" w:ascii="仿宋" w:hAnsi="仿宋" w:eastAsia="仿宋" w:cs="仿宋"/>
          <w:sz w:val="23"/>
          <w:szCs w:val="23"/>
        </w:rPr>
      </w:pPr>
      <w:r>
        <w:rPr>
          <w:rFonts w:hint="eastAsia" w:ascii="仿宋" w:hAnsi="仿宋" w:eastAsia="仿宋" w:cs="仿宋"/>
          <w:spacing w:val="10"/>
          <w:sz w:val="23"/>
          <w:szCs w:val="23"/>
        </w:rPr>
        <w:t>1</w:t>
      </w:r>
      <w:r>
        <w:rPr>
          <w:rFonts w:hint="eastAsia" w:ascii="仿宋" w:hAnsi="仿宋" w:eastAsia="仿宋" w:cs="仿宋"/>
          <w:spacing w:val="10"/>
          <w:sz w:val="23"/>
          <w:szCs w:val="23"/>
          <w:lang w:val="en-US" w:eastAsia="zh-CN"/>
        </w:rPr>
        <w:t>7</w:t>
      </w:r>
      <w:r>
        <w:rPr>
          <w:rFonts w:hint="eastAsia" w:ascii="仿宋" w:hAnsi="仿宋" w:eastAsia="仿宋" w:cs="仿宋"/>
          <w:spacing w:val="10"/>
          <w:sz w:val="23"/>
          <w:szCs w:val="23"/>
        </w:rPr>
        <w:t>.2</w:t>
      </w:r>
      <w:r>
        <w:rPr>
          <w:rFonts w:hint="eastAsia" w:ascii="仿宋" w:hAnsi="仿宋" w:eastAsia="仿宋" w:cs="仿宋"/>
          <w:spacing w:val="7"/>
          <w:sz w:val="23"/>
          <w:szCs w:val="23"/>
        </w:rPr>
        <w:t>.</w:t>
      </w:r>
      <w:r>
        <w:rPr>
          <w:rFonts w:hint="eastAsia" w:ascii="仿宋" w:hAnsi="仿宋" w:eastAsia="仿宋" w:cs="仿宋"/>
          <w:spacing w:val="5"/>
          <w:sz w:val="23"/>
          <w:szCs w:val="23"/>
        </w:rPr>
        <w:t>2供应商的澄清、说明或补正将作为响应文件的一部分。</w:t>
      </w:r>
    </w:p>
    <w:p>
      <w:pPr>
        <w:spacing w:line="360" w:lineRule="auto"/>
        <w:ind w:firstLine="484" w:firstLineChars="200"/>
        <w:rPr>
          <w:rFonts w:hint="eastAsia" w:ascii="仿宋" w:hAnsi="仿宋" w:eastAsia="仿宋" w:cs="仿宋"/>
          <w:sz w:val="23"/>
          <w:szCs w:val="23"/>
        </w:rPr>
      </w:pPr>
      <w:r>
        <w:rPr>
          <w:rFonts w:hint="eastAsia" w:ascii="仿宋" w:hAnsi="仿宋" w:eastAsia="仿宋" w:cs="仿宋"/>
          <w:spacing w:val="6"/>
          <w:sz w:val="23"/>
          <w:szCs w:val="23"/>
        </w:rPr>
        <w:t>1</w:t>
      </w:r>
      <w:r>
        <w:rPr>
          <w:rFonts w:hint="eastAsia" w:ascii="仿宋" w:hAnsi="仿宋" w:eastAsia="仿宋" w:cs="仿宋"/>
          <w:spacing w:val="6"/>
          <w:sz w:val="23"/>
          <w:szCs w:val="23"/>
          <w:lang w:val="en-US" w:eastAsia="zh-CN"/>
        </w:rPr>
        <w:t>7</w:t>
      </w:r>
      <w:r>
        <w:rPr>
          <w:rFonts w:hint="eastAsia" w:ascii="仿宋" w:hAnsi="仿宋" w:eastAsia="仿宋" w:cs="仿宋"/>
          <w:spacing w:val="6"/>
          <w:sz w:val="23"/>
          <w:szCs w:val="23"/>
        </w:rPr>
        <w:t>.2.3评审</w:t>
      </w:r>
      <w:r>
        <w:rPr>
          <w:rFonts w:hint="eastAsia" w:ascii="仿宋" w:hAnsi="仿宋" w:eastAsia="仿宋" w:cs="仿宋"/>
          <w:spacing w:val="4"/>
          <w:sz w:val="23"/>
          <w:szCs w:val="23"/>
        </w:rPr>
        <w:t>小</w:t>
      </w:r>
      <w:r>
        <w:rPr>
          <w:rFonts w:hint="eastAsia" w:ascii="仿宋" w:hAnsi="仿宋" w:eastAsia="仿宋" w:cs="仿宋"/>
          <w:spacing w:val="3"/>
          <w:sz w:val="23"/>
          <w:szCs w:val="23"/>
        </w:rPr>
        <w:t>组对供应商提交的澄清、说明或补正有疑问的，可以要求供应</w:t>
      </w:r>
      <w:r>
        <w:rPr>
          <w:rFonts w:hint="eastAsia" w:ascii="仿宋" w:hAnsi="仿宋" w:eastAsia="仿宋" w:cs="仿宋"/>
          <w:spacing w:val="9"/>
          <w:sz w:val="23"/>
          <w:szCs w:val="23"/>
        </w:rPr>
        <w:t>商进一步澄清、说明或补正，直至满足评审小组的要求。</w:t>
      </w:r>
    </w:p>
    <w:p>
      <w:pPr>
        <w:spacing w:line="360" w:lineRule="auto"/>
        <w:ind w:firstLine="492" w:firstLineChars="200"/>
        <w:outlineLvl w:val="2"/>
        <w:rPr>
          <w:rFonts w:hint="eastAsia" w:ascii="仿宋" w:hAnsi="仿宋" w:eastAsia="仿宋" w:cs="仿宋"/>
          <w:sz w:val="23"/>
          <w:szCs w:val="23"/>
        </w:rPr>
      </w:pPr>
      <w:bookmarkStart w:id="61" w:name="_Toc130223835"/>
      <w:bookmarkStart w:id="62" w:name="_Toc27612"/>
      <w:r>
        <w:rPr>
          <w:rFonts w:hint="eastAsia" w:ascii="仿宋" w:hAnsi="仿宋" w:eastAsia="仿宋" w:cs="仿宋"/>
          <w:spacing w:val="8"/>
          <w:position w:val="1"/>
          <w:sz w:val="23"/>
          <w:szCs w:val="23"/>
        </w:rPr>
        <w:t>1</w:t>
      </w:r>
      <w:r>
        <w:rPr>
          <w:rFonts w:hint="eastAsia" w:ascii="仿宋" w:hAnsi="仿宋" w:eastAsia="仿宋" w:cs="仿宋"/>
          <w:spacing w:val="4"/>
          <w:position w:val="1"/>
          <w:sz w:val="23"/>
          <w:szCs w:val="23"/>
          <w:lang w:val="en-US" w:eastAsia="zh-CN"/>
        </w:rPr>
        <w:t>8</w:t>
      </w:r>
      <w:r>
        <w:rPr>
          <w:rFonts w:hint="eastAsia" w:ascii="仿宋" w:hAnsi="仿宋" w:eastAsia="仿宋" w:cs="仿宋"/>
          <w:spacing w:val="4"/>
          <w:position w:val="1"/>
          <w:sz w:val="23"/>
          <w:szCs w:val="23"/>
        </w:rPr>
        <w:t>.响应无效</w:t>
      </w:r>
      <w:bookmarkEnd w:id="61"/>
      <w:bookmarkEnd w:id="62"/>
    </w:p>
    <w:p>
      <w:pPr>
        <w:spacing w:line="360" w:lineRule="auto"/>
        <w:ind w:firstLine="476" w:firstLineChars="200"/>
        <w:rPr>
          <w:rFonts w:hint="eastAsia" w:ascii="仿宋" w:hAnsi="仿宋" w:eastAsia="仿宋" w:cs="仿宋"/>
          <w:sz w:val="23"/>
          <w:szCs w:val="23"/>
        </w:rPr>
      </w:pPr>
      <w:r>
        <w:rPr>
          <w:rFonts w:hint="eastAsia" w:ascii="仿宋" w:hAnsi="仿宋" w:eastAsia="仿宋" w:cs="仿宋"/>
          <w:spacing w:val="4"/>
          <w:sz w:val="23"/>
          <w:szCs w:val="23"/>
        </w:rPr>
        <w:t>1</w:t>
      </w:r>
      <w:r>
        <w:rPr>
          <w:rFonts w:hint="eastAsia" w:ascii="仿宋" w:hAnsi="仿宋" w:eastAsia="仿宋" w:cs="仿宋"/>
          <w:spacing w:val="4"/>
          <w:sz w:val="23"/>
          <w:szCs w:val="23"/>
          <w:lang w:val="en-US" w:eastAsia="zh-CN"/>
        </w:rPr>
        <w:t>8</w:t>
      </w:r>
      <w:r>
        <w:rPr>
          <w:rFonts w:hint="eastAsia" w:ascii="仿宋" w:hAnsi="仿宋" w:eastAsia="仿宋" w:cs="仿宋"/>
          <w:spacing w:val="4"/>
          <w:sz w:val="23"/>
          <w:szCs w:val="23"/>
        </w:rPr>
        <w:t>.1根据本</w:t>
      </w:r>
      <w:r>
        <w:rPr>
          <w:rFonts w:hint="eastAsia" w:ascii="仿宋" w:hAnsi="仿宋" w:eastAsia="仿宋" w:cs="仿宋"/>
          <w:spacing w:val="4"/>
          <w:sz w:val="23"/>
          <w:szCs w:val="23"/>
          <w:lang w:eastAsia="zh-CN"/>
        </w:rPr>
        <w:t>采购</w:t>
      </w:r>
      <w:r>
        <w:rPr>
          <w:rFonts w:hint="eastAsia" w:ascii="仿宋" w:hAnsi="仿宋" w:eastAsia="仿宋" w:cs="仿宋"/>
          <w:spacing w:val="4"/>
          <w:sz w:val="23"/>
          <w:szCs w:val="23"/>
        </w:rPr>
        <w:t>文件的规定，评审小组要审查每份响应文件是否实质上</w:t>
      </w:r>
      <w:r>
        <w:rPr>
          <w:rFonts w:hint="eastAsia" w:ascii="仿宋" w:hAnsi="仿宋" w:eastAsia="仿宋" w:cs="仿宋"/>
          <w:spacing w:val="3"/>
          <w:sz w:val="23"/>
          <w:szCs w:val="23"/>
        </w:rPr>
        <w:t>响</w:t>
      </w:r>
      <w:r>
        <w:rPr>
          <w:rFonts w:hint="eastAsia" w:ascii="仿宋" w:hAnsi="仿宋" w:eastAsia="仿宋" w:cs="仿宋"/>
          <w:sz w:val="23"/>
          <w:szCs w:val="23"/>
        </w:rPr>
        <w:t>应</w:t>
      </w:r>
      <w:r>
        <w:rPr>
          <w:rFonts w:hint="eastAsia" w:ascii="仿宋" w:hAnsi="仿宋" w:eastAsia="仿宋" w:cs="仿宋"/>
          <w:spacing w:val="9"/>
          <w:sz w:val="23"/>
          <w:szCs w:val="23"/>
        </w:rPr>
        <w:t>了</w:t>
      </w:r>
      <w:r>
        <w:rPr>
          <w:rFonts w:hint="eastAsia" w:ascii="仿宋" w:hAnsi="仿宋" w:eastAsia="仿宋" w:cs="仿宋"/>
          <w:spacing w:val="7"/>
          <w:sz w:val="23"/>
          <w:szCs w:val="23"/>
          <w:lang w:eastAsia="zh-CN"/>
        </w:rPr>
        <w:t>采购</w:t>
      </w:r>
      <w:r>
        <w:rPr>
          <w:rFonts w:hint="eastAsia" w:ascii="仿宋" w:hAnsi="仿宋" w:eastAsia="仿宋" w:cs="仿宋"/>
          <w:spacing w:val="7"/>
          <w:sz w:val="23"/>
          <w:szCs w:val="23"/>
        </w:rPr>
        <w:t>文件的要求。供应商不得通过修正或撤销不符合要求的偏离，从而使其响</w:t>
      </w:r>
      <w:r>
        <w:rPr>
          <w:rFonts w:hint="eastAsia" w:ascii="仿宋" w:hAnsi="仿宋" w:eastAsia="仿宋" w:cs="仿宋"/>
          <w:spacing w:val="8"/>
          <w:sz w:val="23"/>
          <w:szCs w:val="23"/>
        </w:rPr>
        <w:t>应成为实质上响应</w:t>
      </w:r>
      <w:r>
        <w:rPr>
          <w:rFonts w:hint="eastAsia" w:ascii="仿宋" w:hAnsi="仿宋" w:eastAsia="仿宋" w:cs="仿宋"/>
          <w:spacing w:val="6"/>
          <w:sz w:val="23"/>
          <w:szCs w:val="23"/>
        </w:rPr>
        <w:t>。</w:t>
      </w:r>
    </w:p>
    <w:p>
      <w:pPr>
        <w:spacing w:line="360" w:lineRule="auto"/>
        <w:ind w:firstLine="532" w:firstLineChars="200"/>
        <w:rPr>
          <w:rFonts w:hint="eastAsia" w:ascii="仿宋" w:hAnsi="仿宋" w:eastAsia="仿宋" w:cs="仿宋"/>
          <w:sz w:val="23"/>
          <w:szCs w:val="23"/>
        </w:rPr>
      </w:pPr>
      <w:r>
        <w:rPr>
          <w:rFonts w:hint="eastAsia" w:ascii="仿宋" w:hAnsi="仿宋" w:eastAsia="仿宋" w:cs="仿宋"/>
          <w:spacing w:val="18"/>
          <w:sz w:val="23"/>
          <w:szCs w:val="23"/>
        </w:rPr>
        <w:t>评</w:t>
      </w:r>
      <w:r>
        <w:rPr>
          <w:rFonts w:hint="eastAsia" w:ascii="仿宋" w:hAnsi="仿宋" w:eastAsia="仿宋" w:cs="仿宋"/>
          <w:spacing w:val="11"/>
          <w:sz w:val="23"/>
          <w:szCs w:val="23"/>
        </w:rPr>
        <w:t>审</w:t>
      </w:r>
      <w:r>
        <w:rPr>
          <w:rFonts w:hint="eastAsia" w:ascii="仿宋" w:hAnsi="仿宋" w:eastAsia="仿宋" w:cs="仿宋"/>
          <w:spacing w:val="9"/>
          <w:sz w:val="23"/>
          <w:szCs w:val="23"/>
        </w:rPr>
        <w:t>小组决定供应商的响应性只根据</w:t>
      </w:r>
      <w:r>
        <w:rPr>
          <w:rFonts w:hint="eastAsia" w:ascii="仿宋" w:hAnsi="仿宋" w:eastAsia="仿宋" w:cs="仿宋"/>
          <w:spacing w:val="9"/>
          <w:sz w:val="23"/>
          <w:szCs w:val="23"/>
          <w:lang w:eastAsia="zh-CN"/>
        </w:rPr>
        <w:t>采购</w:t>
      </w:r>
      <w:r>
        <w:rPr>
          <w:rFonts w:hint="eastAsia" w:ascii="仿宋" w:hAnsi="仿宋" w:eastAsia="仿宋" w:cs="仿宋"/>
          <w:spacing w:val="9"/>
          <w:sz w:val="23"/>
          <w:szCs w:val="23"/>
        </w:rPr>
        <w:t>文件要求和响应文件内容。</w:t>
      </w:r>
    </w:p>
    <w:p>
      <w:pPr>
        <w:spacing w:line="360" w:lineRule="auto"/>
        <w:ind w:firstLine="516" w:firstLineChars="200"/>
        <w:rPr>
          <w:rFonts w:hint="eastAsia" w:ascii="仿宋" w:hAnsi="仿宋" w:eastAsia="仿宋" w:cs="仿宋"/>
          <w:sz w:val="23"/>
          <w:szCs w:val="23"/>
        </w:rPr>
      </w:pPr>
      <w:r>
        <w:rPr>
          <w:rFonts w:hint="eastAsia" w:ascii="仿宋" w:hAnsi="仿宋" w:eastAsia="仿宋" w:cs="仿宋"/>
          <w:spacing w:val="14"/>
          <w:sz w:val="23"/>
          <w:szCs w:val="23"/>
        </w:rPr>
        <w:t>无</w:t>
      </w:r>
      <w:r>
        <w:rPr>
          <w:rFonts w:hint="eastAsia" w:ascii="仿宋" w:hAnsi="仿宋" w:eastAsia="仿宋" w:cs="仿宋"/>
          <w:spacing w:val="8"/>
          <w:sz w:val="23"/>
          <w:szCs w:val="23"/>
        </w:rPr>
        <w:t>论何种原因，即使供应商响应时携带了证书材料的原件，但响应文件中未</w:t>
      </w:r>
      <w:r>
        <w:rPr>
          <w:rFonts w:hint="eastAsia" w:ascii="仿宋" w:hAnsi="仿宋" w:eastAsia="仿宋" w:cs="仿宋"/>
          <w:spacing w:val="15"/>
          <w:sz w:val="23"/>
          <w:szCs w:val="23"/>
        </w:rPr>
        <w:t>提</w:t>
      </w:r>
      <w:r>
        <w:rPr>
          <w:rFonts w:hint="eastAsia" w:ascii="仿宋" w:hAnsi="仿宋" w:eastAsia="仿宋" w:cs="仿宋"/>
          <w:spacing w:val="9"/>
          <w:sz w:val="23"/>
          <w:szCs w:val="23"/>
        </w:rPr>
        <w:t>供与之内容完全一致的扫描件的，评审小组视同其未提供。</w:t>
      </w:r>
    </w:p>
    <w:p>
      <w:pPr>
        <w:spacing w:line="360" w:lineRule="auto"/>
        <w:ind w:firstLine="500" w:firstLineChars="200"/>
        <w:rPr>
          <w:rFonts w:hint="eastAsia" w:ascii="仿宋" w:hAnsi="仿宋" w:eastAsia="仿宋" w:cs="仿宋"/>
          <w:sz w:val="23"/>
          <w:szCs w:val="23"/>
        </w:rPr>
      </w:pPr>
      <w:r>
        <w:rPr>
          <w:rFonts w:hint="eastAsia" w:ascii="仿宋" w:hAnsi="仿宋" w:eastAsia="仿宋" w:cs="仿宋"/>
          <w:spacing w:val="10"/>
          <w:sz w:val="23"/>
          <w:szCs w:val="23"/>
        </w:rPr>
        <w:t>1</w:t>
      </w:r>
      <w:r>
        <w:rPr>
          <w:rFonts w:hint="eastAsia" w:ascii="仿宋" w:hAnsi="仿宋" w:eastAsia="仿宋" w:cs="仿宋"/>
          <w:spacing w:val="6"/>
          <w:sz w:val="23"/>
          <w:szCs w:val="23"/>
          <w:lang w:val="en-US" w:eastAsia="zh-CN"/>
        </w:rPr>
        <w:t>8</w:t>
      </w:r>
      <w:r>
        <w:rPr>
          <w:rFonts w:hint="eastAsia" w:ascii="仿宋" w:hAnsi="仿宋" w:eastAsia="仿宋" w:cs="仿宋"/>
          <w:spacing w:val="6"/>
          <w:sz w:val="23"/>
          <w:szCs w:val="23"/>
        </w:rPr>
        <w:t>.2如发现下列情况之一的，其响应文件将被认定为响应无效：</w:t>
      </w:r>
    </w:p>
    <w:p>
      <w:pPr>
        <w:spacing w:line="360" w:lineRule="auto"/>
        <w:ind w:firstLine="556" w:firstLineChars="200"/>
        <w:rPr>
          <w:rFonts w:hint="eastAsia" w:ascii="仿宋" w:hAnsi="仿宋" w:eastAsia="仿宋" w:cs="仿宋"/>
          <w:sz w:val="23"/>
          <w:szCs w:val="23"/>
        </w:rPr>
      </w:pPr>
      <w:r>
        <w:rPr>
          <w:rFonts w:hint="eastAsia" w:ascii="仿宋" w:hAnsi="仿宋" w:eastAsia="仿宋" w:cs="仿宋"/>
          <w:spacing w:val="24"/>
          <w:sz w:val="23"/>
          <w:szCs w:val="23"/>
        </w:rPr>
        <w:t>(</w:t>
      </w:r>
      <w:r>
        <w:rPr>
          <w:rFonts w:hint="eastAsia" w:ascii="仿宋" w:hAnsi="仿宋" w:eastAsia="仿宋" w:cs="仿宋"/>
          <w:spacing w:val="17"/>
          <w:sz w:val="23"/>
          <w:szCs w:val="23"/>
        </w:rPr>
        <w:t>1</w:t>
      </w:r>
      <w:r>
        <w:rPr>
          <w:rFonts w:hint="eastAsia" w:ascii="仿宋" w:hAnsi="仿宋" w:eastAsia="仿宋" w:cs="仿宋"/>
          <w:spacing w:val="12"/>
          <w:sz w:val="23"/>
          <w:szCs w:val="23"/>
        </w:rPr>
        <w:t>)响应文件未按照</w:t>
      </w:r>
      <w:r>
        <w:rPr>
          <w:rFonts w:hint="eastAsia" w:ascii="仿宋" w:hAnsi="仿宋" w:eastAsia="仿宋" w:cs="仿宋"/>
          <w:spacing w:val="12"/>
          <w:sz w:val="23"/>
          <w:szCs w:val="23"/>
          <w:lang w:eastAsia="zh-CN"/>
        </w:rPr>
        <w:t>采购</w:t>
      </w:r>
      <w:r>
        <w:rPr>
          <w:rFonts w:hint="eastAsia" w:ascii="仿宋" w:hAnsi="仿宋" w:eastAsia="仿宋" w:cs="仿宋"/>
          <w:spacing w:val="12"/>
          <w:sz w:val="23"/>
          <w:szCs w:val="23"/>
        </w:rPr>
        <w:t>文件规定要求签署、盖章的；</w:t>
      </w:r>
    </w:p>
    <w:p>
      <w:pPr>
        <w:spacing w:line="360" w:lineRule="auto"/>
        <w:ind w:firstLine="536" w:firstLineChars="200"/>
        <w:rPr>
          <w:rFonts w:hint="eastAsia" w:ascii="仿宋" w:hAnsi="仿宋" w:eastAsia="仿宋" w:cs="仿宋"/>
          <w:sz w:val="23"/>
          <w:szCs w:val="23"/>
        </w:rPr>
      </w:pPr>
      <w:r>
        <w:rPr>
          <w:rFonts w:hint="eastAsia" w:ascii="仿宋" w:hAnsi="仿宋" w:eastAsia="仿宋" w:cs="仿宋"/>
          <w:spacing w:val="19"/>
          <w:sz w:val="23"/>
          <w:szCs w:val="23"/>
        </w:rPr>
        <w:t>(</w:t>
      </w:r>
      <w:r>
        <w:rPr>
          <w:rFonts w:hint="eastAsia" w:ascii="仿宋" w:hAnsi="仿宋" w:eastAsia="仿宋" w:cs="仿宋"/>
          <w:spacing w:val="13"/>
          <w:sz w:val="23"/>
          <w:szCs w:val="23"/>
        </w:rPr>
        <w:t>2)不具备</w:t>
      </w:r>
      <w:r>
        <w:rPr>
          <w:rFonts w:hint="eastAsia" w:ascii="仿宋" w:hAnsi="仿宋" w:eastAsia="仿宋" w:cs="仿宋"/>
          <w:spacing w:val="13"/>
          <w:sz w:val="23"/>
          <w:szCs w:val="23"/>
          <w:lang w:eastAsia="zh-CN"/>
        </w:rPr>
        <w:t>采购</w:t>
      </w:r>
      <w:r>
        <w:rPr>
          <w:rFonts w:hint="eastAsia" w:ascii="仿宋" w:hAnsi="仿宋" w:eastAsia="仿宋" w:cs="仿宋"/>
          <w:spacing w:val="13"/>
          <w:sz w:val="23"/>
          <w:szCs w:val="23"/>
        </w:rPr>
        <w:t>文件中规定的资格要求的；</w:t>
      </w:r>
    </w:p>
    <w:p>
      <w:pPr>
        <w:spacing w:line="360" w:lineRule="auto"/>
        <w:ind w:firstLine="556" w:firstLineChars="200"/>
        <w:rPr>
          <w:rFonts w:hint="eastAsia" w:ascii="仿宋" w:hAnsi="仿宋" w:eastAsia="仿宋" w:cs="仿宋"/>
          <w:sz w:val="23"/>
          <w:szCs w:val="23"/>
        </w:rPr>
      </w:pPr>
      <w:r>
        <w:rPr>
          <w:rFonts w:hint="eastAsia" w:ascii="仿宋" w:hAnsi="仿宋" w:eastAsia="仿宋" w:cs="仿宋"/>
          <w:spacing w:val="24"/>
          <w:sz w:val="23"/>
          <w:szCs w:val="23"/>
        </w:rPr>
        <w:t>(</w:t>
      </w:r>
      <w:r>
        <w:rPr>
          <w:rFonts w:hint="eastAsia" w:ascii="仿宋" w:hAnsi="仿宋" w:eastAsia="仿宋" w:cs="仿宋"/>
          <w:spacing w:val="13"/>
          <w:sz w:val="23"/>
          <w:szCs w:val="23"/>
        </w:rPr>
        <w:t>3</w:t>
      </w:r>
      <w:r>
        <w:rPr>
          <w:rFonts w:hint="eastAsia" w:ascii="仿宋" w:hAnsi="仿宋" w:eastAsia="仿宋" w:cs="仿宋"/>
          <w:spacing w:val="12"/>
          <w:sz w:val="23"/>
          <w:szCs w:val="23"/>
        </w:rPr>
        <w:t>)报价超过</w:t>
      </w:r>
      <w:r>
        <w:rPr>
          <w:rFonts w:hint="eastAsia" w:ascii="仿宋" w:hAnsi="仿宋" w:eastAsia="仿宋" w:cs="仿宋"/>
          <w:spacing w:val="12"/>
          <w:sz w:val="23"/>
          <w:szCs w:val="23"/>
          <w:lang w:eastAsia="zh-CN"/>
        </w:rPr>
        <w:t>采购</w:t>
      </w:r>
      <w:r>
        <w:rPr>
          <w:rFonts w:hint="eastAsia" w:ascii="仿宋" w:hAnsi="仿宋" w:eastAsia="仿宋" w:cs="仿宋"/>
          <w:spacing w:val="12"/>
          <w:sz w:val="23"/>
          <w:szCs w:val="23"/>
        </w:rPr>
        <w:t>文件中规定的预算金额或者最高限价的；</w:t>
      </w:r>
    </w:p>
    <w:p>
      <w:pPr>
        <w:spacing w:line="360" w:lineRule="auto"/>
        <w:ind w:firstLine="512" w:firstLineChars="200"/>
        <w:rPr>
          <w:rFonts w:hint="eastAsia" w:ascii="仿宋" w:hAnsi="仿宋" w:eastAsia="仿宋" w:cs="仿宋"/>
          <w:sz w:val="23"/>
          <w:szCs w:val="23"/>
        </w:rPr>
      </w:pPr>
      <w:r>
        <w:rPr>
          <w:rFonts w:hint="eastAsia" w:ascii="仿宋" w:hAnsi="仿宋" w:eastAsia="仿宋" w:cs="仿宋"/>
          <w:spacing w:val="13"/>
          <w:sz w:val="23"/>
          <w:szCs w:val="23"/>
        </w:rPr>
        <w:t>(4)响应文件含有</w:t>
      </w:r>
      <w:r>
        <w:rPr>
          <w:rFonts w:hint="eastAsia" w:ascii="仿宋" w:hAnsi="仿宋" w:eastAsia="仿宋" w:cs="仿宋"/>
          <w:spacing w:val="13"/>
          <w:sz w:val="23"/>
          <w:szCs w:val="23"/>
          <w:lang w:eastAsia="zh-CN"/>
        </w:rPr>
        <w:t>采购人</w:t>
      </w:r>
      <w:r>
        <w:rPr>
          <w:rFonts w:hint="eastAsia" w:ascii="仿宋" w:hAnsi="仿宋" w:eastAsia="仿宋" w:cs="仿宋"/>
          <w:spacing w:val="13"/>
          <w:sz w:val="23"/>
          <w:szCs w:val="23"/>
        </w:rPr>
        <w:t>不能接受的附加条件的</w:t>
      </w:r>
      <w:r>
        <w:rPr>
          <w:rFonts w:hint="eastAsia" w:ascii="仿宋" w:hAnsi="仿宋" w:eastAsia="仿宋" w:cs="仿宋"/>
          <w:spacing w:val="10"/>
          <w:sz w:val="23"/>
          <w:szCs w:val="23"/>
        </w:rPr>
        <w:t>；</w:t>
      </w:r>
    </w:p>
    <w:p>
      <w:pPr>
        <w:spacing w:line="360" w:lineRule="auto"/>
        <w:ind w:firstLine="512" w:firstLineChars="200"/>
        <w:rPr>
          <w:rFonts w:hint="eastAsia" w:ascii="仿宋" w:hAnsi="仿宋" w:eastAsia="仿宋" w:cs="仿宋"/>
          <w:sz w:val="23"/>
          <w:szCs w:val="23"/>
        </w:rPr>
      </w:pPr>
      <w:r>
        <w:rPr>
          <w:rFonts w:hint="eastAsia" w:ascii="仿宋" w:hAnsi="仿宋" w:eastAsia="仿宋" w:cs="仿宋"/>
          <w:spacing w:val="13"/>
          <w:sz w:val="23"/>
          <w:szCs w:val="23"/>
        </w:rPr>
        <w:t>(5)法律、法规和</w:t>
      </w:r>
      <w:r>
        <w:rPr>
          <w:rFonts w:hint="eastAsia" w:ascii="仿宋" w:hAnsi="仿宋" w:eastAsia="仿宋" w:cs="仿宋"/>
          <w:spacing w:val="13"/>
          <w:sz w:val="23"/>
          <w:szCs w:val="23"/>
          <w:lang w:eastAsia="zh-CN"/>
        </w:rPr>
        <w:t>采购</w:t>
      </w:r>
      <w:r>
        <w:rPr>
          <w:rFonts w:hint="eastAsia" w:ascii="仿宋" w:hAnsi="仿宋" w:eastAsia="仿宋" w:cs="仿宋"/>
          <w:spacing w:val="13"/>
          <w:sz w:val="23"/>
          <w:szCs w:val="23"/>
        </w:rPr>
        <w:t>文件规定的其他无效情形</w:t>
      </w:r>
      <w:r>
        <w:rPr>
          <w:rFonts w:hint="eastAsia" w:ascii="仿宋" w:hAnsi="仿宋" w:eastAsia="仿宋" w:cs="仿宋"/>
          <w:spacing w:val="10"/>
          <w:sz w:val="23"/>
          <w:szCs w:val="23"/>
        </w:rPr>
        <w:t>。</w:t>
      </w:r>
    </w:p>
    <w:p>
      <w:pPr>
        <w:spacing w:line="360" w:lineRule="auto"/>
        <w:ind w:firstLine="500" w:firstLineChars="200"/>
        <w:outlineLvl w:val="2"/>
        <w:rPr>
          <w:rFonts w:hint="eastAsia" w:ascii="仿宋" w:hAnsi="仿宋" w:eastAsia="仿宋" w:cs="仿宋"/>
          <w:sz w:val="23"/>
          <w:szCs w:val="23"/>
        </w:rPr>
      </w:pPr>
      <w:bookmarkStart w:id="63" w:name="_Toc5301"/>
      <w:bookmarkStart w:id="64" w:name="_Toc130223836"/>
      <w:r>
        <w:rPr>
          <w:rFonts w:hint="eastAsia" w:ascii="仿宋" w:hAnsi="仿宋" w:eastAsia="仿宋" w:cs="仿宋"/>
          <w:spacing w:val="10"/>
          <w:position w:val="1"/>
          <w:sz w:val="23"/>
          <w:szCs w:val="23"/>
          <w:lang w:val="en-US" w:eastAsia="zh-CN"/>
        </w:rPr>
        <w:t>19</w:t>
      </w:r>
      <w:r>
        <w:rPr>
          <w:rFonts w:hint="eastAsia" w:ascii="仿宋" w:hAnsi="仿宋" w:eastAsia="仿宋" w:cs="仿宋"/>
          <w:spacing w:val="7"/>
          <w:position w:val="1"/>
          <w:sz w:val="23"/>
          <w:szCs w:val="23"/>
        </w:rPr>
        <w:t>.比较与评价</w:t>
      </w:r>
      <w:bookmarkEnd w:id="63"/>
      <w:bookmarkEnd w:id="64"/>
    </w:p>
    <w:p>
      <w:pPr>
        <w:spacing w:line="360" w:lineRule="auto"/>
        <w:ind w:firstLine="492" w:firstLineChars="200"/>
        <w:rPr>
          <w:rFonts w:hint="eastAsia" w:ascii="仿宋" w:hAnsi="仿宋" w:eastAsia="仿宋" w:cs="仿宋"/>
          <w:sz w:val="23"/>
          <w:szCs w:val="23"/>
        </w:rPr>
      </w:pPr>
      <w:r>
        <w:rPr>
          <w:rFonts w:hint="eastAsia" w:ascii="仿宋" w:hAnsi="仿宋" w:eastAsia="仿宋" w:cs="仿宋"/>
          <w:spacing w:val="8"/>
          <w:sz w:val="23"/>
          <w:szCs w:val="23"/>
          <w:lang w:val="en-US" w:eastAsia="zh-CN"/>
        </w:rPr>
        <w:t>19</w:t>
      </w:r>
      <w:r>
        <w:rPr>
          <w:rFonts w:hint="eastAsia" w:ascii="仿宋" w:hAnsi="仿宋" w:eastAsia="仿宋" w:cs="仿宋"/>
          <w:spacing w:val="6"/>
          <w:sz w:val="23"/>
          <w:szCs w:val="23"/>
        </w:rPr>
        <w:t>.</w:t>
      </w:r>
      <w:r>
        <w:rPr>
          <w:rFonts w:hint="eastAsia" w:ascii="仿宋" w:hAnsi="仿宋" w:eastAsia="仿宋" w:cs="仿宋"/>
          <w:spacing w:val="4"/>
          <w:sz w:val="23"/>
          <w:szCs w:val="23"/>
        </w:rPr>
        <w:t>1经符合性审查合格的响应文件，评审小组将根据</w:t>
      </w:r>
      <w:r>
        <w:rPr>
          <w:rFonts w:hint="eastAsia" w:ascii="仿宋" w:hAnsi="仿宋" w:eastAsia="仿宋" w:cs="仿宋"/>
          <w:spacing w:val="4"/>
          <w:sz w:val="23"/>
          <w:szCs w:val="23"/>
          <w:lang w:eastAsia="zh-CN"/>
        </w:rPr>
        <w:t>采购</w:t>
      </w:r>
      <w:r>
        <w:rPr>
          <w:rFonts w:hint="eastAsia" w:ascii="仿宋" w:hAnsi="仿宋" w:eastAsia="仿宋" w:cs="仿宋"/>
          <w:spacing w:val="4"/>
          <w:sz w:val="23"/>
          <w:szCs w:val="23"/>
        </w:rPr>
        <w:t>文件确定的评审方</w:t>
      </w:r>
      <w:r>
        <w:rPr>
          <w:rFonts w:hint="eastAsia" w:ascii="仿宋" w:hAnsi="仿宋" w:eastAsia="仿宋" w:cs="仿宋"/>
          <w:spacing w:val="10"/>
          <w:sz w:val="23"/>
          <w:szCs w:val="23"/>
        </w:rPr>
        <w:t>法</w:t>
      </w:r>
      <w:r>
        <w:rPr>
          <w:rFonts w:hint="eastAsia" w:ascii="仿宋" w:hAnsi="仿宋" w:eastAsia="仿宋" w:cs="仿宋"/>
          <w:spacing w:val="9"/>
          <w:sz w:val="23"/>
          <w:szCs w:val="23"/>
        </w:rPr>
        <w:t>和标准，对其响应文件作进一步的比较与评价。</w:t>
      </w:r>
    </w:p>
    <w:p>
      <w:pPr>
        <w:spacing w:line="360" w:lineRule="auto"/>
        <w:ind w:firstLine="492" w:firstLineChars="200"/>
        <w:outlineLvl w:val="2"/>
        <w:rPr>
          <w:rFonts w:hint="eastAsia" w:ascii="仿宋" w:hAnsi="仿宋" w:eastAsia="仿宋" w:cs="仿宋"/>
          <w:sz w:val="23"/>
          <w:szCs w:val="23"/>
          <w:lang w:eastAsia="zh-CN"/>
        </w:rPr>
      </w:pPr>
      <w:bookmarkStart w:id="65" w:name="_Toc130223837"/>
      <w:bookmarkStart w:id="66" w:name="_Toc1244"/>
      <w:r>
        <w:rPr>
          <w:rFonts w:hint="eastAsia" w:ascii="仿宋" w:hAnsi="仿宋" w:eastAsia="仿宋" w:cs="仿宋"/>
          <w:spacing w:val="8"/>
          <w:position w:val="1"/>
          <w:sz w:val="23"/>
          <w:szCs w:val="23"/>
        </w:rPr>
        <w:t>2</w:t>
      </w:r>
      <w:r>
        <w:rPr>
          <w:rFonts w:hint="eastAsia" w:ascii="仿宋" w:hAnsi="仿宋" w:eastAsia="仿宋" w:cs="仿宋"/>
          <w:spacing w:val="8"/>
          <w:position w:val="1"/>
          <w:sz w:val="23"/>
          <w:szCs w:val="23"/>
          <w:lang w:val="en-US" w:eastAsia="zh-CN"/>
        </w:rPr>
        <w:t>0</w:t>
      </w:r>
      <w:r>
        <w:rPr>
          <w:rFonts w:hint="eastAsia" w:ascii="仿宋" w:hAnsi="仿宋" w:eastAsia="仿宋" w:cs="仿宋"/>
          <w:spacing w:val="8"/>
          <w:position w:val="1"/>
          <w:sz w:val="23"/>
          <w:szCs w:val="23"/>
        </w:rPr>
        <w:t>.废标、重新</w:t>
      </w:r>
      <w:bookmarkEnd w:id="65"/>
      <w:r>
        <w:rPr>
          <w:rFonts w:hint="eastAsia" w:ascii="仿宋" w:hAnsi="仿宋" w:eastAsia="仿宋" w:cs="仿宋"/>
          <w:spacing w:val="8"/>
          <w:position w:val="1"/>
          <w:sz w:val="23"/>
          <w:szCs w:val="23"/>
          <w:lang w:eastAsia="zh-CN"/>
        </w:rPr>
        <w:t>采购</w:t>
      </w:r>
      <w:bookmarkEnd w:id="66"/>
    </w:p>
    <w:p>
      <w:pPr>
        <w:spacing w:line="360" w:lineRule="auto"/>
        <w:ind w:firstLine="488" w:firstLineChars="200"/>
        <w:rPr>
          <w:rFonts w:hint="eastAsia" w:ascii="仿宋" w:hAnsi="仿宋" w:eastAsia="仿宋" w:cs="仿宋"/>
          <w:sz w:val="23"/>
          <w:szCs w:val="23"/>
        </w:rPr>
      </w:pPr>
      <w:r>
        <w:rPr>
          <w:rFonts w:hint="eastAsia" w:ascii="仿宋" w:hAnsi="仿宋" w:eastAsia="仿宋" w:cs="仿宋"/>
          <w:spacing w:val="7"/>
          <w:sz w:val="23"/>
          <w:szCs w:val="23"/>
        </w:rPr>
        <w:t>2</w:t>
      </w:r>
      <w:r>
        <w:rPr>
          <w:rFonts w:hint="eastAsia" w:ascii="仿宋" w:hAnsi="仿宋" w:eastAsia="仿宋" w:cs="仿宋"/>
          <w:spacing w:val="5"/>
          <w:sz w:val="23"/>
          <w:szCs w:val="23"/>
          <w:lang w:val="en-US" w:eastAsia="zh-CN"/>
        </w:rPr>
        <w:t>0</w:t>
      </w:r>
      <w:r>
        <w:rPr>
          <w:rFonts w:hint="eastAsia" w:ascii="仿宋" w:hAnsi="仿宋" w:eastAsia="仿宋" w:cs="仿宋"/>
          <w:spacing w:val="5"/>
          <w:sz w:val="23"/>
          <w:szCs w:val="23"/>
        </w:rPr>
        <w:t>.1出现下列情形之一，将导致项目废标：</w:t>
      </w:r>
    </w:p>
    <w:p>
      <w:pPr>
        <w:spacing w:line="360" w:lineRule="auto"/>
        <w:ind w:firstLine="572" w:firstLineChars="200"/>
        <w:rPr>
          <w:rFonts w:hint="eastAsia" w:ascii="仿宋" w:hAnsi="仿宋" w:eastAsia="仿宋" w:cs="仿宋"/>
          <w:sz w:val="23"/>
          <w:szCs w:val="23"/>
        </w:rPr>
      </w:pPr>
      <w:r>
        <w:rPr>
          <w:rFonts w:hint="eastAsia" w:ascii="仿宋" w:hAnsi="仿宋" w:eastAsia="仿宋" w:cs="仿宋"/>
          <w:spacing w:val="28"/>
          <w:sz w:val="23"/>
          <w:szCs w:val="23"/>
        </w:rPr>
        <w:t>(</w:t>
      </w:r>
      <w:r>
        <w:rPr>
          <w:rFonts w:hint="eastAsia" w:ascii="仿宋" w:hAnsi="仿宋" w:eastAsia="仿宋" w:cs="仿宋"/>
          <w:spacing w:val="15"/>
          <w:sz w:val="23"/>
          <w:szCs w:val="23"/>
        </w:rPr>
        <w:t>1</w:t>
      </w:r>
      <w:r>
        <w:rPr>
          <w:rFonts w:hint="eastAsia" w:ascii="仿宋" w:hAnsi="仿宋" w:eastAsia="仿宋" w:cs="仿宋"/>
          <w:spacing w:val="14"/>
          <w:sz w:val="23"/>
          <w:szCs w:val="23"/>
        </w:rPr>
        <w:t>)符合专业条件的供应商或者对</w:t>
      </w:r>
      <w:r>
        <w:rPr>
          <w:rFonts w:hint="eastAsia" w:ascii="仿宋" w:hAnsi="仿宋" w:eastAsia="仿宋" w:cs="仿宋"/>
          <w:spacing w:val="14"/>
          <w:sz w:val="23"/>
          <w:szCs w:val="23"/>
          <w:lang w:eastAsia="zh-CN"/>
        </w:rPr>
        <w:t>采购</w:t>
      </w:r>
      <w:r>
        <w:rPr>
          <w:rFonts w:hint="eastAsia" w:ascii="仿宋" w:hAnsi="仿宋" w:eastAsia="仿宋" w:cs="仿宋"/>
          <w:spacing w:val="14"/>
          <w:sz w:val="23"/>
          <w:szCs w:val="23"/>
        </w:rPr>
        <w:t>文件做实质性响应的供应商不足规</w:t>
      </w:r>
      <w:r>
        <w:rPr>
          <w:rFonts w:hint="eastAsia" w:ascii="仿宋" w:hAnsi="仿宋" w:eastAsia="仿宋" w:cs="仿宋"/>
          <w:spacing w:val="5"/>
          <w:sz w:val="23"/>
          <w:szCs w:val="23"/>
        </w:rPr>
        <w:t>定数量的</w:t>
      </w:r>
      <w:r>
        <w:rPr>
          <w:rFonts w:hint="eastAsia" w:ascii="仿宋" w:hAnsi="仿宋" w:eastAsia="仿宋" w:cs="仿宋"/>
          <w:spacing w:val="4"/>
          <w:sz w:val="23"/>
          <w:szCs w:val="23"/>
        </w:rPr>
        <w:t>；</w:t>
      </w:r>
    </w:p>
    <w:p>
      <w:pPr>
        <w:spacing w:line="360" w:lineRule="auto"/>
        <w:ind w:firstLine="524" w:firstLineChars="200"/>
        <w:rPr>
          <w:rFonts w:hint="eastAsia" w:ascii="仿宋" w:hAnsi="仿宋" w:eastAsia="仿宋" w:cs="仿宋"/>
          <w:sz w:val="23"/>
          <w:szCs w:val="23"/>
        </w:rPr>
      </w:pPr>
      <w:r>
        <w:rPr>
          <w:rFonts w:hint="eastAsia" w:ascii="仿宋" w:hAnsi="仿宋" w:eastAsia="仿宋" w:cs="仿宋"/>
          <w:spacing w:val="16"/>
          <w:sz w:val="23"/>
          <w:szCs w:val="23"/>
        </w:rPr>
        <w:t>(</w:t>
      </w:r>
      <w:r>
        <w:rPr>
          <w:rFonts w:hint="eastAsia" w:ascii="仿宋" w:hAnsi="仿宋" w:eastAsia="仿宋" w:cs="仿宋"/>
          <w:spacing w:val="13"/>
          <w:sz w:val="23"/>
          <w:szCs w:val="23"/>
        </w:rPr>
        <w:t>2)出现影响采购公正的违法、违规行为的；</w:t>
      </w:r>
    </w:p>
    <w:p>
      <w:pPr>
        <w:spacing w:line="360" w:lineRule="auto"/>
        <w:ind w:firstLine="556" w:firstLineChars="200"/>
        <w:rPr>
          <w:rFonts w:hint="eastAsia" w:ascii="仿宋" w:hAnsi="仿宋" w:eastAsia="仿宋" w:cs="仿宋"/>
          <w:sz w:val="23"/>
          <w:szCs w:val="23"/>
        </w:rPr>
      </w:pPr>
      <w:r>
        <w:rPr>
          <w:rFonts w:hint="eastAsia" w:ascii="仿宋" w:hAnsi="仿宋" w:eastAsia="仿宋" w:cs="仿宋"/>
          <w:spacing w:val="24"/>
          <w:sz w:val="23"/>
          <w:szCs w:val="23"/>
        </w:rPr>
        <w:t>(</w:t>
      </w:r>
      <w:r>
        <w:rPr>
          <w:rFonts w:hint="eastAsia" w:ascii="仿宋" w:hAnsi="仿宋" w:eastAsia="仿宋" w:cs="仿宋"/>
          <w:spacing w:val="13"/>
          <w:sz w:val="23"/>
          <w:szCs w:val="23"/>
        </w:rPr>
        <w:t>3</w:t>
      </w:r>
      <w:r>
        <w:rPr>
          <w:rFonts w:hint="eastAsia" w:ascii="仿宋" w:hAnsi="仿宋" w:eastAsia="仿宋" w:cs="仿宋"/>
          <w:spacing w:val="12"/>
          <w:sz w:val="23"/>
          <w:szCs w:val="23"/>
        </w:rPr>
        <w:t>)供应商的报价均超过了采购预算，</w:t>
      </w:r>
      <w:r>
        <w:rPr>
          <w:rFonts w:hint="eastAsia" w:ascii="仿宋" w:hAnsi="仿宋" w:eastAsia="仿宋" w:cs="仿宋"/>
          <w:spacing w:val="12"/>
          <w:sz w:val="23"/>
          <w:szCs w:val="23"/>
          <w:lang w:eastAsia="zh-CN"/>
        </w:rPr>
        <w:t>采购人</w:t>
      </w:r>
      <w:r>
        <w:rPr>
          <w:rFonts w:hint="eastAsia" w:ascii="仿宋" w:hAnsi="仿宋" w:eastAsia="仿宋" w:cs="仿宋"/>
          <w:spacing w:val="12"/>
          <w:sz w:val="23"/>
          <w:szCs w:val="23"/>
        </w:rPr>
        <w:t>不能支付的；</w:t>
      </w:r>
    </w:p>
    <w:p>
      <w:pPr>
        <w:spacing w:line="360" w:lineRule="auto"/>
        <w:ind w:firstLine="516" w:firstLineChars="200"/>
        <w:rPr>
          <w:rFonts w:hint="eastAsia" w:ascii="仿宋" w:hAnsi="仿宋" w:eastAsia="仿宋" w:cs="仿宋"/>
          <w:sz w:val="23"/>
          <w:szCs w:val="23"/>
        </w:rPr>
      </w:pPr>
      <w:r>
        <w:rPr>
          <w:rFonts w:hint="eastAsia" w:ascii="仿宋" w:hAnsi="仿宋" w:eastAsia="仿宋" w:cs="仿宋"/>
          <w:spacing w:val="14"/>
          <w:sz w:val="23"/>
          <w:szCs w:val="23"/>
        </w:rPr>
        <w:t>(4)因重大变故，采购任务取消的</w:t>
      </w:r>
      <w:r>
        <w:rPr>
          <w:rFonts w:hint="eastAsia" w:ascii="仿宋" w:hAnsi="仿宋" w:eastAsia="仿宋" w:cs="仿宋"/>
          <w:spacing w:val="11"/>
          <w:sz w:val="23"/>
          <w:szCs w:val="23"/>
        </w:rPr>
        <w:t>。</w:t>
      </w:r>
    </w:p>
    <w:p>
      <w:pPr>
        <w:spacing w:line="360" w:lineRule="auto"/>
        <w:ind w:firstLine="504" w:firstLineChars="200"/>
        <w:rPr>
          <w:rFonts w:hint="eastAsia" w:ascii="仿宋" w:hAnsi="仿宋" w:eastAsia="仿宋" w:cs="仿宋"/>
          <w:sz w:val="23"/>
          <w:szCs w:val="23"/>
        </w:rPr>
      </w:pPr>
      <w:r>
        <w:rPr>
          <w:rFonts w:hint="eastAsia" w:ascii="仿宋" w:hAnsi="仿宋" w:eastAsia="仿宋" w:cs="仿宋"/>
          <w:spacing w:val="11"/>
          <w:sz w:val="23"/>
          <w:szCs w:val="23"/>
          <w:lang w:val="en-US" w:eastAsia="zh-CN"/>
        </w:rPr>
        <w:t>20</w:t>
      </w:r>
      <w:r>
        <w:rPr>
          <w:rFonts w:hint="eastAsia" w:ascii="仿宋" w:hAnsi="仿宋" w:eastAsia="仿宋" w:cs="仿宋"/>
          <w:spacing w:val="11"/>
          <w:sz w:val="23"/>
          <w:szCs w:val="23"/>
        </w:rPr>
        <w:t>.2响应文件提交截止时间后供应商不足规定数量或者通过资格审查或</w:t>
      </w:r>
      <w:r>
        <w:rPr>
          <w:rFonts w:hint="eastAsia" w:ascii="仿宋" w:hAnsi="仿宋" w:eastAsia="仿宋" w:cs="仿宋"/>
          <w:spacing w:val="10"/>
          <w:sz w:val="23"/>
          <w:szCs w:val="23"/>
        </w:rPr>
        <w:t>符</w:t>
      </w:r>
      <w:r>
        <w:rPr>
          <w:rFonts w:hint="eastAsia" w:ascii="仿宋" w:hAnsi="仿宋" w:eastAsia="仿宋" w:cs="仿宋"/>
          <w:spacing w:val="8"/>
          <w:sz w:val="23"/>
          <w:szCs w:val="23"/>
        </w:rPr>
        <w:t>合</w:t>
      </w:r>
      <w:r>
        <w:rPr>
          <w:rFonts w:hint="eastAsia" w:ascii="仿宋" w:hAnsi="仿宋" w:eastAsia="仿宋" w:cs="仿宋"/>
          <w:spacing w:val="7"/>
          <w:sz w:val="23"/>
          <w:szCs w:val="23"/>
        </w:rPr>
        <w:t>性审查的供应商不足规定数量的，除采购任务取消情形外，</w:t>
      </w:r>
      <w:r>
        <w:rPr>
          <w:rFonts w:hint="eastAsia" w:ascii="仿宋" w:hAnsi="仿宋" w:eastAsia="仿宋" w:cs="仿宋"/>
          <w:spacing w:val="7"/>
          <w:sz w:val="23"/>
          <w:szCs w:val="23"/>
          <w:lang w:eastAsia="zh-CN"/>
        </w:rPr>
        <w:t>采购人</w:t>
      </w:r>
      <w:r>
        <w:rPr>
          <w:rFonts w:hint="eastAsia" w:ascii="仿宋" w:hAnsi="仿宋" w:eastAsia="仿宋" w:cs="仿宋"/>
          <w:spacing w:val="7"/>
          <w:sz w:val="23"/>
          <w:szCs w:val="23"/>
        </w:rPr>
        <w:t>可依法重新</w:t>
      </w:r>
      <w:r>
        <w:rPr>
          <w:rFonts w:hint="eastAsia" w:ascii="仿宋" w:hAnsi="仿宋" w:eastAsia="仿宋" w:cs="仿宋"/>
          <w:spacing w:val="3"/>
          <w:sz w:val="23"/>
          <w:szCs w:val="23"/>
          <w:lang w:eastAsia="zh-CN"/>
        </w:rPr>
        <w:t>采购</w:t>
      </w:r>
      <w:r>
        <w:rPr>
          <w:rFonts w:hint="eastAsia" w:ascii="仿宋" w:hAnsi="仿宋" w:eastAsia="仿宋" w:cs="仿宋"/>
          <w:spacing w:val="2"/>
          <w:sz w:val="23"/>
          <w:szCs w:val="23"/>
        </w:rPr>
        <w:t>。</w:t>
      </w:r>
    </w:p>
    <w:p>
      <w:pPr>
        <w:spacing w:line="360" w:lineRule="auto"/>
        <w:ind w:firstLine="504" w:firstLineChars="200"/>
        <w:outlineLvl w:val="2"/>
        <w:rPr>
          <w:rFonts w:hint="eastAsia" w:ascii="仿宋" w:hAnsi="仿宋" w:eastAsia="仿宋" w:cs="仿宋"/>
          <w:sz w:val="23"/>
          <w:szCs w:val="23"/>
        </w:rPr>
      </w:pPr>
      <w:bookmarkStart w:id="67" w:name="_Toc130223838"/>
      <w:bookmarkStart w:id="68" w:name="_Toc27460"/>
      <w:r>
        <w:rPr>
          <w:rFonts w:hint="eastAsia" w:ascii="仿宋" w:hAnsi="仿宋" w:eastAsia="仿宋" w:cs="仿宋"/>
          <w:spacing w:val="11"/>
          <w:position w:val="1"/>
          <w:sz w:val="23"/>
          <w:szCs w:val="23"/>
        </w:rPr>
        <w:t>2</w:t>
      </w:r>
      <w:r>
        <w:rPr>
          <w:rFonts w:hint="eastAsia" w:ascii="仿宋" w:hAnsi="仿宋" w:eastAsia="仿宋" w:cs="仿宋"/>
          <w:spacing w:val="6"/>
          <w:position w:val="1"/>
          <w:sz w:val="23"/>
          <w:szCs w:val="23"/>
          <w:lang w:val="en-US" w:eastAsia="zh-CN"/>
        </w:rPr>
        <w:t>1</w:t>
      </w:r>
      <w:r>
        <w:rPr>
          <w:rFonts w:hint="eastAsia" w:ascii="仿宋" w:hAnsi="仿宋" w:eastAsia="仿宋" w:cs="仿宋"/>
          <w:spacing w:val="6"/>
          <w:position w:val="1"/>
          <w:sz w:val="23"/>
          <w:szCs w:val="23"/>
        </w:rPr>
        <w:t>.保密要求</w:t>
      </w:r>
      <w:bookmarkEnd w:id="67"/>
      <w:bookmarkEnd w:id="68"/>
    </w:p>
    <w:p>
      <w:pPr>
        <w:spacing w:line="360" w:lineRule="auto"/>
        <w:ind w:firstLine="492" w:firstLineChars="200"/>
        <w:rPr>
          <w:rFonts w:hint="eastAsia" w:ascii="仿宋" w:hAnsi="仿宋" w:eastAsia="仿宋" w:cs="仿宋"/>
          <w:sz w:val="23"/>
          <w:szCs w:val="23"/>
        </w:rPr>
      </w:pPr>
      <w:r>
        <w:rPr>
          <w:rFonts w:hint="eastAsia" w:ascii="仿宋" w:hAnsi="仿宋" w:eastAsia="仿宋" w:cs="仿宋"/>
          <w:spacing w:val="8"/>
          <w:sz w:val="23"/>
          <w:szCs w:val="23"/>
        </w:rPr>
        <w:t>2</w:t>
      </w:r>
      <w:r>
        <w:rPr>
          <w:rFonts w:hint="eastAsia" w:ascii="仿宋" w:hAnsi="仿宋" w:eastAsia="仿宋" w:cs="仿宋"/>
          <w:spacing w:val="8"/>
          <w:sz w:val="23"/>
          <w:szCs w:val="23"/>
          <w:lang w:val="en-US" w:eastAsia="zh-CN"/>
        </w:rPr>
        <w:t>1</w:t>
      </w:r>
      <w:r>
        <w:rPr>
          <w:rFonts w:hint="eastAsia" w:ascii="仿宋" w:hAnsi="仿宋" w:eastAsia="仿宋" w:cs="仿宋"/>
          <w:spacing w:val="8"/>
          <w:sz w:val="23"/>
          <w:szCs w:val="23"/>
        </w:rPr>
        <w:t>.</w:t>
      </w:r>
      <w:r>
        <w:rPr>
          <w:rFonts w:hint="eastAsia" w:ascii="仿宋" w:hAnsi="仿宋" w:eastAsia="仿宋" w:cs="仿宋"/>
          <w:spacing w:val="4"/>
          <w:sz w:val="23"/>
          <w:szCs w:val="23"/>
        </w:rPr>
        <w:t>1评审将在严格保密的情况下进行。</w:t>
      </w:r>
    </w:p>
    <w:p>
      <w:pPr>
        <w:spacing w:line="360" w:lineRule="auto"/>
        <w:ind w:firstLine="492" w:firstLineChars="200"/>
        <w:rPr>
          <w:rFonts w:hint="eastAsia" w:ascii="仿宋" w:hAnsi="仿宋" w:eastAsia="仿宋" w:cs="仿宋"/>
          <w:sz w:val="23"/>
          <w:szCs w:val="23"/>
        </w:rPr>
      </w:pPr>
      <w:r>
        <w:rPr>
          <w:rFonts w:hint="eastAsia" w:ascii="仿宋" w:hAnsi="仿宋" w:eastAsia="仿宋" w:cs="仿宋"/>
          <w:spacing w:val="8"/>
          <w:sz w:val="23"/>
          <w:szCs w:val="23"/>
        </w:rPr>
        <w:t>2</w:t>
      </w:r>
      <w:r>
        <w:rPr>
          <w:rFonts w:hint="eastAsia" w:ascii="仿宋" w:hAnsi="仿宋" w:eastAsia="仿宋" w:cs="仿宋"/>
          <w:spacing w:val="8"/>
          <w:sz w:val="23"/>
          <w:szCs w:val="23"/>
          <w:lang w:val="en-US" w:eastAsia="zh-CN"/>
        </w:rPr>
        <w:t>1</w:t>
      </w:r>
      <w:r>
        <w:rPr>
          <w:rFonts w:hint="eastAsia" w:ascii="仿宋" w:hAnsi="仿宋" w:eastAsia="仿宋" w:cs="仿宋"/>
          <w:spacing w:val="6"/>
          <w:sz w:val="23"/>
          <w:szCs w:val="23"/>
        </w:rPr>
        <w:t>.</w:t>
      </w:r>
      <w:r>
        <w:rPr>
          <w:rFonts w:hint="eastAsia" w:ascii="仿宋" w:hAnsi="仿宋" w:eastAsia="仿宋" w:cs="仿宋"/>
          <w:spacing w:val="4"/>
          <w:sz w:val="23"/>
          <w:szCs w:val="23"/>
        </w:rPr>
        <w:t>2有关人员应当遵守评审工作纪律，不得泄露评审文件、评审情况和评审</w:t>
      </w:r>
      <w:r>
        <w:rPr>
          <w:rFonts w:hint="eastAsia" w:ascii="仿宋" w:hAnsi="仿宋" w:eastAsia="仿宋" w:cs="仿宋"/>
          <w:spacing w:val="7"/>
          <w:sz w:val="23"/>
          <w:szCs w:val="23"/>
        </w:rPr>
        <w:t>中获悉的国家秘密、商业秘密。</w:t>
      </w:r>
    </w:p>
    <w:p>
      <w:pPr>
        <w:spacing w:line="360" w:lineRule="auto"/>
        <w:ind w:firstLine="508" w:firstLineChars="200"/>
        <w:outlineLvl w:val="2"/>
        <w:rPr>
          <w:rFonts w:hint="eastAsia" w:ascii="仿宋" w:hAnsi="仿宋" w:eastAsia="仿宋" w:cs="仿宋"/>
          <w:sz w:val="23"/>
          <w:szCs w:val="23"/>
        </w:rPr>
      </w:pPr>
      <w:bookmarkStart w:id="69" w:name="_Toc130223839"/>
      <w:bookmarkStart w:id="70" w:name="_Toc28325"/>
      <w:r>
        <w:rPr>
          <w:rFonts w:hint="eastAsia" w:ascii="仿宋" w:hAnsi="仿宋" w:eastAsia="仿宋" w:cs="仿宋"/>
          <w:spacing w:val="12"/>
          <w:position w:val="1"/>
          <w:sz w:val="23"/>
          <w:szCs w:val="23"/>
        </w:rPr>
        <w:t>2</w:t>
      </w:r>
      <w:r>
        <w:rPr>
          <w:rFonts w:hint="eastAsia" w:ascii="仿宋" w:hAnsi="仿宋" w:eastAsia="仿宋" w:cs="仿宋"/>
          <w:spacing w:val="9"/>
          <w:position w:val="1"/>
          <w:sz w:val="23"/>
          <w:szCs w:val="23"/>
          <w:lang w:val="en-US" w:eastAsia="zh-CN"/>
        </w:rPr>
        <w:t>2</w:t>
      </w:r>
      <w:r>
        <w:rPr>
          <w:rFonts w:hint="eastAsia" w:ascii="仿宋" w:hAnsi="仿宋" w:eastAsia="仿宋" w:cs="仿宋"/>
          <w:spacing w:val="9"/>
          <w:position w:val="1"/>
          <w:sz w:val="23"/>
          <w:szCs w:val="23"/>
        </w:rPr>
        <w:t>.</w:t>
      </w:r>
      <w:r>
        <w:rPr>
          <w:rFonts w:hint="eastAsia" w:ascii="仿宋" w:hAnsi="仿宋" w:eastAsia="仿宋" w:cs="仿宋"/>
          <w:spacing w:val="9"/>
          <w:position w:val="1"/>
          <w:sz w:val="23"/>
          <w:szCs w:val="23"/>
          <w:lang w:eastAsia="zh-CN"/>
        </w:rPr>
        <w:t>成交</w:t>
      </w:r>
      <w:r>
        <w:rPr>
          <w:rFonts w:hint="eastAsia" w:ascii="仿宋" w:hAnsi="仿宋" w:eastAsia="仿宋" w:cs="仿宋"/>
          <w:spacing w:val="9"/>
          <w:position w:val="1"/>
          <w:sz w:val="23"/>
          <w:szCs w:val="23"/>
        </w:rPr>
        <w:t>供应商的确定原则及标准</w:t>
      </w:r>
      <w:bookmarkEnd w:id="69"/>
      <w:bookmarkEnd w:id="70"/>
    </w:p>
    <w:p>
      <w:pPr>
        <w:spacing w:line="360" w:lineRule="auto"/>
        <w:ind w:firstLine="492" w:firstLineChars="200"/>
        <w:rPr>
          <w:rFonts w:hint="eastAsia" w:ascii="仿宋" w:hAnsi="仿宋" w:eastAsia="仿宋" w:cs="仿宋"/>
          <w:sz w:val="23"/>
          <w:szCs w:val="23"/>
        </w:rPr>
      </w:pPr>
      <w:r>
        <w:rPr>
          <w:rFonts w:hint="eastAsia" w:ascii="仿宋" w:hAnsi="仿宋" w:eastAsia="仿宋" w:cs="仿宋"/>
          <w:spacing w:val="8"/>
          <w:sz w:val="23"/>
          <w:szCs w:val="23"/>
        </w:rPr>
        <w:t>2</w:t>
      </w:r>
      <w:r>
        <w:rPr>
          <w:rFonts w:hint="eastAsia" w:ascii="仿宋" w:hAnsi="仿宋" w:eastAsia="仿宋" w:cs="仿宋"/>
          <w:spacing w:val="8"/>
          <w:sz w:val="23"/>
          <w:szCs w:val="23"/>
          <w:lang w:val="en-US" w:eastAsia="zh-CN"/>
        </w:rPr>
        <w:t>2</w:t>
      </w:r>
      <w:r>
        <w:rPr>
          <w:rFonts w:hint="eastAsia" w:ascii="仿宋" w:hAnsi="仿宋" w:eastAsia="仿宋" w:cs="仿宋"/>
          <w:spacing w:val="6"/>
          <w:sz w:val="23"/>
          <w:szCs w:val="23"/>
        </w:rPr>
        <w:t>.</w:t>
      </w:r>
      <w:r>
        <w:rPr>
          <w:rFonts w:hint="eastAsia" w:ascii="仿宋" w:hAnsi="仿宋" w:eastAsia="仿宋" w:cs="仿宋"/>
          <w:spacing w:val="4"/>
          <w:sz w:val="23"/>
          <w:szCs w:val="23"/>
        </w:rPr>
        <w:t>1评审小组依据本项目</w:t>
      </w:r>
      <w:r>
        <w:rPr>
          <w:rFonts w:hint="eastAsia" w:ascii="仿宋" w:hAnsi="仿宋" w:eastAsia="仿宋" w:cs="仿宋"/>
          <w:spacing w:val="4"/>
          <w:sz w:val="23"/>
          <w:szCs w:val="23"/>
          <w:lang w:eastAsia="zh-CN"/>
        </w:rPr>
        <w:t>采购</w:t>
      </w:r>
      <w:r>
        <w:rPr>
          <w:rFonts w:hint="eastAsia" w:ascii="仿宋" w:hAnsi="仿宋" w:eastAsia="仿宋" w:cs="仿宋"/>
          <w:spacing w:val="4"/>
          <w:sz w:val="23"/>
          <w:szCs w:val="23"/>
        </w:rPr>
        <w:t>文件所约定的评审方法，对实质上响应</w:t>
      </w:r>
      <w:r>
        <w:rPr>
          <w:rFonts w:hint="eastAsia" w:ascii="仿宋" w:hAnsi="仿宋" w:eastAsia="仿宋" w:cs="仿宋"/>
          <w:spacing w:val="4"/>
          <w:sz w:val="23"/>
          <w:szCs w:val="23"/>
          <w:lang w:eastAsia="zh-CN"/>
        </w:rPr>
        <w:t>采购</w:t>
      </w:r>
      <w:r>
        <w:rPr>
          <w:rFonts w:hint="eastAsia" w:ascii="仿宋" w:hAnsi="仿宋" w:eastAsia="仿宋" w:cs="仿宋"/>
          <w:spacing w:val="4"/>
          <w:sz w:val="23"/>
          <w:szCs w:val="23"/>
        </w:rPr>
        <w:t>文</w:t>
      </w:r>
      <w:r>
        <w:rPr>
          <w:rFonts w:hint="eastAsia" w:ascii="仿宋" w:hAnsi="仿宋" w:eastAsia="仿宋" w:cs="仿宋"/>
          <w:spacing w:val="13"/>
          <w:sz w:val="23"/>
          <w:szCs w:val="23"/>
        </w:rPr>
        <w:t>件</w:t>
      </w:r>
      <w:r>
        <w:rPr>
          <w:rFonts w:hint="eastAsia" w:ascii="仿宋" w:hAnsi="仿宋" w:eastAsia="仿宋" w:cs="仿宋"/>
          <w:spacing w:val="9"/>
          <w:sz w:val="23"/>
          <w:szCs w:val="23"/>
        </w:rPr>
        <w:t>的供应商按</w:t>
      </w:r>
      <w:r>
        <w:rPr>
          <w:rFonts w:hint="eastAsia" w:ascii="仿宋" w:hAnsi="仿宋" w:eastAsia="仿宋" w:cs="仿宋"/>
          <w:spacing w:val="9"/>
          <w:sz w:val="23"/>
          <w:szCs w:val="23"/>
          <w:lang w:val="en-US" w:eastAsia="zh-CN"/>
        </w:rPr>
        <w:t>综合评估</w:t>
      </w:r>
      <w:r>
        <w:rPr>
          <w:rFonts w:hint="eastAsia" w:ascii="仿宋" w:hAnsi="仿宋" w:eastAsia="仿宋" w:cs="仿宋"/>
          <w:spacing w:val="9"/>
          <w:sz w:val="23"/>
          <w:szCs w:val="23"/>
        </w:rPr>
        <w:t>方法进行排序，确定</w:t>
      </w:r>
      <w:r>
        <w:rPr>
          <w:rFonts w:hint="eastAsia" w:ascii="仿宋" w:hAnsi="仿宋" w:eastAsia="仿宋" w:cs="仿宋"/>
          <w:spacing w:val="9"/>
          <w:sz w:val="23"/>
          <w:szCs w:val="23"/>
          <w:lang w:eastAsia="zh-CN"/>
        </w:rPr>
        <w:t>成交</w:t>
      </w:r>
      <w:r>
        <w:rPr>
          <w:rFonts w:hint="eastAsia" w:ascii="仿宋" w:hAnsi="仿宋" w:eastAsia="仿宋" w:cs="仿宋"/>
          <w:spacing w:val="9"/>
          <w:sz w:val="23"/>
          <w:szCs w:val="23"/>
        </w:rPr>
        <w:t>供应商：</w:t>
      </w:r>
    </w:p>
    <w:p>
      <w:pPr>
        <w:spacing w:line="360" w:lineRule="auto"/>
        <w:ind w:firstLine="500" w:firstLineChars="200"/>
        <w:outlineLvl w:val="2"/>
        <w:rPr>
          <w:rFonts w:hint="eastAsia" w:ascii="仿宋" w:hAnsi="仿宋" w:eastAsia="仿宋" w:cs="仿宋"/>
          <w:sz w:val="23"/>
          <w:szCs w:val="23"/>
        </w:rPr>
      </w:pPr>
      <w:bookmarkStart w:id="71" w:name="_Toc28454"/>
      <w:bookmarkStart w:id="72" w:name="_Toc130223840"/>
      <w:r>
        <w:rPr>
          <w:rFonts w:hint="eastAsia" w:ascii="仿宋" w:hAnsi="仿宋" w:eastAsia="仿宋" w:cs="仿宋"/>
          <w:spacing w:val="10"/>
          <w:position w:val="1"/>
          <w:sz w:val="23"/>
          <w:szCs w:val="23"/>
        </w:rPr>
        <w:t>2</w:t>
      </w:r>
      <w:r>
        <w:rPr>
          <w:rFonts w:hint="eastAsia" w:ascii="仿宋" w:hAnsi="仿宋" w:eastAsia="仿宋" w:cs="仿宋"/>
          <w:spacing w:val="8"/>
          <w:position w:val="1"/>
          <w:sz w:val="23"/>
          <w:szCs w:val="23"/>
          <w:lang w:val="en-US" w:eastAsia="zh-CN"/>
        </w:rPr>
        <w:t>3</w:t>
      </w:r>
      <w:r>
        <w:rPr>
          <w:rFonts w:hint="eastAsia" w:ascii="仿宋" w:hAnsi="仿宋" w:eastAsia="仿宋" w:cs="仿宋"/>
          <w:spacing w:val="8"/>
          <w:position w:val="1"/>
          <w:sz w:val="23"/>
          <w:szCs w:val="23"/>
        </w:rPr>
        <w:t>.确定</w:t>
      </w:r>
      <w:r>
        <w:rPr>
          <w:rFonts w:hint="eastAsia" w:ascii="仿宋" w:hAnsi="仿宋" w:eastAsia="仿宋" w:cs="仿宋"/>
          <w:spacing w:val="8"/>
          <w:position w:val="1"/>
          <w:sz w:val="23"/>
          <w:szCs w:val="23"/>
          <w:lang w:eastAsia="zh-CN"/>
        </w:rPr>
        <w:t>成交</w:t>
      </w:r>
      <w:r>
        <w:rPr>
          <w:rFonts w:hint="eastAsia" w:ascii="仿宋" w:hAnsi="仿宋" w:eastAsia="仿宋" w:cs="仿宋"/>
          <w:spacing w:val="8"/>
          <w:position w:val="1"/>
          <w:sz w:val="23"/>
          <w:szCs w:val="23"/>
        </w:rPr>
        <w:t>供应商</w:t>
      </w:r>
      <w:bookmarkEnd w:id="71"/>
      <w:bookmarkEnd w:id="72"/>
    </w:p>
    <w:p>
      <w:pPr>
        <w:spacing w:line="360" w:lineRule="auto"/>
        <w:ind w:firstLine="492" w:firstLineChars="200"/>
        <w:rPr>
          <w:rFonts w:hint="eastAsia" w:ascii="仿宋" w:hAnsi="仿宋" w:eastAsia="仿宋" w:cs="仿宋"/>
          <w:sz w:val="23"/>
          <w:szCs w:val="23"/>
        </w:rPr>
      </w:pPr>
      <w:r>
        <w:rPr>
          <w:rFonts w:hint="eastAsia" w:ascii="仿宋" w:hAnsi="仿宋" w:eastAsia="仿宋" w:cs="仿宋"/>
          <w:spacing w:val="8"/>
          <w:sz w:val="23"/>
          <w:szCs w:val="23"/>
        </w:rPr>
        <w:t>2</w:t>
      </w:r>
      <w:r>
        <w:rPr>
          <w:rFonts w:hint="eastAsia" w:ascii="仿宋" w:hAnsi="仿宋" w:eastAsia="仿宋" w:cs="仿宋"/>
          <w:spacing w:val="8"/>
          <w:sz w:val="23"/>
          <w:szCs w:val="23"/>
          <w:lang w:val="en-US" w:eastAsia="zh-CN"/>
        </w:rPr>
        <w:t>3</w:t>
      </w:r>
      <w:r>
        <w:rPr>
          <w:rFonts w:hint="eastAsia" w:ascii="仿宋" w:hAnsi="仿宋" w:eastAsia="仿宋" w:cs="仿宋"/>
          <w:spacing w:val="6"/>
          <w:sz w:val="23"/>
          <w:szCs w:val="23"/>
        </w:rPr>
        <w:t>.</w:t>
      </w:r>
      <w:r>
        <w:rPr>
          <w:rFonts w:hint="eastAsia" w:ascii="仿宋" w:hAnsi="仿宋" w:eastAsia="仿宋" w:cs="仿宋"/>
          <w:spacing w:val="4"/>
          <w:sz w:val="23"/>
          <w:szCs w:val="23"/>
        </w:rPr>
        <w:t>1评审小组将根据评审标准，按</w:t>
      </w:r>
      <w:r>
        <w:rPr>
          <w:rFonts w:hint="eastAsia" w:ascii="仿宋" w:hAnsi="仿宋" w:eastAsia="仿宋" w:cs="仿宋"/>
          <w:spacing w:val="4"/>
          <w:sz w:val="23"/>
          <w:szCs w:val="23"/>
          <w:u w:val="single"/>
        </w:rPr>
        <w:t>第</w:t>
      </w:r>
      <w:r>
        <w:rPr>
          <w:rFonts w:hint="eastAsia" w:ascii="仿宋" w:hAnsi="仿宋" w:eastAsia="仿宋" w:cs="仿宋"/>
          <w:spacing w:val="4"/>
          <w:sz w:val="23"/>
          <w:szCs w:val="23"/>
          <w:u w:val="single"/>
          <w:lang w:val="en-US" w:eastAsia="zh-CN"/>
        </w:rPr>
        <w:t>三</w:t>
      </w:r>
      <w:r>
        <w:rPr>
          <w:rFonts w:hint="eastAsia" w:ascii="仿宋" w:hAnsi="仿宋" w:eastAsia="仿宋" w:cs="仿宋"/>
          <w:spacing w:val="4"/>
          <w:sz w:val="23"/>
          <w:szCs w:val="23"/>
          <w:u w:val="single"/>
        </w:rPr>
        <w:t>章</w:t>
      </w:r>
      <w:r>
        <w:rPr>
          <w:rFonts w:hint="eastAsia" w:ascii="仿宋" w:hAnsi="仿宋" w:eastAsia="仿宋" w:cs="仿宋"/>
          <w:spacing w:val="4"/>
          <w:sz w:val="23"/>
          <w:szCs w:val="23"/>
          <w:u w:val="single"/>
          <w:lang w:val="en-US" w:eastAsia="zh-CN"/>
        </w:rPr>
        <w:t>评标办法（综合评估法）</w:t>
      </w:r>
      <w:r>
        <w:rPr>
          <w:rFonts w:hint="eastAsia" w:ascii="仿宋" w:hAnsi="仿宋" w:eastAsia="仿宋" w:cs="仿宋"/>
          <w:spacing w:val="4"/>
          <w:sz w:val="23"/>
          <w:szCs w:val="23"/>
        </w:rPr>
        <w:t>中规定数量推荐</w:t>
      </w:r>
      <w:r>
        <w:rPr>
          <w:rFonts w:hint="eastAsia" w:ascii="仿宋" w:hAnsi="仿宋" w:eastAsia="仿宋" w:cs="仿宋"/>
          <w:spacing w:val="4"/>
          <w:sz w:val="23"/>
          <w:szCs w:val="23"/>
          <w:lang w:eastAsia="zh-CN"/>
        </w:rPr>
        <w:t>成交</w:t>
      </w:r>
      <w:r>
        <w:rPr>
          <w:rFonts w:hint="eastAsia" w:ascii="仿宋" w:hAnsi="仿宋" w:eastAsia="仿宋" w:cs="仿宋"/>
          <w:spacing w:val="2"/>
          <w:sz w:val="23"/>
          <w:szCs w:val="23"/>
        </w:rPr>
        <w:t>供应商</w:t>
      </w:r>
      <w:r>
        <w:rPr>
          <w:rFonts w:hint="eastAsia" w:ascii="仿宋" w:hAnsi="仿宋" w:eastAsia="仿宋" w:cs="仿宋"/>
          <w:spacing w:val="1"/>
          <w:sz w:val="23"/>
          <w:szCs w:val="23"/>
        </w:rPr>
        <w:t>。</w:t>
      </w:r>
    </w:p>
    <w:p>
      <w:pPr>
        <w:spacing w:line="360" w:lineRule="auto"/>
        <w:ind w:firstLine="488" w:firstLineChars="200"/>
        <w:rPr>
          <w:rFonts w:hint="eastAsia" w:ascii="仿宋" w:hAnsi="仿宋" w:eastAsia="仿宋" w:cs="仿宋"/>
          <w:sz w:val="23"/>
          <w:szCs w:val="23"/>
        </w:rPr>
      </w:pPr>
      <w:r>
        <w:rPr>
          <w:rFonts w:hint="eastAsia" w:ascii="仿宋" w:hAnsi="仿宋" w:eastAsia="仿宋" w:cs="仿宋"/>
          <w:spacing w:val="7"/>
          <w:sz w:val="23"/>
          <w:szCs w:val="23"/>
        </w:rPr>
        <w:t>2</w:t>
      </w:r>
      <w:r>
        <w:rPr>
          <w:rFonts w:hint="eastAsia" w:ascii="仿宋" w:hAnsi="仿宋" w:eastAsia="仿宋" w:cs="仿宋"/>
          <w:spacing w:val="7"/>
          <w:sz w:val="23"/>
          <w:szCs w:val="23"/>
          <w:lang w:val="en-US" w:eastAsia="zh-CN"/>
        </w:rPr>
        <w:t>3</w:t>
      </w:r>
      <w:r>
        <w:rPr>
          <w:rFonts w:hint="eastAsia" w:ascii="仿宋" w:hAnsi="仿宋" w:eastAsia="仿宋" w:cs="仿宋"/>
          <w:spacing w:val="7"/>
          <w:sz w:val="23"/>
          <w:szCs w:val="23"/>
        </w:rPr>
        <w:t>.2按</w:t>
      </w:r>
      <w:r>
        <w:rPr>
          <w:rFonts w:hint="eastAsia" w:ascii="仿宋" w:hAnsi="仿宋" w:eastAsia="仿宋" w:cs="仿宋"/>
          <w:spacing w:val="7"/>
          <w:sz w:val="23"/>
          <w:szCs w:val="23"/>
          <w:u w:val="single"/>
        </w:rPr>
        <w:t>供应商须知前附表</w:t>
      </w:r>
      <w:r>
        <w:rPr>
          <w:rFonts w:hint="eastAsia" w:ascii="仿宋" w:hAnsi="仿宋" w:eastAsia="仿宋" w:cs="仿宋"/>
          <w:spacing w:val="7"/>
          <w:sz w:val="23"/>
          <w:szCs w:val="23"/>
        </w:rPr>
        <w:t>中规定，由评审小组或</w:t>
      </w:r>
      <w:r>
        <w:rPr>
          <w:rFonts w:hint="eastAsia" w:ascii="仿宋" w:hAnsi="仿宋" w:eastAsia="仿宋" w:cs="仿宋"/>
          <w:spacing w:val="7"/>
          <w:sz w:val="23"/>
          <w:szCs w:val="23"/>
          <w:lang w:eastAsia="zh-CN"/>
        </w:rPr>
        <w:t>采购人</w:t>
      </w:r>
      <w:r>
        <w:rPr>
          <w:rFonts w:hint="eastAsia" w:ascii="仿宋" w:hAnsi="仿宋" w:eastAsia="仿宋" w:cs="仿宋"/>
          <w:spacing w:val="7"/>
          <w:sz w:val="23"/>
          <w:szCs w:val="23"/>
        </w:rPr>
        <w:t>确定</w:t>
      </w:r>
      <w:r>
        <w:rPr>
          <w:rFonts w:hint="eastAsia" w:ascii="仿宋" w:hAnsi="仿宋" w:eastAsia="仿宋" w:cs="仿宋"/>
          <w:spacing w:val="7"/>
          <w:sz w:val="23"/>
          <w:szCs w:val="23"/>
          <w:lang w:eastAsia="zh-CN"/>
        </w:rPr>
        <w:t>成交</w:t>
      </w:r>
      <w:r>
        <w:rPr>
          <w:rFonts w:hint="eastAsia" w:ascii="仿宋" w:hAnsi="仿宋" w:eastAsia="仿宋" w:cs="仿宋"/>
          <w:spacing w:val="7"/>
          <w:sz w:val="23"/>
          <w:szCs w:val="23"/>
        </w:rPr>
        <w:t>供应商</w:t>
      </w:r>
      <w:r>
        <w:rPr>
          <w:rFonts w:hint="eastAsia" w:ascii="仿宋" w:hAnsi="仿宋" w:eastAsia="仿宋" w:cs="仿宋"/>
          <w:spacing w:val="4"/>
          <w:sz w:val="23"/>
          <w:szCs w:val="23"/>
        </w:rPr>
        <w:t>。</w:t>
      </w:r>
    </w:p>
    <w:p>
      <w:pPr>
        <w:spacing w:line="360" w:lineRule="auto"/>
        <w:ind w:firstLine="492" w:firstLineChars="200"/>
        <w:rPr>
          <w:rFonts w:hint="eastAsia" w:ascii="仿宋" w:hAnsi="仿宋" w:eastAsia="仿宋" w:cs="仿宋"/>
          <w:sz w:val="23"/>
          <w:szCs w:val="23"/>
        </w:rPr>
      </w:pPr>
      <w:r>
        <w:rPr>
          <w:rFonts w:hint="eastAsia" w:ascii="仿宋" w:hAnsi="仿宋" w:eastAsia="仿宋" w:cs="仿宋"/>
          <w:spacing w:val="8"/>
          <w:sz w:val="23"/>
          <w:szCs w:val="23"/>
        </w:rPr>
        <w:t>2</w:t>
      </w:r>
      <w:r>
        <w:rPr>
          <w:rFonts w:hint="eastAsia" w:ascii="仿宋" w:hAnsi="仿宋" w:eastAsia="仿宋" w:cs="仿宋"/>
          <w:spacing w:val="8"/>
          <w:sz w:val="23"/>
          <w:szCs w:val="23"/>
          <w:lang w:val="en-US" w:eastAsia="zh-CN"/>
        </w:rPr>
        <w:t>3</w:t>
      </w:r>
      <w:r>
        <w:rPr>
          <w:rFonts w:hint="eastAsia" w:ascii="仿宋" w:hAnsi="仿宋" w:eastAsia="仿宋" w:cs="仿宋"/>
          <w:spacing w:val="6"/>
          <w:sz w:val="23"/>
          <w:szCs w:val="23"/>
        </w:rPr>
        <w:t>.</w:t>
      </w:r>
      <w:r>
        <w:rPr>
          <w:rFonts w:hint="eastAsia" w:ascii="仿宋" w:hAnsi="仿宋" w:eastAsia="仿宋" w:cs="仿宋"/>
          <w:spacing w:val="4"/>
          <w:sz w:val="23"/>
          <w:szCs w:val="23"/>
        </w:rPr>
        <w:t>3因重大变故采购任务取消时，</w:t>
      </w:r>
      <w:r>
        <w:rPr>
          <w:rFonts w:hint="eastAsia" w:ascii="仿宋" w:hAnsi="仿宋" w:eastAsia="仿宋" w:cs="仿宋"/>
          <w:spacing w:val="4"/>
          <w:sz w:val="23"/>
          <w:szCs w:val="23"/>
          <w:lang w:eastAsia="zh-CN"/>
        </w:rPr>
        <w:t>采购人</w:t>
      </w:r>
      <w:r>
        <w:rPr>
          <w:rFonts w:hint="eastAsia" w:ascii="仿宋" w:hAnsi="仿宋" w:eastAsia="仿宋" w:cs="仿宋"/>
          <w:spacing w:val="4"/>
          <w:sz w:val="23"/>
          <w:szCs w:val="23"/>
        </w:rPr>
        <w:t>有权拒绝任何供应商</w:t>
      </w:r>
      <w:r>
        <w:rPr>
          <w:rFonts w:hint="eastAsia" w:ascii="仿宋" w:hAnsi="仿宋" w:eastAsia="仿宋" w:cs="仿宋"/>
          <w:spacing w:val="4"/>
          <w:sz w:val="23"/>
          <w:szCs w:val="23"/>
          <w:lang w:eastAsia="zh-CN"/>
        </w:rPr>
        <w:t>成交</w:t>
      </w:r>
      <w:r>
        <w:rPr>
          <w:rFonts w:hint="eastAsia" w:ascii="仿宋" w:hAnsi="仿宋" w:eastAsia="仿宋" w:cs="仿宋"/>
          <w:spacing w:val="4"/>
          <w:sz w:val="23"/>
          <w:szCs w:val="23"/>
        </w:rPr>
        <w:t>，且对受</w:t>
      </w:r>
      <w:r>
        <w:rPr>
          <w:rFonts w:hint="eastAsia" w:ascii="仿宋" w:hAnsi="仿宋" w:eastAsia="仿宋" w:cs="仿宋"/>
          <w:spacing w:val="16"/>
          <w:sz w:val="23"/>
          <w:szCs w:val="23"/>
        </w:rPr>
        <w:t>影</w:t>
      </w:r>
      <w:r>
        <w:rPr>
          <w:rFonts w:hint="eastAsia" w:ascii="仿宋" w:hAnsi="仿宋" w:eastAsia="仿宋" w:cs="仿宋"/>
          <w:spacing w:val="8"/>
          <w:sz w:val="23"/>
          <w:szCs w:val="23"/>
        </w:rPr>
        <w:t>响的供应商不承担任何责任。</w:t>
      </w:r>
    </w:p>
    <w:p>
      <w:pPr>
        <w:spacing w:line="360" w:lineRule="auto"/>
        <w:ind w:firstLine="512" w:firstLineChars="200"/>
        <w:outlineLvl w:val="2"/>
        <w:rPr>
          <w:rFonts w:hint="eastAsia" w:ascii="仿宋" w:hAnsi="仿宋" w:eastAsia="仿宋" w:cs="仿宋"/>
          <w:sz w:val="23"/>
          <w:szCs w:val="23"/>
        </w:rPr>
      </w:pPr>
      <w:bookmarkStart w:id="73" w:name="_Toc612"/>
      <w:bookmarkStart w:id="74" w:name="_Toc130223841"/>
      <w:r>
        <w:rPr>
          <w:rFonts w:hint="eastAsia" w:ascii="仿宋" w:hAnsi="仿宋" w:eastAsia="仿宋" w:cs="仿宋"/>
          <w:spacing w:val="13"/>
          <w:position w:val="1"/>
          <w:sz w:val="23"/>
          <w:szCs w:val="23"/>
        </w:rPr>
        <w:t>2</w:t>
      </w:r>
      <w:r>
        <w:rPr>
          <w:rFonts w:hint="eastAsia" w:ascii="仿宋" w:hAnsi="仿宋" w:eastAsia="仿宋" w:cs="仿宋"/>
          <w:spacing w:val="7"/>
          <w:position w:val="1"/>
          <w:sz w:val="23"/>
          <w:szCs w:val="23"/>
          <w:lang w:val="en-US" w:eastAsia="zh-CN"/>
        </w:rPr>
        <w:t>4</w:t>
      </w:r>
      <w:r>
        <w:rPr>
          <w:rFonts w:hint="eastAsia" w:ascii="仿宋" w:hAnsi="仿宋" w:eastAsia="仿宋" w:cs="仿宋"/>
          <w:spacing w:val="7"/>
          <w:position w:val="1"/>
          <w:sz w:val="23"/>
          <w:szCs w:val="23"/>
        </w:rPr>
        <w:t>.编写评审报告</w:t>
      </w:r>
      <w:bookmarkEnd w:id="73"/>
      <w:bookmarkEnd w:id="74"/>
    </w:p>
    <w:p>
      <w:pPr>
        <w:spacing w:line="360" w:lineRule="auto"/>
        <w:ind w:firstLine="580" w:firstLineChars="200"/>
        <w:rPr>
          <w:rFonts w:hint="eastAsia" w:ascii="仿宋" w:hAnsi="仿宋" w:eastAsia="仿宋" w:cs="仿宋"/>
          <w:sz w:val="23"/>
          <w:szCs w:val="23"/>
        </w:rPr>
      </w:pPr>
      <w:r>
        <w:rPr>
          <w:rFonts w:hint="eastAsia" w:ascii="仿宋" w:hAnsi="仿宋" w:eastAsia="仿宋" w:cs="仿宋"/>
          <w:spacing w:val="30"/>
          <w:sz w:val="23"/>
          <w:szCs w:val="23"/>
        </w:rPr>
        <w:t>评</w:t>
      </w:r>
      <w:r>
        <w:rPr>
          <w:rFonts w:hint="eastAsia" w:ascii="仿宋" w:hAnsi="仿宋" w:eastAsia="仿宋" w:cs="仿宋"/>
          <w:spacing w:val="21"/>
          <w:sz w:val="23"/>
          <w:szCs w:val="23"/>
        </w:rPr>
        <w:t>审</w:t>
      </w:r>
      <w:r>
        <w:rPr>
          <w:rFonts w:hint="eastAsia" w:ascii="仿宋" w:hAnsi="仿宋" w:eastAsia="仿宋" w:cs="仿宋"/>
          <w:spacing w:val="15"/>
          <w:sz w:val="23"/>
          <w:szCs w:val="23"/>
        </w:rPr>
        <w:t>报告是根据全体评审小组成员签字的原始评审记录和评审结果编写的</w:t>
      </w:r>
      <w:r>
        <w:rPr>
          <w:rFonts w:hint="eastAsia" w:ascii="仿宋" w:hAnsi="仿宋" w:eastAsia="仿宋" w:cs="仿宋"/>
          <w:spacing w:val="10"/>
          <w:sz w:val="23"/>
          <w:szCs w:val="23"/>
        </w:rPr>
        <w:t>报</w:t>
      </w:r>
      <w:r>
        <w:rPr>
          <w:rFonts w:hint="eastAsia" w:ascii="仿宋" w:hAnsi="仿宋" w:eastAsia="仿宋" w:cs="仿宋"/>
          <w:spacing w:val="7"/>
          <w:sz w:val="23"/>
          <w:szCs w:val="23"/>
        </w:rPr>
        <w:t>告，评审报告由评审小组全体成员签字。对评审结论持有异议的评审小组成员</w:t>
      </w:r>
      <w:r>
        <w:rPr>
          <w:rFonts w:hint="eastAsia" w:ascii="仿宋" w:hAnsi="仿宋" w:eastAsia="仿宋" w:cs="仿宋"/>
          <w:spacing w:val="10"/>
          <w:sz w:val="23"/>
          <w:szCs w:val="23"/>
        </w:rPr>
        <w:t>可</w:t>
      </w:r>
      <w:r>
        <w:rPr>
          <w:rFonts w:hint="eastAsia" w:ascii="仿宋" w:hAnsi="仿宋" w:eastAsia="仿宋" w:cs="仿宋"/>
          <w:spacing w:val="7"/>
          <w:sz w:val="23"/>
          <w:szCs w:val="23"/>
        </w:rPr>
        <w:t>以书面方式阐述其不同意见和理由。评审小组成员拒绝在评审报告上签字且不</w:t>
      </w:r>
      <w:r>
        <w:rPr>
          <w:rFonts w:hint="eastAsia" w:ascii="仿宋" w:hAnsi="仿宋" w:eastAsia="仿宋" w:cs="仿宋"/>
          <w:spacing w:val="12"/>
          <w:sz w:val="23"/>
          <w:szCs w:val="23"/>
        </w:rPr>
        <w:t>陈</w:t>
      </w:r>
      <w:r>
        <w:rPr>
          <w:rFonts w:hint="eastAsia" w:ascii="仿宋" w:hAnsi="仿宋" w:eastAsia="仿宋" w:cs="仿宋"/>
          <w:spacing w:val="9"/>
          <w:sz w:val="23"/>
          <w:szCs w:val="23"/>
        </w:rPr>
        <w:t>述其不同意见和理由的，视为同意评审结论。</w:t>
      </w:r>
    </w:p>
    <w:p>
      <w:pPr>
        <w:spacing w:line="360" w:lineRule="auto"/>
        <w:ind w:firstLine="512" w:firstLineChars="200"/>
        <w:outlineLvl w:val="2"/>
        <w:rPr>
          <w:rFonts w:hint="eastAsia" w:ascii="仿宋" w:hAnsi="仿宋" w:eastAsia="仿宋" w:cs="仿宋"/>
          <w:sz w:val="23"/>
          <w:szCs w:val="23"/>
        </w:rPr>
      </w:pPr>
      <w:bookmarkStart w:id="75" w:name="_Toc130223842"/>
      <w:bookmarkStart w:id="76" w:name="_Toc11353"/>
      <w:r>
        <w:rPr>
          <w:rFonts w:hint="eastAsia" w:ascii="仿宋" w:hAnsi="仿宋" w:eastAsia="仿宋" w:cs="仿宋"/>
          <w:spacing w:val="13"/>
          <w:position w:val="1"/>
          <w:sz w:val="23"/>
          <w:szCs w:val="23"/>
        </w:rPr>
        <w:t>2</w:t>
      </w:r>
      <w:r>
        <w:rPr>
          <w:rFonts w:hint="eastAsia" w:ascii="仿宋" w:hAnsi="仿宋" w:eastAsia="仿宋" w:cs="仿宋"/>
          <w:spacing w:val="7"/>
          <w:position w:val="1"/>
          <w:sz w:val="23"/>
          <w:szCs w:val="23"/>
          <w:lang w:val="en-US" w:eastAsia="zh-CN"/>
        </w:rPr>
        <w:t>5</w:t>
      </w:r>
      <w:r>
        <w:rPr>
          <w:rFonts w:hint="eastAsia" w:ascii="仿宋" w:hAnsi="仿宋" w:eastAsia="仿宋" w:cs="仿宋"/>
          <w:spacing w:val="7"/>
          <w:position w:val="1"/>
          <w:sz w:val="23"/>
          <w:szCs w:val="23"/>
        </w:rPr>
        <w:t>.</w:t>
      </w:r>
      <w:r>
        <w:rPr>
          <w:rFonts w:hint="eastAsia" w:ascii="仿宋" w:hAnsi="仿宋" w:eastAsia="仿宋" w:cs="仿宋"/>
          <w:spacing w:val="7"/>
          <w:position w:val="1"/>
          <w:sz w:val="23"/>
          <w:szCs w:val="23"/>
          <w:lang w:eastAsia="zh-CN"/>
        </w:rPr>
        <w:t>成交</w:t>
      </w:r>
      <w:r>
        <w:rPr>
          <w:rFonts w:hint="eastAsia" w:ascii="仿宋" w:hAnsi="仿宋" w:eastAsia="仿宋" w:cs="仿宋"/>
          <w:spacing w:val="7"/>
          <w:position w:val="1"/>
          <w:sz w:val="23"/>
          <w:szCs w:val="23"/>
        </w:rPr>
        <w:t>结果公告</w:t>
      </w:r>
      <w:bookmarkEnd w:id="75"/>
      <w:bookmarkEnd w:id="76"/>
    </w:p>
    <w:p>
      <w:pPr>
        <w:spacing w:line="360" w:lineRule="auto"/>
        <w:ind w:firstLine="492" w:firstLineChars="200"/>
        <w:rPr>
          <w:rFonts w:hint="eastAsia" w:ascii="仿宋" w:hAnsi="仿宋" w:eastAsia="仿宋" w:cs="仿宋"/>
          <w:spacing w:val="8"/>
          <w:sz w:val="23"/>
          <w:szCs w:val="23"/>
        </w:rPr>
      </w:pPr>
      <w:r>
        <w:rPr>
          <w:rFonts w:hint="eastAsia" w:ascii="仿宋" w:hAnsi="仿宋" w:eastAsia="仿宋" w:cs="仿宋"/>
          <w:spacing w:val="8"/>
          <w:sz w:val="23"/>
          <w:szCs w:val="23"/>
        </w:rPr>
        <w:t>2</w:t>
      </w:r>
      <w:r>
        <w:rPr>
          <w:rFonts w:hint="eastAsia" w:ascii="仿宋" w:hAnsi="仿宋" w:eastAsia="仿宋" w:cs="仿宋"/>
          <w:spacing w:val="8"/>
          <w:sz w:val="23"/>
          <w:szCs w:val="23"/>
          <w:lang w:val="en-US" w:eastAsia="zh-CN"/>
        </w:rPr>
        <w:t>5</w:t>
      </w:r>
      <w:r>
        <w:rPr>
          <w:rFonts w:hint="eastAsia" w:ascii="仿宋" w:hAnsi="仿宋" w:eastAsia="仿宋" w:cs="仿宋"/>
          <w:spacing w:val="8"/>
          <w:sz w:val="23"/>
          <w:szCs w:val="23"/>
        </w:rPr>
        <w:t>.1</w:t>
      </w:r>
      <w:r>
        <w:rPr>
          <w:rFonts w:hint="eastAsia" w:ascii="仿宋" w:hAnsi="仿宋" w:eastAsia="仿宋" w:cs="仿宋"/>
          <w:spacing w:val="8"/>
          <w:sz w:val="23"/>
          <w:szCs w:val="23"/>
          <w:lang w:eastAsia="zh-CN"/>
        </w:rPr>
        <w:t>成交</w:t>
      </w:r>
      <w:r>
        <w:rPr>
          <w:rFonts w:hint="eastAsia" w:ascii="仿宋" w:hAnsi="仿宋" w:eastAsia="仿宋" w:cs="仿宋"/>
          <w:spacing w:val="8"/>
          <w:sz w:val="23"/>
          <w:szCs w:val="23"/>
        </w:rPr>
        <w:t>供应商确定后，采购代理机构将在相关媒体上发布</w:t>
      </w:r>
      <w:r>
        <w:rPr>
          <w:rFonts w:hint="eastAsia" w:ascii="仿宋" w:hAnsi="仿宋" w:eastAsia="仿宋" w:cs="仿宋"/>
          <w:spacing w:val="8"/>
          <w:sz w:val="23"/>
          <w:szCs w:val="23"/>
          <w:lang w:eastAsia="zh-CN"/>
        </w:rPr>
        <w:t>成交</w:t>
      </w:r>
      <w:r>
        <w:rPr>
          <w:rFonts w:hint="eastAsia" w:ascii="仿宋" w:hAnsi="仿宋" w:eastAsia="仿宋" w:cs="仿宋"/>
          <w:spacing w:val="8"/>
          <w:sz w:val="23"/>
          <w:szCs w:val="23"/>
        </w:rPr>
        <w:t>结果公告。</w:t>
      </w:r>
    </w:p>
    <w:p>
      <w:pPr>
        <w:spacing w:line="360" w:lineRule="auto"/>
        <w:ind w:firstLine="492" w:firstLineChars="200"/>
        <w:rPr>
          <w:rFonts w:hint="eastAsia" w:ascii="仿宋" w:hAnsi="仿宋" w:eastAsia="仿宋" w:cs="仿宋"/>
          <w:sz w:val="23"/>
          <w:szCs w:val="23"/>
        </w:rPr>
      </w:pPr>
      <w:r>
        <w:rPr>
          <w:rFonts w:hint="eastAsia" w:ascii="仿宋" w:hAnsi="仿宋" w:eastAsia="仿宋" w:cs="仿宋"/>
          <w:spacing w:val="8"/>
          <w:sz w:val="23"/>
          <w:szCs w:val="23"/>
        </w:rPr>
        <w:t>2</w:t>
      </w:r>
      <w:r>
        <w:rPr>
          <w:rFonts w:hint="eastAsia" w:ascii="仿宋" w:hAnsi="仿宋" w:eastAsia="仿宋" w:cs="仿宋"/>
          <w:spacing w:val="8"/>
          <w:sz w:val="23"/>
          <w:szCs w:val="23"/>
          <w:lang w:val="en-US" w:eastAsia="zh-CN"/>
        </w:rPr>
        <w:t>5</w:t>
      </w:r>
      <w:r>
        <w:rPr>
          <w:rFonts w:hint="eastAsia" w:ascii="仿宋" w:hAnsi="仿宋" w:eastAsia="仿宋" w:cs="仿宋"/>
          <w:spacing w:val="6"/>
          <w:sz w:val="23"/>
          <w:szCs w:val="23"/>
        </w:rPr>
        <w:t>.</w:t>
      </w:r>
      <w:r>
        <w:rPr>
          <w:rFonts w:hint="eastAsia" w:ascii="仿宋" w:hAnsi="仿宋" w:eastAsia="仿宋" w:cs="仿宋"/>
          <w:spacing w:val="4"/>
          <w:sz w:val="23"/>
          <w:szCs w:val="23"/>
        </w:rPr>
        <w:t>2</w:t>
      </w:r>
      <w:r>
        <w:rPr>
          <w:rFonts w:hint="eastAsia" w:ascii="仿宋" w:hAnsi="仿宋" w:eastAsia="仿宋" w:cs="仿宋"/>
          <w:spacing w:val="4"/>
          <w:sz w:val="23"/>
          <w:szCs w:val="23"/>
          <w:lang w:eastAsia="zh-CN"/>
        </w:rPr>
        <w:t>成交</w:t>
      </w:r>
      <w:r>
        <w:rPr>
          <w:rFonts w:hint="eastAsia" w:ascii="仿宋" w:hAnsi="仿宋" w:eastAsia="仿宋" w:cs="仿宋"/>
          <w:spacing w:val="4"/>
          <w:sz w:val="23"/>
          <w:szCs w:val="23"/>
        </w:rPr>
        <w:t>结果公告内容可以包括</w:t>
      </w:r>
      <w:r>
        <w:rPr>
          <w:rFonts w:hint="eastAsia" w:ascii="仿宋" w:hAnsi="仿宋" w:eastAsia="仿宋" w:cs="仿宋"/>
          <w:spacing w:val="4"/>
          <w:sz w:val="23"/>
          <w:szCs w:val="23"/>
          <w:lang w:eastAsia="zh-CN"/>
        </w:rPr>
        <w:t>采购人</w:t>
      </w:r>
      <w:r>
        <w:rPr>
          <w:rFonts w:hint="eastAsia" w:ascii="仿宋" w:hAnsi="仿宋" w:eastAsia="仿宋" w:cs="仿宋"/>
          <w:spacing w:val="4"/>
          <w:sz w:val="23"/>
          <w:szCs w:val="23"/>
        </w:rPr>
        <w:t>及其委托的采购代理机构的名称、地</w:t>
      </w:r>
      <w:r>
        <w:rPr>
          <w:rFonts w:hint="eastAsia" w:ascii="仿宋" w:hAnsi="仿宋" w:eastAsia="仿宋" w:cs="仿宋"/>
          <w:spacing w:val="9"/>
          <w:sz w:val="23"/>
          <w:szCs w:val="23"/>
        </w:rPr>
        <w:t>址、联系人和联系方式，项目名称和项目编号，</w:t>
      </w:r>
      <w:r>
        <w:rPr>
          <w:rFonts w:hint="eastAsia" w:ascii="仿宋" w:hAnsi="仿宋" w:eastAsia="仿宋" w:cs="仿宋"/>
          <w:spacing w:val="9"/>
          <w:sz w:val="23"/>
          <w:szCs w:val="23"/>
          <w:lang w:eastAsia="zh-CN"/>
        </w:rPr>
        <w:t>成交</w:t>
      </w:r>
      <w:r>
        <w:rPr>
          <w:rFonts w:hint="eastAsia" w:ascii="仿宋" w:hAnsi="仿宋" w:eastAsia="仿宋" w:cs="仿宋"/>
          <w:spacing w:val="9"/>
          <w:sz w:val="23"/>
          <w:szCs w:val="23"/>
        </w:rPr>
        <w:t>供应商名称、地址及排序</w:t>
      </w:r>
      <w:r>
        <w:rPr>
          <w:rFonts w:hint="eastAsia" w:ascii="仿宋" w:hAnsi="仿宋" w:eastAsia="仿宋" w:cs="仿宋"/>
          <w:spacing w:val="5"/>
          <w:sz w:val="23"/>
          <w:szCs w:val="23"/>
        </w:rPr>
        <w:t>，</w:t>
      </w:r>
      <w:r>
        <w:rPr>
          <w:rFonts w:hint="eastAsia" w:ascii="仿宋" w:hAnsi="仿宋" w:eastAsia="仿宋" w:cs="仿宋"/>
          <w:spacing w:val="7"/>
          <w:sz w:val="23"/>
          <w:szCs w:val="23"/>
          <w:lang w:eastAsia="zh-CN"/>
        </w:rPr>
        <w:t>成交</w:t>
      </w:r>
      <w:r>
        <w:rPr>
          <w:rFonts w:hint="eastAsia" w:ascii="仿宋" w:hAnsi="仿宋" w:eastAsia="仿宋" w:cs="仿宋"/>
          <w:spacing w:val="7"/>
          <w:sz w:val="23"/>
          <w:szCs w:val="23"/>
        </w:rPr>
        <w:t>其他情况</w:t>
      </w:r>
      <w:r>
        <w:rPr>
          <w:rFonts w:hint="eastAsia" w:ascii="仿宋" w:hAnsi="仿宋" w:eastAsia="仿宋" w:cs="仿宋"/>
          <w:spacing w:val="2"/>
          <w:sz w:val="23"/>
          <w:szCs w:val="23"/>
        </w:rPr>
        <w:t>，</w:t>
      </w:r>
      <w:r>
        <w:rPr>
          <w:rFonts w:hint="eastAsia" w:ascii="仿宋" w:hAnsi="仿宋" w:eastAsia="仿宋" w:cs="仿宋"/>
          <w:spacing w:val="9"/>
          <w:sz w:val="23"/>
          <w:szCs w:val="23"/>
        </w:rPr>
        <w:t>评</w:t>
      </w:r>
      <w:r>
        <w:rPr>
          <w:rFonts w:hint="eastAsia" w:ascii="仿宋" w:hAnsi="仿宋" w:eastAsia="仿宋" w:cs="仿宋"/>
          <w:spacing w:val="7"/>
          <w:sz w:val="23"/>
          <w:szCs w:val="23"/>
        </w:rPr>
        <w:t>审小组成员名单，公告期限以及</w:t>
      </w:r>
      <w:r>
        <w:rPr>
          <w:rFonts w:hint="eastAsia" w:ascii="仿宋" w:hAnsi="仿宋" w:eastAsia="仿宋" w:cs="仿宋"/>
          <w:spacing w:val="7"/>
          <w:sz w:val="23"/>
          <w:szCs w:val="23"/>
          <w:u w:val="single"/>
        </w:rPr>
        <w:t>供应商须知前</w:t>
      </w:r>
      <w:r>
        <w:rPr>
          <w:rFonts w:hint="eastAsia" w:ascii="仿宋" w:hAnsi="仿宋" w:eastAsia="仿宋" w:cs="仿宋"/>
          <w:spacing w:val="5"/>
          <w:sz w:val="23"/>
          <w:szCs w:val="23"/>
          <w:u w:val="single"/>
        </w:rPr>
        <w:t>附表</w:t>
      </w:r>
      <w:r>
        <w:rPr>
          <w:rFonts w:hint="eastAsia" w:ascii="仿宋" w:hAnsi="仿宋" w:eastAsia="仿宋" w:cs="仿宋"/>
          <w:spacing w:val="5"/>
          <w:sz w:val="23"/>
          <w:szCs w:val="23"/>
        </w:rPr>
        <w:t>中约定进行公告的内容。</w:t>
      </w:r>
      <w:r>
        <w:rPr>
          <w:rFonts w:hint="eastAsia" w:ascii="仿宋" w:hAnsi="仿宋" w:eastAsia="仿宋" w:cs="仿宋"/>
          <w:spacing w:val="5"/>
          <w:sz w:val="23"/>
          <w:szCs w:val="23"/>
          <w:lang w:eastAsia="zh-CN"/>
        </w:rPr>
        <w:t>成交</w:t>
      </w:r>
      <w:r>
        <w:rPr>
          <w:rFonts w:hint="eastAsia" w:ascii="仿宋" w:hAnsi="仿宋" w:eastAsia="仿宋" w:cs="仿宋"/>
          <w:spacing w:val="5"/>
          <w:sz w:val="23"/>
          <w:szCs w:val="23"/>
        </w:rPr>
        <w:t>结果公告期限为1个工作日</w:t>
      </w:r>
      <w:r>
        <w:rPr>
          <w:rFonts w:hint="eastAsia" w:ascii="仿宋" w:hAnsi="仿宋" w:eastAsia="仿宋" w:cs="仿宋"/>
          <w:spacing w:val="1"/>
          <w:sz w:val="23"/>
          <w:szCs w:val="23"/>
        </w:rPr>
        <w:t>。</w:t>
      </w:r>
    </w:p>
    <w:p>
      <w:pPr>
        <w:spacing w:line="360" w:lineRule="auto"/>
        <w:ind w:firstLine="500" w:firstLineChars="200"/>
        <w:outlineLvl w:val="2"/>
        <w:rPr>
          <w:rFonts w:hint="eastAsia" w:ascii="仿宋" w:hAnsi="仿宋" w:eastAsia="仿宋" w:cs="仿宋"/>
          <w:sz w:val="23"/>
          <w:szCs w:val="23"/>
        </w:rPr>
      </w:pPr>
      <w:bookmarkStart w:id="77" w:name="_Toc23961"/>
      <w:bookmarkStart w:id="78" w:name="_Toc130223843"/>
      <w:r>
        <w:rPr>
          <w:rFonts w:hint="eastAsia" w:ascii="仿宋" w:hAnsi="仿宋" w:eastAsia="仿宋" w:cs="仿宋"/>
          <w:spacing w:val="10"/>
          <w:position w:val="1"/>
          <w:sz w:val="23"/>
          <w:szCs w:val="23"/>
        </w:rPr>
        <w:t>2</w:t>
      </w:r>
      <w:r>
        <w:rPr>
          <w:rFonts w:hint="eastAsia" w:ascii="仿宋" w:hAnsi="仿宋" w:eastAsia="仿宋" w:cs="仿宋"/>
          <w:spacing w:val="7"/>
          <w:position w:val="1"/>
          <w:sz w:val="23"/>
          <w:szCs w:val="23"/>
          <w:lang w:val="en-US" w:eastAsia="zh-CN"/>
        </w:rPr>
        <w:t>6</w:t>
      </w:r>
      <w:r>
        <w:rPr>
          <w:rFonts w:hint="eastAsia" w:ascii="仿宋" w:hAnsi="仿宋" w:eastAsia="仿宋" w:cs="仿宋"/>
          <w:spacing w:val="7"/>
          <w:position w:val="1"/>
          <w:sz w:val="23"/>
          <w:szCs w:val="23"/>
        </w:rPr>
        <w:t>.</w:t>
      </w:r>
      <w:r>
        <w:rPr>
          <w:rFonts w:hint="eastAsia" w:ascii="仿宋" w:hAnsi="仿宋" w:eastAsia="仿宋" w:cs="仿宋"/>
          <w:spacing w:val="7"/>
          <w:position w:val="1"/>
          <w:sz w:val="23"/>
          <w:szCs w:val="23"/>
          <w:lang w:eastAsia="zh-CN"/>
        </w:rPr>
        <w:t>成交</w:t>
      </w:r>
      <w:r>
        <w:rPr>
          <w:rFonts w:hint="eastAsia" w:ascii="仿宋" w:hAnsi="仿宋" w:eastAsia="仿宋" w:cs="仿宋"/>
          <w:spacing w:val="7"/>
          <w:position w:val="1"/>
          <w:sz w:val="23"/>
          <w:szCs w:val="23"/>
        </w:rPr>
        <w:t>通知书</w:t>
      </w:r>
      <w:bookmarkEnd w:id="77"/>
      <w:bookmarkEnd w:id="78"/>
    </w:p>
    <w:p>
      <w:pPr>
        <w:spacing w:line="360" w:lineRule="auto"/>
        <w:ind w:firstLine="504" w:firstLineChars="200"/>
        <w:rPr>
          <w:rFonts w:hint="eastAsia" w:ascii="仿宋" w:hAnsi="仿宋" w:eastAsia="仿宋" w:cs="仿宋"/>
          <w:sz w:val="23"/>
          <w:szCs w:val="23"/>
        </w:rPr>
      </w:pPr>
      <w:r>
        <w:rPr>
          <w:rFonts w:hint="eastAsia" w:ascii="仿宋" w:hAnsi="仿宋" w:eastAsia="仿宋" w:cs="仿宋"/>
          <w:spacing w:val="11"/>
          <w:sz w:val="23"/>
          <w:szCs w:val="23"/>
        </w:rPr>
        <w:t>2</w:t>
      </w:r>
      <w:r>
        <w:rPr>
          <w:rFonts w:hint="eastAsia" w:ascii="仿宋" w:hAnsi="仿宋" w:eastAsia="仿宋" w:cs="仿宋"/>
          <w:spacing w:val="11"/>
          <w:sz w:val="23"/>
          <w:szCs w:val="23"/>
          <w:lang w:val="en-US" w:eastAsia="zh-CN"/>
        </w:rPr>
        <w:t>6</w:t>
      </w:r>
      <w:r>
        <w:rPr>
          <w:rFonts w:hint="eastAsia" w:ascii="仿宋" w:hAnsi="仿宋" w:eastAsia="仿宋" w:cs="仿宋"/>
          <w:spacing w:val="11"/>
          <w:sz w:val="23"/>
          <w:szCs w:val="23"/>
        </w:rPr>
        <w:t>.1采购代理机构发布</w:t>
      </w:r>
      <w:r>
        <w:rPr>
          <w:rFonts w:hint="eastAsia" w:ascii="仿宋" w:hAnsi="仿宋" w:eastAsia="仿宋" w:cs="仿宋"/>
          <w:spacing w:val="11"/>
          <w:sz w:val="23"/>
          <w:szCs w:val="23"/>
          <w:lang w:eastAsia="zh-CN"/>
        </w:rPr>
        <w:t>成交</w:t>
      </w:r>
      <w:r>
        <w:rPr>
          <w:rFonts w:hint="eastAsia" w:ascii="仿宋" w:hAnsi="仿宋" w:eastAsia="仿宋" w:cs="仿宋"/>
          <w:spacing w:val="11"/>
          <w:sz w:val="23"/>
          <w:szCs w:val="23"/>
        </w:rPr>
        <w:t>结果公告的同时以</w:t>
      </w:r>
      <w:r>
        <w:rPr>
          <w:rFonts w:hint="eastAsia" w:ascii="仿宋" w:hAnsi="仿宋" w:eastAsia="仿宋" w:cs="仿宋"/>
          <w:spacing w:val="11"/>
          <w:sz w:val="23"/>
          <w:szCs w:val="23"/>
          <w:u w:val="single"/>
        </w:rPr>
        <w:t>供应商须知前附表</w:t>
      </w:r>
      <w:r>
        <w:rPr>
          <w:rFonts w:hint="eastAsia" w:ascii="仿宋" w:hAnsi="仿宋" w:eastAsia="仿宋" w:cs="仿宋"/>
          <w:spacing w:val="11"/>
          <w:sz w:val="23"/>
          <w:szCs w:val="23"/>
        </w:rPr>
        <w:t>规定的</w:t>
      </w:r>
      <w:r>
        <w:rPr>
          <w:rFonts w:hint="eastAsia" w:ascii="仿宋" w:hAnsi="仿宋" w:eastAsia="仿宋" w:cs="仿宋"/>
          <w:spacing w:val="8"/>
          <w:sz w:val="23"/>
          <w:szCs w:val="23"/>
        </w:rPr>
        <w:t>形</w:t>
      </w:r>
      <w:r>
        <w:rPr>
          <w:rFonts w:hint="eastAsia" w:ascii="仿宋" w:hAnsi="仿宋" w:eastAsia="仿宋" w:cs="仿宋"/>
          <w:spacing w:val="13"/>
          <w:sz w:val="23"/>
          <w:szCs w:val="23"/>
        </w:rPr>
        <w:t>式</w:t>
      </w:r>
      <w:r>
        <w:rPr>
          <w:rFonts w:hint="eastAsia" w:ascii="仿宋" w:hAnsi="仿宋" w:eastAsia="仿宋" w:cs="仿宋"/>
          <w:spacing w:val="8"/>
          <w:sz w:val="23"/>
          <w:szCs w:val="23"/>
        </w:rPr>
        <w:t>向</w:t>
      </w:r>
      <w:r>
        <w:rPr>
          <w:rFonts w:hint="eastAsia" w:ascii="仿宋" w:hAnsi="仿宋" w:eastAsia="仿宋" w:cs="仿宋"/>
          <w:spacing w:val="8"/>
          <w:sz w:val="23"/>
          <w:szCs w:val="23"/>
          <w:lang w:eastAsia="zh-CN"/>
        </w:rPr>
        <w:t>成交</w:t>
      </w:r>
      <w:r>
        <w:rPr>
          <w:rFonts w:hint="eastAsia" w:ascii="仿宋" w:hAnsi="仿宋" w:eastAsia="仿宋" w:cs="仿宋"/>
          <w:spacing w:val="8"/>
          <w:sz w:val="23"/>
          <w:szCs w:val="23"/>
        </w:rPr>
        <w:t>供应商发出</w:t>
      </w:r>
      <w:r>
        <w:rPr>
          <w:rFonts w:hint="eastAsia" w:ascii="仿宋" w:hAnsi="仿宋" w:eastAsia="仿宋" w:cs="仿宋"/>
          <w:spacing w:val="8"/>
          <w:sz w:val="23"/>
          <w:szCs w:val="23"/>
          <w:lang w:eastAsia="zh-CN"/>
        </w:rPr>
        <w:t>成交</w:t>
      </w:r>
      <w:r>
        <w:rPr>
          <w:rFonts w:hint="eastAsia" w:ascii="仿宋" w:hAnsi="仿宋" w:eastAsia="仿宋" w:cs="仿宋"/>
          <w:spacing w:val="8"/>
          <w:sz w:val="23"/>
          <w:szCs w:val="23"/>
        </w:rPr>
        <w:t>通知书。</w:t>
      </w:r>
    </w:p>
    <w:p>
      <w:pPr>
        <w:spacing w:line="360" w:lineRule="auto"/>
        <w:ind w:firstLine="492" w:firstLineChars="200"/>
        <w:rPr>
          <w:rFonts w:hint="eastAsia" w:ascii="仿宋" w:hAnsi="仿宋" w:eastAsia="仿宋" w:cs="仿宋"/>
          <w:sz w:val="23"/>
          <w:szCs w:val="23"/>
        </w:rPr>
      </w:pPr>
      <w:r>
        <w:rPr>
          <w:rFonts w:hint="eastAsia" w:ascii="仿宋" w:hAnsi="仿宋" w:eastAsia="仿宋" w:cs="仿宋"/>
          <w:spacing w:val="8"/>
          <w:sz w:val="23"/>
          <w:szCs w:val="23"/>
        </w:rPr>
        <w:t>2</w:t>
      </w:r>
      <w:r>
        <w:rPr>
          <w:rFonts w:hint="eastAsia" w:ascii="仿宋" w:hAnsi="仿宋" w:eastAsia="仿宋" w:cs="仿宋"/>
          <w:spacing w:val="8"/>
          <w:sz w:val="23"/>
          <w:szCs w:val="23"/>
          <w:lang w:val="en-US" w:eastAsia="zh-CN"/>
        </w:rPr>
        <w:t>6</w:t>
      </w:r>
      <w:r>
        <w:rPr>
          <w:rFonts w:hint="eastAsia" w:ascii="仿宋" w:hAnsi="仿宋" w:eastAsia="仿宋" w:cs="仿宋"/>
          <w:spacing w:val="6"/>
          <w:sz w:val="23"/>
          <w:szCs w:val="23"/>
        </w:rPr>
        <w:t>.</w:t>
      </w:r>
      <w:r>
        <w:rPr>
          <w:rFonts w:hint="eastAsia" w:ascii="仿宋" w:hAnsi="仿宋" w:eastAsia="仿宋" w:cs="仿宋"/>
          <w:spacing w:val="4"/>
          <w:sz w:val="23"/>
          <w:szCs w:val="23"/>
        </w:rPr>
        <w:t>2</w:t>
      </w:r>
      <w:r>
        <w:rPr>
          <w:rFonts w:hint="eastAsia" w:ascii="仿宋" w:hAnsi="仿宋" w:eastAsia="仿宋" w:cs="仿宋"/>
          <w:spacing w:val="4"/>
          <w:sz w:val="23"/>
          <w:szCs w:val="23"/>
          <w:lang w:eastAsia="zh-CN"/>
        </w:rPr>
        <w:t>成交</w:t>
      </w:r>
      <w:r>
        <w:rPr>
          <w:rFonts w:hint="eastAsia" w:ascii="仿宋" w:hAnsi="仿宋" w:eastAsia="仿宋" w:cs="仿宋"/>
          <w:spacing w:val="4"/>
          <w:sz w:val="23"/>
          <w:szCs w:val="23"/>
        </w:rPr>
        <w:t>通知书对</w:t>
      </w:r>
      <w:r>
        <w:rPr>
          <w:rFonts w:hint="eastAsia" w:ascii="仿宋" w:hAnsi="仿宋" w:eastAsia="仿宋" w:cs="仿宋"/>
          <w:spacing w:val="4"/>
          <w:sz w:val="23"/>
          <w:szCs w:val="23"/>
          <w:lang w:eastAsia="zh-CN"/>
        </w:rPr>
        <w:t>采购人</w:t>
      </w:r>
      <w:r>
        <w:rPr>
          <w:rFonts w:hint="eastAsia" w:ascii="仿宋" w:hAnsi="仿宋" w:eastAsia="仿宋" w:cs="仿宋"/>
          <w:spacing w:val="4"/>
          <w:sz w:val="23"/>
          <w:szCs w:val="23"/>
        </w:rPr>
        <w:t>和</w:t>
      </w:r>
      <w:r>
        <w:rPr>
          <w:rFonts w:hint="eastAsia" w:ascii="仿宋" w:hAnsi="仿宋" w:eastAsia="仿宋" w:cs="仿宋"/>
          <w:spacing w:val="4"/>
          <w:sz w:val="23"/>
          <w:szCs w:val="23"/>
          <w:lang w:eastAsia="zh-CN"/>
        </w:rPr>
        <w:t>成交</w:t>
      </w:r>
      <w:r>
        <w:rPr>
          <w:rFonts w:hint="eastAsia" w:ascii="仿宋" w:hAnsi="仿宋" w:eastAsia="仿宋" w:cs="仿宋"/>
          <w:spacing w:val="4"/>
          <w:sz w:val="23"/>
          <w:szCs w:val="23"/>
        </w:rPr>
        <w:t>供应商具有同等法律效力。</w:t>
      </w:r>
      <w:r>
        <w:rPr>
          <w:rFonts w:hint="eastAsia" w:ascii="仿宋" w:hAnsi="仿宋" w:eastAsia="仿宋" w:cs="仿宋"/>
          <w:spacing w:val="4"/>
          <w:sz w:val="23"/>
          <w:szCs w:val="23"/>
          <w:lang w:eastAsia="zh-CN"/>
        </w:rPr>
        <w:t>成交</w:t>
      </w:r>
      <w:r>
        <w:rPr>
          <w:rFonts w:hint="eastAsia" w:ascii="仿宋" w:hAnsi="仿宋" w:eastAsia="仿宋" w:cs="仿宋"/>
          <w:spacing w:val="4"/>
          <w:sz w:val="23"/>
          <w:szCs w:val="23"/>
        </w:rPr>
        <w:t>通知书发出</w:t>
      </w:r>
      <w:r>
        <w:rPr>
          <w:rFonts w:hint="eastAsia" w:ascii="仿宋" w:hAnsi="仿宋" w:eastAsia="仿宋" w:cs="仿宋"/>
          <w:spacing w:val="2"/>
          <w:sz w:val="23"/>
          <w:szCs w:val="23"/>
        </w:rPr>
        <w:t>以后，</w:t>
      </w:r>
      <w:r>
        <w:rPr>
          <w:rFonts w:hint="eastAsia" w:ascii="仿宋" w:hAnsi="仿宋" w:eastAsia="仿宋" w:cs="仿宋"/>
          <w:spacing w:val="2"/>
          <w:sz w:val="23"/>
          <w:szCs w:val="23"/>
          <w:lang w:eastAsia="zh-CN"/>
        </w:rPr>
        <w:t>采购人</w:t>
      </w:r>
      <w:r>
        <w:rPr>
          <w:rFonts w:hint="eastAsia" w:ascii="仿宋" w:hAnsi="仿宋" w:eastAsia="仿宋" w:cs="仿宋"/>
          <w:spacing w:val="2"/>
          <w:sz w:val="23"/>
          <w:szCs w:val="23"/>
        </w:rPr>
        <w:t>改变</w:t>
      </w:r>
      <w:r>
        <w:rPr>
          <w:rFonts w:hint="eastAsia" w:ascii="仿宋" w:hAnsi="仿宋" w:eastAsia="仿宋" w:cs="仿宋"/>
          <w:spacing w:val="2"/>
          <w:sz w:val="23"/>
          <w:szCs w:val="23"/>
          <w:lang w:eastAsia="zh-CN"/>
        </w:rPr>
        <w:t>成交</w:t>
      </w:r>
      <w:r>
        <w:rPr>
          <w:rFonts w:hint="eastAsia" w:ascii="仿宋" w:hAnsi="仿宋" w:eastAsia="仿宋" w:cs="仿宋"/>
          <w:spacing w:val="2"/>
          <w:sz w:val="23"/>
          <w:szCs w:val="23"/>
        </w:rPr>
        <w:t>结果或者</w:t>
      </w:r>
      <w:r>
        <w:rPr>
          <w:rFonts w:hint="eastAsia" w:ascii="仿宋" w:hAnsi="仿宋" w:eastAsia="仿宋" w:cs="仿宋"/>
          <w:spacing w:val="2"/>
          <w:sz w:val="23"/>
          <w:szCs w:val="23"/>
          <w:lang w:eastAsia="zh-CN"/>
        </w:rPr>
        <w:t>成交</w:t>
      </w:r>
      <w:r>
        <w:rPr>
          <w:rFonts w:hint="eastAsia" w:ascii="仿宋" w:hAnsi="仿宋" w:eastAsia="仿宋" w:cs="仿宋"/>
          <w:spacing w:val="2"/>
          <w:sz w:val="23"/>
          <w:szCs w:val="23"/>
        </w:rPr>
        <w:t>供应商放弃</w:t>
      </w:r>
      <w:r>
        <w:rPr>
          <w:rFonts w:hint="eastAsia" w:ascii="仿宋" w:hAnsi="仿宋" w:eastAsia="仿宋" w:cs="仿宋"/>
          <w:spacing w:val="2"/>
          <w:sz w:val="23"/>
          <w:szCs w:val="23"/>
          <w:lang w:eastAsia="zh-CN"/>
        </w:rPr>
        <w:t>成交</w:t>
      </w:r>
      <w:r>
        <w:rPr>
          <w:rFonts w:hint="eastAsia" w:ascii="仿宋" w:hAnsi="仿宋" w:eastAsia="仿宋" w:cs="仿宋"/>
          <w:spacing w:val="2"/>
          <w:sz w:val="23"/>
          <w:szCs w:val="23"/>
        </w:rPr>
        <w:t>，应当承担相应的法律责任</w:t>
      </w:r>
      <w:r>
        <w:rPr>
          <w:rFonts w:hint="eastAsia" w:ascii="仿宋" w:hAnsi="仿宋" w:eastAsia="仿宋" w:cs="仿宋"/>
          <w:sz w:val="23"/>
          <w:szCs w:val="23"/>
        </w:rPr>
        <w:t>。</w:t>
      </w:r>
    </w:p>
    <w:p>
      <w:pPr>
        <w:spacing w:line="360" w:lineRule="auto"/>
        <w:ind w:firstLine="484" w:firstLineChars="200"/>
        <w:rPr>
          <w:rFonts w:hint="eastAsia" w:ascii="仿宋" w:hAnsi="仿宋" w:eastAsia="仿宋" w:cs="仿宋"/>
        </w:rPr>
      </w:pPr>
      <w:r>
        <w:rPr>
          <w:rFonts w:hint="eastAsia" w:ascii="仿宋" w:hAnsi="仿宋" w:eastAsia="仿宋" w:cs="仿宋"/>
          <w:spacing w:val="6"/>
          <w:sz w:val="23"/>
          <w:szCs w:val="23"/>
        </w:rPr>
        <w:t>2</w:t>
      </w:r>
      <w:r>
        <w:rPr>
          <w:rFonts w:hint="eastAsia" w:ascii="仿宋" w:hAnsi="仿宋" w:eastAsia="仿宋" w:cs="仿宋"/>
          <w:spacing w:val="6"/>
          <w:sz w:val="23"/>
          <w:szCs w:val="23"/>
          <w:lang w:val="en-US" w:eastAsia="zh-CN"/>
        </w:rPr>
        <w:t>6</w:t>
      </w:r>
      <w:r>
        <w:rPr>
          <w:rFonts w:hint="eastAsia" w:ascii="仿宋" w:hAnsi="仿宋" w:eastAsia="仿宋" w:cs="仿宋"/>
          <w:spacing w:val="6"/>
          <w:sz w:val="23"/>
          <w:szCs w:val="23"/>
        </w:rPr>
        <w:t>.3</w:t>
      </w:r>
      <w:r>
        <w:rPr>
          <w:rFonts w:hint="eastAsia" w:ascii="仿宋" w:hAnsi="仿宋" w:eastAsia="仿宋" w:cs="仿宋"/>
          <w:spacing w:val="6"/>
          <w:sz w:val="23"/>
          <w:szCs w:val="23"/>
          <w:lang w:eastAsia="zh-CN"/>
        </w:rPr>
        <w:t>成交</w:t>
      </w:r>
      <w:r>
        <w:rPr>
          <w:rFonts w:hint="eastAsia" w:ascii="仿宋" w:hAnsi="仿宋" w:eastAsia="仿宋" w:cs="仿宋"/>
          <w:spacing w:val="6"/>
          <w:sz w:val="23"/>
          <w:szCs w:val="23"/>
        </w:rPr>
        <w:t>通知书是采购合同的组成部分</w:t>
      </w:r>
      <w:r>
        <w:rPr>
          <w:rFonts w:hint="eastAsia" w:ascii="仿宋" w:hAnsi="仿宋" w:eastAsia="仿宋" w:cs="仿宋"/>
          <w:spacing w:val="2"/>
          <w:sz w:val="23"/>
          <w:szCs w:val="23"/>
        </w:rPr>
        <w:t>。</w:t>
      </w:r>
    </w:p>
    <w:p>
      <w:pPr>
        <w:spacing w:line="360" w:lineRule="auto"/>
        <w:ind w:firstLine="512" w:firstLineChars="200"/>
        <w:outlineLvl w:val="2"/>
        <w:rPr>
          <w:rFonts w:hint="eastAsia" w:ascii="仿宋" w:hAnsi="仿宋" w:eastAsia="仿宋" w:cs="仿宋"/>
          <w:sz w:val="23"/>
          <w:szCs w:val="23"/>
        </w:rPr>
      </w:pPr>
      <w:bookmarkStart w:id="79" w:name="_Toc28144"/>
      <w:bookmarkStart w:id="80" w:name="_Toc130223844"/>
      <w:r>
        <w:rPr>
          <w:rFonts w:hint="eastAsia" w:ascii="仿宋" w:hAnsi="仿宋" w:eastAsia="仿宋" w:cs="仿宋"/>
          <w:spacing w:val="13"/>
          <w:position w:val="1"/>
          <w:sz w:val="23"/>
          <w:szCs w:val="23"/>
        </w:rPr>
        <w:t>2</w:t>
      </w:r>
      <w:r>
        <w:rPr>
          <w:rFonts w:hint="eastAsia" w:ascii="仿宋" w:hAnsi="仿宋" w:eastAsia="仿宋" w:cs="仿宋"/>
          <w:spacing w:val="7"/>
          <w:position w:val="1"/>
          <w:sz w:val="23"/>
          <w:szCs w:val="23"/>
          <w:lang w:val="en-US" w:eastAsia="zh-CN"/>
        </w:rPr>
        <w:t>7</w:t>
      </w:r>
      <w:r>
        <w:rPr>
          <w:rFonts w:hint="eastAsia" w:ascii="仿宋" w:hAnsi="仿宋" w:eastAsia="仿宋" w:cs="仿宋"/>
          <w:spacing w:val="7"/>
          <w:position w:val="1"/>
          <w:sz w:val="23"/>
          <w:szCs w:val="23"/>
        </w:rPr>
        <w:t>.告知</w:t>
      </w:r>
      <w:r>
        <w:rPr>
          <w:rFonts w:hint="eastAsia" w:ascii="仿宋" w:hAnsi="仿宋" w:eastAsia="仿宋" w:cs="仿宋"/>
          <w:spacing w:val="7"/>
          <w:position w:val="1"/>
          <w:sz w:val="23"/>
          <w:szCs w:val="23"/>
          <w:lang w:eastAsia="zh-CN"/>
        </w:rPr>
        <w:t>采购</w:t>
      </w:r>
      <w:r>
        <w:rPr>
          <w:rFonts w:hint="eastAsia" w:ascii="仿宋" w:hAnsi="仿宋" w:eastAsia="仿宋" w:cs="仿宋"/>
          <w:spacing w:val="7"/>
          <w:position w:val="1"/>
          <w:sz w:val="23"/>
          <w:szCs w:val="23"/>
        </w:rPr>
        <w:t>结果</w:t>
      </w:r>
      <w:bookmarkEnd w:id="79"/>
      <w:bookmarkEnd w:id="80"/>
    </w:p>
    <w:p>
      <w:pPr>
        <w:spacing w:line="360" w:lineRule="auto"/>
        <w:ind w:firstLine="492" w:firstLineChars="200"/>
        <w:rPr>
          <w:rFonts w:hint="eastAsia" w:ascii="仿宋" w:hAnsi="仿宋" w:eastAsia="仿宋" w:cs="仿宋"/>
          <w:sz w:val="23"/>
          <w:szCs w:val="23"/>
        </w:rPr>
      </w:pPr>
      <w:r>
        <w:rPr>
          <w:rFonts w:hint="eastAsia" w:ascii="仿宋" w:hAnsi="仿宋" w:eastAsia="仿宋" w:cs="仿宋"/>
          <w:spacing w:val="8"/>
          <w:sz w:val="23"/>
          <w:szCs w:val="23"/>
        </w:rPr>
        <w:t>2</w:t>
      </w:r>
      <w:r>
        <w:rPr>
          <w:rFonts w:hint="eastAsia" w:ascii="仿宋" w:hAnsi="仿宋" w:eastAsia="仿宋" w:cs="仿宋"/>
          <w:spacing w:val="8"/>
          <w:sz w:val="23"/>
          <w:szCs w:val="23"/>
          <w:lang w:val="en-US" w:eastAsia="zh-CN"/>
        </w:rPr>
        <w:t>7</w:t>
      </w:r>
      <w:r>
        <w:rPr>
          <w:rFonts w:hint="eastAsia" w:ascii="仿宋" w:hAnsi="仿宋" w:eastAsia="仿宋" w:cs="仿宋"/>
          <w:spacing w:val="6"/>
          <w:sz w:val="23"/>
          <w:szCs w:val="23"/>
        </w:rPr>
        <w:t>.</w:t>
      </w:r>
      <w:r>
        <w:rPr>
          <w:rFonts w:hint="eastAsia" w:ascii="仿宋" w:hAnsi="仿宋" w:eastAsia="仿宋" w:cs="仿宋"/>
          <w:spacing w:val="4"/>
          <w:sz w:val="23"/>
          <w:szCs w:val="23"/>
        </w:rPr>
        <w:t>1在公告</w:t>
      </w:r>
      <w:r>
        <w:rPr>
          <w:rFonts w:hint="eastAsia" w:ascii="仿宋" w:hAnsi="仿宋" w:eastAsia="仿宋" w:cs="仿宋"/>
          <w:spacing w:val="4"/>
          <w:sz w:val="23"/>
          <w:szCs w:val="23"/>
          <w:lang w:eastAsia="zh-CN"/>
        </w:rPr>
        <w:t>成交</w:t>
      </w:r>
      <w:r>
        <w:rPr>
          <w:rFonts w:hint="eastAsia" w:ascii="仿宋" w:hAnsi="仿宋" w:eastAsia="仿宋" w:cs="仿宋"/>
          <w:spacing w:val="4"/>
          <w:sz w:val="23"/>
          <w:szCs w:val="23"/>
        </w:rPr>
        <w:t>结果的同时，采购代理机构同时以供应商须知前附表规定的</w:t>
      </w:r>
      <w:r>
        <w:rPr>
          <w:rFonts w:hint="eastAsia" w:ascii="仿宋" w:hAnsi="仿宋" w:eastAsia="仿宋" w:cs="仿宋"/>
          <w:spacing w:val="8"/>
          <w:sz w:val="23"/>
          <w:szCs w:val="23"/>
        </w:rPr>
        <w:t>形</w:t>
      </w:r>
      <w:r>
        <w:rPr>
          <w:rFonts w:hint="eastAsia" w:ascii="仿宋" w:hAnsi="仿宋" w:eastAsia="仿宋" w:cs="仿宋"/>
          <w:spacing w:val="7"/>
          <w:sz w:val="23"/>
          <w:szCs w:val="23"/>
        </w:rPr>
        <w:t>式告知</w:t>
      </w:r>
      <w:r>
        <w:rPr>
          <w:rFonts w:hint="eastAsia" w:ascii="仿宋" w:hAnsi="仿宋" w:eastAsia="仿宋" w:cs="仿宋"/>
          <w:spacing w:val="7"/>
          <w:sz w:val="23"/>
          <w:szCs w:val="23"/>
          <w:lang w:eastAsia="zh-CN"/>
        </w:rPr>
        <w:t>采购</w:t>
      </w:r>
      <w:r>
        <w:rPr>
          <w:rFonts w:hint="eastAsia" w:ascii="仿宋" w:hAnsi="仿宋" w:eastAsia="仿宋" w:cs="仿宋"/>
          <w:spacing w:val="7"/>
          <w:sz w:val="23"/>
          <w:szCs w:val="23"/>
        </w:rPr>
        <w:t>结果；</w:t>
      </w:r>
      <w:r>
        <w:rPr>
          <w:rFonts w:hint="eastAsia" w:ascii="仿宋" w:hAnsi="仿宋" w:eastAsia="仿宋" w:cs="仿宋"/>
          <w:spacing w:val="7"/>
          <w:sz w:val="23"/>
          <w:szCs w:val="23"/>
          <w:lang w:val="en-US" w:eastAsia="zh-CN"/>
        </w:rPr>
        <w:t>并且</w:t>
      </w:r>
      <w:r>
        <w:rPr>
          <w:rFonts w:hint="eastAsia" w:ascii="仿宋" w:hAnsi="仿宋" w:eastAsia="仿宋" w:cs="仿宋"/>
          <w:spacing w:val="7"/>
          <w:sz w:val="23"/>
          <w:szCs w:val="23"/>
        </w:rPr>
        <w:t>告知未</w:t>
      </w:r>
      <w:r>
        <w:rPr>
          <w:rFonts w:hint="eastAsia" w:ascii="仿宋" w:hAnsi="仿宋" w:eastAsia="仿宋" w:cs="仿宋"/>
          <w:spacing w:val="7"/>
          <w:sz w:val="23"/>
          <w:szCs w:val="23"/>
          <w:lang w:eastAsia="zh-CN"/>
        </w:rPr>
        <w:t>成交</w:t>
      </w:r>
      <w:r>
        <w:rPr>
          <w:rFonts w:hint="eastAsia" w:ascii="仿宋" w:hAnsi="仿宋" w:eastAsia="仿宋" w:cs="仿宋"/>
          <w:spacing w:val="7"/>
          <w:sz w:val="23"/>
          <w:szCs w:val="23"/>
        </w:rPr>
        <w:t>供应商本人的评审</w:t>
      </w:r>
      <w:r>
        <w:rPr>
          <w:rFonts w:hint="eastAsia" w:ascii="仿宋" w:hAnsi="仿宋" w:eastAsia="仿宋" w:cs="仿宋"/>
          <w:spacing w:val="9"/>
          <w:sz w:val="23"/>
          <w:szCs w:val="23"/>
        </w:rPr>
        <w:t>得</w:t>
      </w:r>
      <w:r>
        <w:rPr>
          <w:rFonts w:hint="eastAsia" w:ascii="仿宋" w:hAnsi="仿宋" w:eastAsia="仿宋" w:cs="仿宋"/>
          <w:spacing w:val="6"/>
          <w:sz w:val="23"/>
          <w:szCs w:val="23"/>
        </w:rPr>
        <w:t>分和排序。</w:t>
      </w:r>
    </w:p>
    <w:p>
      <w:pPr>
        <w:spacing w:line="360" w:lineRule="auto"/>
        <w:ind w:firstLine="500" w:firstLineChars="200"/>
        <w:outlineLvl w:val="2"/>
        <w:rPr>
          <w:rFonts w:hint="eastAsia" w:ascii="仿宋" w:hAnsi="仿宋" w:eastAsia="仿宋" w:cs="仿宋"/>
          <w:sz w:val="23"/>
          <w:szCs w:val="23"/>
        </w:rPr>
      </w:pPr>
      <w:bookmarkStart w:id="81" w:name="_Toc130223845"/>
      <w:bookmarkStart w:id="82" w:name="_Toc31828"/>
      <w:r>
        <w:rPr>
          <w:rFonts w:hint="eastAsia" w:ascii="仿宋" w:hAnsi="仿宋" w:eastAsia="仿宋" w:cs="仿宋"/>
          <w:spacing w:val="10"/>
          <w:position w:val="1"/>
          <w:sz w:val="23"/>
          <w:szCs w:val="23"/>
        </w:rPr>
        <w:t>2</w:t>
      </w:r>
      <w:r>
        <w:rPr>
          <w:rFonts w:hint="eastAsia" w:ascii="仿宋" w:hAnsi="仿宋" w:eastAsia="仿宋" w:cs="仿宋"/>
          <w:spacing w:val="7"/>
          <w:position w:val="1"/>
          <w:sz w:val="23"/>
          <w:szCs w:val="23"/>
          <w:lang w:val="en-US" w:eastAsia="zh-CN"/>
        </w:rPr>
        <w:t>8</w:t>
      </w:r>
      <w:r>
        <w:rPr>
          <w:rFonts w:hint="eastAsia" w:ascii="仿宋" w:hAnsi="仿宋" w:eastAsia="仿宋" w:cs="仿宋"/>
          <w:spacing w:val="7"/>
          <w:position w:val="1"/>
          <w:sz w:val="23"/>
          <w:szCs w:val="23"/>
        </w:rPr>
        <w:t>.履约保证金</w:t>
      </w:r>
      <w:bookmarkEnd w:id="81"/>
      <w:r>
        <w:rPr>
          <w:rFonts w:hint="eastAsia" w:ascii="仿宋" w:hAnsi="仿宋" w:eastAsia="仿宋" w:cs="仿宋"/>
          <w:spacing w:val="13"/>
          <w:position w:val="1"/>
          <w:sz w:val="23"/>
          <w:szCs w:val="23"/>
          <w:lang w:eastAsia="zh-CN"/>
        </w:rPr>
        <w:t>（</w:t>
      </w:r>
      <w:r>
        <w:rPr>
          <w:rFonts w:hint="eastAsia" w:ascii="仿宋" w:hAnsi="仿宋" w:eastAsia="仿宋" w:cs="仿宋"/>
          <w:spacing w:val="13"/>
          <w:position w:val="1"/>
          <w:sz w:val="23"/>
          <w:szCs w:val="23"/>
          <w:lang w:val="en-US" w:eastAsia="zh-CN"/>
        </w:rPr>
        <w:t>本条不适用）</w:t>
      </w:r>
      <w:bookmarkEnd w:id="82"/>
    </w:p>
    <w:p>
      <w:pPr>
        <w:spacing w:line="360" w:lineRule="auto"/>
        <w:ind w:firstLine="508" w:firstLineChars="200"/>
        <w:rPr>
          <w:rFonts w:hint="eastAsia" w:ascii="仿宋" w:hAnsi="仿宋" w:eastAsia="仿宋" w:cs="仿宋"/>
          <w:sz w:val="23"/>
          <w:szCs w:val="23"/>
        </w:rPr>
      </w:pPr>
      <w:r>
        <w:rPr>
          <w:rFonts w:hint="eastAsia" w:ascii="仿宋" w:hAnsi="仿宋" w:eastAsia="仿宋" w:cs="仿宋"/>
          <w:spacing w:val="12"/>
          <w:sz w:val="23"/>
          <w:szCs w:val="23"/>
        </w:rPr>
        <w:t>2</w:t>
      </w:r>
      <w:r>
        <w:rPr>
          <w:rFonts w:hint="eastAsia" w:ascii="仿宋" w:hAnsi="仿宋" w:eastAsia="仿宋" w:cs="仿宋"/>
          <w:spacing w:val="12"/>
          <w:sz w:val="23"/>
          <w:szCs w:val="23"/>
          <w:lang w:val="en-US" w:eastAsia="zh-CN"/>
        </w:rPr>
        <w:t>8</w:t>
      </w:r>
      <w:r>
        <w:rPr>
          <w:rFonts w:hint="eastAsia" w:ascii="仿宋" w:hAnsi="仿宋" w:eastAsia="仿宋" w:cs="仿宋"/>
          <w:spacing w:val="10"/>
          <w:sz w:val="23"/>
          <w:szCs w:val="23"/>
        </w:rPr>
        <w:t>.</w:t>
      </w:r>
      <w:r>
        <w:rPr>
          <w:rFonts w:hint="eastAsia" w:ascii="仿宋" w:hAnsi="仿宋" w:eastAsia="仿宋" w:cs="仿宋"/>
          <w:spacing w:val="6"/>
          <w:sz w:val="23"/>
          <w:szCs w:val="23"/>
        </w:rPr>
        <w:t>1</w:t>
      </w:r>
      <w:r>
        <w:rPr>
          <w:rFonts w:hint="eastAsia" w:ascii="仿宋" w:hAnsi="仿宋" w:eastAsia="仿宋" w:cs="仿宋"/>
          <w:spacing w:val="6"/>
          <w:sz w:val="23"/>
          <w:szCs w:val="23"/>
          <w:lang w:eastAsia="zh-CN"/>
        </w:rPr>
        <w:t>成交</w:t>
      </w:r>
      <w:r>
        <w:rPr>
          <w:rFonts w:hint="eastAsia" w:ascii="仿宋" w:hAnsi="仿宋" w:eastAsia="仿宋" w:cs="仿宋"/>
          <w:spacing w:val="6"/>
          <w:sz w:val="23"/>
          <w:szCs w:val="23"/>
        </w:rPr>
        <w:t>供应商应按照</w:t>
      </w:r>
      <w:r>
        <w:rPr>
          <w:rFonts w:hint="eastAsia" w:ascii="仿宋" w:hAnsi="仿宋" w:eastAsia="仿宋" w:cs="仿宋"/>
          <w:spacing w:val="6"/>
          <w:sz w:val="23"/>
          <w:szCs w:val="23"/>
          <w:u w:val="single"/>
        </w:rPr>
        <w:t>供应商须知前附表</w:t>
      </w:r>
      <w:r>
        <w:rPr>
          <w:rFonts w:hint="eastAsia" w:ascii="仿宋" w:hAnsi="仿宋" w:eastAsia="仿宋" w:cs="仿宋"/>
          <w:spacing w:val="6"/>
          <w:sz w:val="23"/>
          <w:szCs w:val="23"/>
        </w:rPr>
        <w:t>规定缴纳履约保证金。</w:t>
      </w:r>
    </w:p>
    <w:p>
      <w:pPr>
        <w:spacing w:line="360" w:lineRule="auto"/>
        <w:ind w:firstLine="492" w:firstLineChars="200"/>
        <w:rPr>
          <w:rFonts w:hint="eastAsia" w:ascii="仿宋" w:hAnsi="仿宋" w:eastAsia="仿宋" w:cs="仿宋"/>
          <w:sz w:val="23"/>
          <w:szCs w:val="23"/>
        </w:rPr>
      </w:pPr>
      <w:r>
        <w:rPr>
          <w:rFonts w:hint="eastAsia" w:ascii="仿宋" w:hAnsi="仿宋" w:eastAsia="仿宋" w:cs="仿宋"/>
          <w:spacing w:val="8"/>
          <w:sz w:val="23"/>
          <w:szCs w:val="23"/>
        </w:rPr>
        <w:t>2</w:t>
      </w:r>
      <w:r>
        <w:rPr>
          <w:rFonts w:hint="eastAsia" w:ascii="仿宋" w:hAnsi="仿宋" w:eastAsia="仿宋" w:cs="仿宋"/>
          <w:spacing w:val="8"/>
          <w:sz w:val="23"/>
          <w:szCs w:val="23"/>
          <w:lang w:val="en-US" w:eastAsia="zh-CN"/>
        </w:rPr>
        <w:t>8</w:t>
      </w:r>
      <w:r>
        <w:rPr>
          <w:rFonts w:hint="eastAsia" w:ascii="仿宋" w:hAnsi="仿宋" w:eastAsia="仿宋" w:cs="仿宋"/>
          <w:spacing w:val="6"/>
          <w:sz w:val="23"/>
          <w:szCs w:val="23"/>
        </w:rPr>
        <w:t>.</w:t>
      </w:r>
      <w:r>
        <w:rPr>
          <w:rFonts w:hint="eastAsia" w:ascii="仿宋" w:hAnsi="仿宋" w:eastAsia="仿宋" w:cs="仿宋"/>
          <w:spacing w:val="4"/>
          <w:sz w:val="23"/>
          <w:szCs w:val="23"/>
        </w:rPr>
        <w:t>2如果</w:t>
      </w:r>
      <w:r>
        <w:rPr>
          <w:rFonts w:hint="eastAsia" w:ascii="仿宋" w:hAnsi="仿宋" w:eastAsia="仿宋" w:cs="仿宋"/>
          <w:spacing w:val="4"/>
          <w:sz w:val="23"/>
          <w:szCs w:val="23"/>
          <w:lang w:eastAsia="zh-CN"/>
        </w:rPr>
        <w:t>成交</w:t>
      </w:r>
      <w:r>
        <w:rPr>
          <w:rFonts w:hint="eastAsia" w:ascii="仿宋" w:hAnsi="仿宋" w:eastAsia="仿宋" w:cs="仿宋"/>
          <w:spacing w:val="4"/>
          <w:sz w:val="23"/>
          <w:szCs w:val="23"/>
        </w:rPr>
        <w:t>供应商没有按照上述履约保证金的规定执行，将视为放弃</w:t>
      </w:r>
      <w:r>
        <w:rPr>
          <w:rFonts w:hint="eastAsia" w:ascii="仿宋" w:hAnsi="仿宋" w:eastAsia="仿宋" w:cs="仿宋"/>
          <w:spacing w:val="4"/>
          <w:sz w:val="23"/>
          <w:szCs w:val="23"/>
          <w:lang w:eastAsia="zh-CN"/>
        </w:rPr>
        <w:t>成交</w:t>
      </w:r>
      <w:r>
        <w:rPr>
          <w:rFonts w:hint="eastAsia" w:ascii="仿宋" w:hAnsi="仿宋" w:eastAsia="仿宋" w:cs="仿宋"/>
          <w:sz w:val="23"/>
          <w:szCs w:val="23"/>
        </w:rPr>
        <w:t>资格。</w:t>
      </w:r>
    </w:p>
    <w:p>
      <w:pPr>
        <w:spacing w:line="360" w:lineRule="auto"/>
        <w:ind w:firstLine="508" w:firstLineChars="200"/>
        <w:outlineLvl w:val="2"/>
        <w:rPr>
          <w:rFonts w:hint="eastAsia" w:ascii="仿宋" w:hAnsi="仿宋" w:eastAsia="仿宋" w:cs="仿宋"/>
          <w:sz w:val="23"/>
          <w:szCs w:val="23"/>
          <w:lang w:val="en-US" w:eastAsia="zh-CN"/>
        </w:rPr>
      </w:pPr>
      <w:bookmarkStart w:id="83" w:name="_Toc130223846"/>
      <w:bookmarkStart w:id="84" w:name="_Toc20441"/>
      <w:r>
        <w:rPr>
          <w:rFonts w:hint="eastAsia" w:ascii="仿宋" w:hAnsi="仿宋" w:eastAsia="仿宋" w:cs="仿宋"/>
          <w:spacing w:val="12"/>
          <w:position w:val="1"/>
          <w:sz w:val="23"/>
          <w:szCs w:val="23"/>
          <w:lang w:val="en-US" w:eastAsia="zh-CN"/>
        </w:rPr>
        <w:t>29</w:t>
      </w:r>
      <w:r>
        <w:rPr>
          <w:rFonts w:hint="eastAsia" w:ascii="仿宋" w:hAnsi="仿宋" w:eastAsia="仿宋" w:cs="仿宋"/>
          <w:spacing w:val="7"/>
          <w:position w:val="1"/>
          <w:sz w:val="23"/>
          <w:szCs w:val="23"/>
        </w:rPr>
        <w:t>.签订</w:t>
      </w:r>
      <w:bookmarkEnd w:id="83"/>
      <w:r>
        <w:rPr>
          <w:rFonts w:hint="eastAsia" w:ascii="仿宋" w:hAnsi="仿宋" w:eastAsia="仿宋" w:cs="仿宋"/>
          <w:spacing w:val="7"/>
          <w:position w:val="1"/>
          <w:sz w:val="23"/>
          <w:szCs w:val="23"/>
          <w:lang w:val="en-US" w:eastAsia="zh-CN"/>
        </w:rPr>
        <w:t>采购协议</w:t>
      </w:r>
      <w:bookmarkEnd w:id="84"/>
    </w:p>
    <w:p>
      <w:pPr>
        <w:spacing w:line="360" w:lineRule="auto"/>
        <w:ind w:firstLine="476" w:firstLineChars="200"/>
        <w:rPr>
          <w:rFonts w:hint="eastAsia" w:ascii="仿宋" w:hAnsi="仿宋" w:eastAsia="仿宋" w:cs="仿宋"/>
          <w:sz w:val="23"/>
          <w:szCs w:val="23"/>
        </w:rPr>
      </w:pPr>
      <w:r>
        <w:rPr>
          <w:rFonts w:hint="eastAsia" w:ascii="仿宋" w:hAnsi="仿宋" w:eastAsia="仿宋" w:cs="仿宋"/>
          <w:spacing w:val="4"/>
          <w:sz w:val="23"/>
          <w:szCs w:val="23"/>
          <w:lang w:val="en-US" w:eastAsia="zh-CN"/>
        </w:rPr>
        <w:t>29</w:t>
      </w:r>
      <w:r>
        <w:rPr>
          <w:rFonts w:hint="eastAsia" w:ascii="仿宋" w:hAnsi="仿宋" w:eastAsia="仿宋" w:cs="仿宋"/>
          <w:spacing w:val="4"/>
          <w:sz w:val="23"/>
          <w:szCs w:val="23"/>
        </w:rPr>
        <w:t>.1</w:t>
      </w:r>
      <w:r>
        <w:rPr>
          <w:rFonts w:hint="eastAsia" w:ascii="仿宋" w:hAnsi="仿宋" w:eastAsia="仿宋" w:cs="仿宋"/>
          <w:spacing w:val="4"/>
          <w:sz w:val="23"/>
          <w:szCs w:val="23"/>
          <w:lang w:eastAsia="zh-CN"/>
        </w:rPr>
        <w:t>采购人</w:t>
      </w:r>
      <w:r>
        <w:rPr>
          <w:rFonts w:hint="eastAsia" w:ascii="仿宋" w:hAnsi="仿宋" w:eastAsia="仿宋" w:cs="仿宋"/>
          <w:spacing w:val="4"/>
          <w:sz w:val="23"/>
          <w:szCs w:val="23"/>
        </w:rPr>
        <w:t>与</w:t>
      </w:r>
      <w:r>
        <w:rPr>
          <w:rFonts w:hint="eastAsia" w:ascii="仿宋" w:hAnsi="仿宋" w:eastAsia="仿宋" w:cs="仿宋"/>
          <w:spacing w:val="4"/>
          <w:sz w:val="23"/>
          <w:szCs w:val="23"/>
          <w:lang w:eastAsia="zh-CN"/>
        </w:rPr>
        <w:t>成交</w:t>
      </w:r>
      <w:r>
        <w:rPr>
          <w:rFonts w:hint="eastAsia" w:ascii="仿宋" w:hAnsi="仿宋" w:eastAsia="仿宋" w:cs="仿宋"/>
          <w:spacing w:val="4"/>
          <w:sz w:val="23"/>
          <w:szCs w:val="23"/>
        </w:rPr>
        <w:t>供应商应当自</w:t>
      </w:r>
      <w:r>
        <w:rPr>
          <w:rFonts w:hint="eastAsia" w:ascii="仿宋" w:hAnsi="仿宋" w:eastAsia="仿宋" w:cs="仿宋"/>
          <w:spacing w:val="4"/>
          <w:sz w:val="23"/>
          <w:szCs w:val="23"/>
          <w:lang w:eastAsia="zh-CN"/>
        </w:rPr>
        <w:t>成交</w:t>
      </w:r>
      <w:r>
        <w:rPr>
          <w:rFonts w:hint="eastAsia" w:ascii="仿宋" w:hAnsi="仿宋" w:eastAsia="仿宋" w:cs="仿宋"/>
          <w:spacing w:val="4"/>
          <w:sz w:val="23"/>
          <w:szCs w:val="23"/>
        </w:rPr>
        <w:t>通知书发出之日起30日内签订</w:t>
      </w:r>
      <w:r>
        <w:rPr>
          <w:rFonts w:hint="eastAsia" w:ascii="仿宋" w:hAnsi="仿宋" w:eastAsia="仿宋" w:cs="仿宋"/>
          <w:spacing w:val="7"/>
          <w:position w:val="1"/>
          <w:sz w:val="23"/>
          <w:szCs w:val="23"/>
          <w:lang w:val="en-US" w:eastAsia="zh-CN"/>
        </w:rPr>
        <w:t>采购</w:t>
      </w:r>
      <w:r>
        <w:rPr>
          <w:rFonts w:hint="eastAsia" w:ascii="仿宋" w:hAnsi="仿宋" w:eastAsia="仿宋" w:cs="仿宋"/>
          <w:spacing w:val="2"/>
          <w:sz w:val="23"/>
          <w:szCs w:val="23"/>
        </w:rPr>
        <w:t>协</w:t>
      </w:r>
      <w:r>
        <w:rPr>
          <w:rFonts w:hint="eastAsia" w:ascii="仿宋" w:hAnsi="仿宋" w:eastAsia="仿宋" w:cs="仿宋"/>
          <w:spacing w:val="-1"/>
          <w:sz w:val="23"/>
          <w:szCs w:val="23"/>
        </w:rPr>
        <w:t>议。</w:t>
      </w:r>
    </w:p>
    <w:p>
      <w:pPr>
        <w:spacing w:line="360" w:lineRule="auto"/>
        <w:ind w:firstLine="492" w:firstLineChars="200"/>
        <w:rPr>
          <w:rFonts w:hint="eastAsia" w:ascii="仿宋" w:hAnsi="仿宋" w:eastAsia="仿宋" w:cs="仿宋"/>
          <w:sz w:val="23"/>
          <w:szCs w:val="23"/>
        </w:rPr>
      </w:pPr>
      <w:r>
        <w:rPr>
          <w:rFonts w:hint="eastAsia" w:ascii="仿宋" w:hAnsi="仿宋" w:eastAsia="仿宋" w:cs="仿宋"/>
          <w:spacing w:val="8"/>
          <w:sz w:val="23"/>
          <w:szCs w:val="23"/>
          <w:lang w:val="en-US" w:eastAsia="zh-CN"/>
        </w:rPr>
        <w:t>29</w:t>
      </w:r>
      <w:r>
        <w:rPr>
          <w:rFonts w:hint="eastAsia" w:ascii="仿宋" w:hAnsi="仿宋" w:eastAsia="仿宋" w:cs="仿宋"/>
          <w:spacing w:val="4"/>
          <w:sz w:val="23"/>
          <w:szCs w:val="23"/>
        </w:rPr>
        <w:t>.2</w:t>
      </w:r>
      <w:r>
        <w:rPr>
          <w:rFonts w:hint="eastAsia" w:ascii="仿宋" w:hAnsi="仿宋" w:eastAsia="仿宋" w:cs="仿宋"/>
          <w:spacing w:val="4"/>
          <w:sz w:val="23"/>
          <w:szCs w:val="23"/>
          <w:lang w:eastAsia="zh-CN"/>
        </w:rPr>
        <w:t>采购</w:t>
      </w:r>
      <w:r>
        <w:rPr>
          <w:rFonts w:hint="eastAsia" w:ascii="仿宋" w:hAnsi="仿宋" w:eastAsia="仿宋" w:cs="仿宋"/>
          <w:spacing w:val="4"/>
          <w:sz w:val="23"/>
          <w:szCs w:val="23"/>
        </w:rPr>
        <w:t>文件、</w:t>
      </w:r>
      <w:r>
        <w:rPr>
          <w:rFonts w:hint="eastAsia" w:ascii="仿宋" w:hAnsi="仿宋" w:eastAsia="仿宋" w:cs="仿宋"/>
          <w:spacing w:val="4"/>
          <w:sz w:val="23"/>
          <w:szCs w:val="23"/>
          <w:lang w:eastAsia="zh-CN"/>
        </w:rPr>
        <w:t>成交</w:t>
      </w:r>
      <w:r>
        <w:rPr>
          <w:rFonts w:hint="eastAsia" w:ascii="仿宋" w:hAnsi="仿宋" w:eastAsia="仿宋" w:cs="仿宋"/>
          <w:spacing w:val="4"/>
          <w:sz w:val="23"/>
          <w:szCs w:val="23"/>
        </w:rPr>
        <w:t>供应商的响应文件及其澄清文件等，均为签订</w:t>
      </w:r>
      <w:r>
        <w:rPr>
          <w:rFonts w:hint="eastAsia" w:ascii="仿宋" w:hAnsi="仿宋" w:eastAsia="仿宋" w:cs="仿宋"/>
          <w:spacing w:val="7"/>
          <w:position w:val="1"/>
          <w:sz w:val="23"/>
          <w:szCs w:val="23"/>
          <w:lang w:val="en-US" w:eastAsia="zh-CN"/>
        </w:rPr>
        <w:t>采购</w:t>
      </w:r>
      <w:r>
        <w:rPr>
          <w:rFonts w:hint="eastAsia" w:ascii="仿宋" w:hAnsi="仿宋" w:eastAsia="仿宋" w:cs="仿宋"/>
          <w:spacing w:val="2"/>
          <w:sz w:val="23"/>
          <w:szCs w:val="23"/>
        </w:rPr>
        <w:t>协</w:t>
      </w:r>
      <w:r>
        <w:rPr>
          <w:rFonts w:hint="eastAsia" w:ascii="仿宋" w:hAnsi="仿宋" w:eastAsia="仿宋" w:cs="仿宋"/>
          <w:spacing w:val="-1"/>
          <w:sz w:val="23"/>
          <w:szCs w:val="23"/>
        </w:rPr>
        <w:t>议</w:t>
      </w:r>
      <w:r>
        <w:rPr>
          <w:rFonts w:hint="eastAsia" w:ascii="仿宋" w:hAnsi="仿宋" w:eastAsia="仿宋" w:cs="仿宋"/>
          <w:sz w:val="23"/>
          <w:szCs w:val="23"/>
        </w:rPr>
        <w:t>的依据。</w:t>
      </w:r>
    </w:p>
    <w:p>
      <w:pPr>
        <w:spacing w:line="360" w:lineRule="auto"/>
        <w:ind w:firstLine="524" w:firstLineChars="200"/>
        <w:outlineLvl w:val="2"/>
        <w:rPr>
          <w:rFonts w:hint="eastAsia" w:ascii="仿宋" w:hAnsi="仿宋" w:eastAsia="仿宋" w:cs="仿宋"/>
          <w:sz w:val="23"/>
          <w:szCs w:val="23"/>
        </w:rPr>
      </w:pPr>
      <w:bookmarkStart w:id="85" w:name="_Toc25194"/>
      <w:bookmarkStart w:id="86" w:name="_Toc130223850"/>
      <w:r>
        <w:rPr>
          <w:rFonts w:hint="eastAsia" w:ascii="仿宋" w:hAnsi="仿宋" w:eastAsia="仿宋" w:cs="仿宋"/>
          <w:spacing w:val="16"/>
          <w:position w:val="1"/>
          <w:sz w:val="23"/>
          <w:szCs w:val="23"/>
        </w:rPr>
        <w:t>3</w:t>
      </w:r>
      <w:r>
        <w:rPr>
          <w:rFonts w:hint="eastAsia" w:ascii="仿宋" w:hAnsi="仿宋" w:eastAsia="仿宋" w:cs="仿宋"/>
          <w:spacing w:val="10"/>
          <w:position w:val="1"/>
          <w:sz w:val="23"/>
          <w:szCs w:val="23"/>
          <w:lang w:val="en-US" w:eastAsia="zh-CN"/>
        </w:rPr>
        <w:t>0</w:t>
      </w:r>
      <w:r>
        <w:rPr>
          <w:rFonts w:hint="eastAsia" w:ascii="仿宋" w:hAnsi="仿宋" w:eastAsia="仿宋" w:cs="仿宋"/>
          <w:spacing w:val="8"/>
          <w:position w:val="1"/>
          <w:sz w:val="23"/>
          <w:szCs w:val="23"/>
        </w:rPr>
        <w:t>.</w:t>
      </w:r>
      <w:r>
        <w:rPr>
          <w:rFonts w:hint="eastAsia" w:ascii="仿宋" w:hAnsi="仿宋" w:eastAsia="仿宋" w:cs="仿宋"/>
          <w:spacing w:val="8"/>
          <w:position w:val="1"/>
          <w:sz w:val="23"/>
          <w:szCs w:val="23"/>
          <w:lang w:eastAsia="zh-CN"/>
        </w:rPr>
        <w:t>成交</w:t>
      </w:r>
      <w:r>
        <w:rPr>
          <w:rFonts w:hint="eastAsia" w:ascii="仿宋" w:hAnsi="仿宋" w:eastAsia="仿宋" w:cs="仿宋"/>
          <w:spacing w:val="8"/>
          <w:position w:val="1"/>
          <w:sz w:val="23"/>
          <w:szCs w:val="23"/>
        </w:rPr>
        <w:t>供应商的清退和补充</w:t>
      </w:r>
      <w:bookmarkEnd w:id="85"/>
      <w:bookmarkEnd w:id="86"/>
    </w:p>
    <w:p>
      <w:pPr>
        <w:spacing w:line="360" w:lineRule="auto"/>
        <w:ind w:firstLine="492" w:firstLineChars="200"/>
        <w:rPr>
          <w:rFonts w:hint="eastAsia" w:ascii="仿宋" w:hAnsi="仿宋" w:eastAsia="仿宋" w:cs="仿宋"/>
          <w:sz w:val="23"/>
          <w:szCs w:val="23"/>
        </w:rPr>
      </w:pPr>
      <w:r>
        <w:rPr>
          <w:rFonts w:hint="eastAsia" w:ascii="仿宋" w:hAnsi="仿宋" w:eastAsia="仿宋" w:cs="仿宋"/>
          <w:spacing w:val="8"/>
          <w:sz w:val="23"/>
          <w:szCs w:val="23"/>
        </w:rPr>
        <w:t>3</w:t>
      </w:r>
      <w:r>
        <w:rPr>
          <w:rFonts w:hint="eastAsia" w:ascii="仿宋" w:hAnsi="仿宋" w:eastAsia="仿宋" w:cs="仿宋"/>
          <w:spacing w:val="8"/>
          <w:sz w:val="23"/>
          <w:szCs w:val="23"/>
          <w:lang w:val="en-US" w:eastAsia="zh-CN"/>
        </w:rPr>
        <w:t>0</w:t>
      </w:r>
      <w:r>
        <w:rPr>
          <w:rFonts w:hint="eastAsia" w:ascii="仿宋" w:hAnsi="仿宋" w:eastAsia="仿宋" w:cs="仿宋"/>
          <w:spacing w:val="4"/>
          <w:sz w:val="23"/>
          <w:szCs w:val="23"/>
        </w:rPr>
        <w:t>.1</w:t>
      </w:r>
      <w:r>
        <w:rPr>
          <w:rFonts w:hint="eastAsia" w:ascii="仿宋" w:hAnsi="仿宋" w:eastAsia="仿宋" w:cs="仿宋"/>
          <w:spacing w:val="4"/>
          <w:sz w:val="23"/>
          <w:szCs w:val="23"/>
          <w:lang w:eastAsia="zh-CN"/>
        </w:rPr>
        <w:t>成交</w:t>
      </w:r>
      <w:r>
        <w:rPr>
          <w:rFonts w:hint="eastAsia" w:ascii="仿宋" w:hAnsi="仿宋" w:eastAsia="仿宋" w:cs="仿宋"/>
          <w:spacing w:val="4"/>
          <w:sz w:val="23"/>
          <w:szCs w:val="23"/>
        </w:rPr>
        <w:t>供应商无正当理由，不得主动放弃</w:t>
      </w:r>
      <w:r>
        <w:rPr>
          <w:rFonts w:hint="eastAsia" w:ascii="仿宋" w:hAnsi="仿宋" w:eastAsia="仿宋" w:cs="仿宋"/>
          <w:spacing w:val="4"/>
          <w:sz w:val="23"/>
          <w:szCs w:val="23"/>
          <w:lang w:eastAsia="zh-CN"/>
        </w:rPr>
        <w:t>成交</w:t>
      </w:r>
      <w:r>
        <w:rPr>
          <w:rFonts w:hint="eastAsia" w:ascii="仿宋" w:hAnsi="仿宋" w:eastAsia="仿宋" w:cs="仿宋"/>
          <w:spacing w:val="4"/>
          <w:sz w:val="23"/>
          <w:szCs w:val="23"/>
        </w:rPr>
        <w:t>资格或者退出</w:t>
      </w:r>
      <w:r>
        <w:rPr>
          <w:rFonts w:hint="eastAsia" w:ascii="仿宋" w:hAnsi="仿宋" w:eastAsia="仿宋" w:cs="仿宋"/>
          <w:spacing w:val="4"/>
          <w:sz w:val="23"/>
          <w:szCs w:val="23"/>
          <w:lang w:val="en-US" w:eastAsia="zh-CN"/>
        </w:rPr>
        <w:t>采购</w:t>
      </w:r>
      <w:r>
        <w:rPr>
          <w:rFonts w:hint="eastAsia" w:ascii="仿宋" w:hAnsi="仿宋" w:eastAsia="仿宋" w:cs="仿宋"/>
          <w:spacing w:val="3"/>
          <w:sz w:val="23"/>
          <w:szCs w:val="23"/>
        </w:rPr>
        <w:t>协议。</w:t>
      </w:r>
    </w:p>
    <w:p>
      <w:pPr>
        <w:spacing w:line="360" w:lineRule="auto"/>
        <w:ind w:firstLine="500" w:firstLineChars="200"/>
        <w:rPr>
          <w:rFonts w:hint="eastAsia" w:ascii="仿宋" w:hAnsi="仿宋" w:eastAsia="仿宋" w:cs="仿宋"/>
          <w:sz w:val="23"/>
          <w:szCs w:val="23"/>
        </w:rPr>
      </w:pPr>
      <w:r>
        <w:rPr>
          <w:rFonts w:hint="eastAsia" w:ascii="仿宋" w:hAnsi="仿宋" w:eastAsia="仿宋" w:cs="仿宋"/>
          <w:spacing w:val="10"/>
          <w:sz w:val="23"/>
          <w:szCs w:val="23"/>
        </w:rPr>
        <w:t>3</w:t>
      </w:r>
      <w:r>
        <w:rPr>
          <w:rFonts w:hint="eastAsia" w:ascii="仿宋" w:hAnsi="仿宋" w:eastAsia="仿宋" w:cs="仿宋"/>
          <w:spacing w:val="10"/>
          <w:sz w:val="23"/>
          <w:szCs w:val="23"/>
          <w:lang w:val="en-US" w:eastAsia="zh-CN"/>
        </w:rPr>
        <w:t>0</w:t>
      </w:r>
      <w:r>
        <w:rPr>
          <w:rFonts w:hint="eastAsia" w:ascii="仿宋" w:hAnsi="仿宋" w:eastAsia="仿宋" w:cs="仿宋"/>
          <w:spacing w:val="10"/>
          <w:sz w:val="23"/>
          <w:szCs w:val="23"/>
        </w:rPr>
        <w:t>.</w:t>
      </w:r>
      <w:r>
        <w:rPr>
          <w:rFonts w:hint="eastAsia" w:ascii="仿宋" w:hAnsi="仿宋" w:eastAsia="仿宋" w:cs="仿宋"/>
          <w:spacing w:val="9"/>
          <w:sz w:val="23"/>
          <w:szCs w:val="23"/>
        </w:rPr>
        <w:t>2</w:t>
      </w:r>
      <w:r>
        <w:rPr>
          <w:rFonts w:hint="eastAsia" w:ascii="仿宋" w:hAnsi="仿宋" w:eastAsia="仿宋" w:cs="仿宋"/>
          <w:spacing w:val="5"/>
          <w:sz w:val="23"/>
          <w:szCs w:val="23"/>
          <w:lang w:eastAsia="zh-CN"/>
        </w:rPr>
        <w:t>成交</w:t>
      </w:r>
      <w:r>
        <w:rPr>
          <w:rFonts w:hint="eastAsia" w:ascii="仿宋" w:hAnsi="仿宋" w:eastAsia="仿宋" w:cs="仿宋"/>
          <w:spacing w:val="5"/>
          <w:sz w:val="23"/>
          <w:szCs w:val="23"/>
        </w:rPr>
        <w:t>供应商有下列情形之一，尚未签订</w:t>
      </w:r>
      <w:r>
        <w:rPr>
          <w:rFonts w:hint="eastAsia" w:ascii="仿宋" w:hAnsi="仿宋" w:eastAsia="仿宋" w:cs="仿宋"/>
          <w:spacing w:val="4"/>
          <w:sz w:val="23"/>
          <w:szCs w:val="23"/>
          <w:lang w:val="en-US" w:eastAsia="zh-CN"/>
        </w:rPr>
        <w:t>采购</w:t>
      </w:r>
      <w:r>
        <w:rPr>
          <w:rFonts w:hint="eastAsia" w:ascii="仿宋" w:hAnsi="仿宋" w:eastAsia="仿宋" w:cs="仿宋"/>
          <w:spacing w:val="3"/>
          <w:sz w:val="23"/>
          <w:szCs w:val="23"/>
        </w:rPr>
        <w:t>协议</w:t>
      </w:r>
      <w:r>
        <w:rPr>
          <w:rFonts w:hint="eastAsia" w:ascii="仿宋" w:hAnsi="仿宋" w:eastAsia="仿宋" w:cs="仿宋"/>
          <w:spacing w:val="5"/>
          <w:sz w:val="23"/>
          <w:szCs w:val="23"/>
        </w:rPr>
        <w:t>的，取消其</w:t>
      </w:r>
      <w:r>
        <w:rPr>
          <w:rFonts w:hint="eastAsia" w:ascii="仿宋" w:hAnsi="仿宋" w:eastAsia="仿宋" w:cs="仿宋"/>
          <w:spacing w:val="5"/>
          <w:sz w:val="23"/>
          <w:szCs w:val="23"/>
          <w:lang w:eastAsia="zh-CN"/>
        </w:rPr>
        <w:t>成交</w:t>
      </w:r>
      <w:r>
        <w:rPr>
          <w:rFonts w:hint="eastAsia" w:ascii="仿宋" w:hAnsi="仿宋" w:eastAsia="仿宋" w:cs="仿宋"/>
          <w:spacing w:val="5"/>
          <w:sz w:val="23"/>
          <w:szCs w:val="23"/>
        </w:rPr>
        <w:t>资格；</w:t>
      </w:r>
      <w:r>
        <w:rPr>
          <w:rFonts w:hint="eastAsia" w:ascii="仿宋" w:hAnsi="仿宋" w:eastAsia="仿宋" w:cs="仿宋"/>
          <w:spacing w:val="12"/>
          <w:sz w:val="23"/>
          <w:szCs w:val="23"/>
        </w:rPr>
        <w:t>已</w:t>
      </w:r>
      <w:r>
        <w:rPr>
          <w:rFonts w:hint="eastAsia" w:ascii="仿宋" w:hAnsi="仿宋" w:eastAsia="仿宋" w:cs="仿宋"/>
          <w:spacing w:val="10"/>
          <w:sz w:val="23"/>
          <w:szCs w:val="23"/>
        </w:rPr>
        <w:t>经</w:t>
      </w:r>
      <w:r>
        <w:rPr>
          <w:rFonts w:hint="eastAsia" w:ascii="仿宋" w:hAnsi="仿宋" w:eastAsia="仿宋" w:cs="仿宋"/>
          <w:spacing w:val="6"/>
          <w:sz w:val="23"/>
          <w:szCs w:val="23"/>
        </w:rPr>
        <w:t>签订</w:t>
      </w:r>
      <w:r>
        <w:rPr>
          <w:rFonts w:hint="eastAsia" w:ascii="仿宋" w:hAnsi="仿宋" w:eastAsia="仿宋" w:cs="仿宋"/>
          <w:spacing w:val="4"/>
          <w:sz w:val="23"/>
          <w:szCs w:val="23"/>
          <w:lang w:val="en-US" w:eastAsia="zh-CN"/>
        </w:rPr>
        <w:t>采购</w:t>
      </w:r>
      <w:r>
        <w:rPr>
          <w:rFonts w:hint="eastAsia" w:ascii="仿宋" w:hAnsi="仿宋" w:eastAsia="仿宋" w:cs="仿宋"/>
          <w:spacing w:val="3"/>
          <w:sz w:val="23"/>
          <w:szCs w:val="23"/>
        </w:rPr>
        <w:t>协议</w:t>
      </w:r>
      <w:r>
        <w:rPr>
          <w:rFonts w:hint="eastAsia" w:ascii="仿宋" w:hAnsi="仿宋" w:eastAsia="仿宋" w:cs="仿宋"/>
          <w:spacing w:val="6"/>
          <w:sz w:val="23"/>
          <w:szCs w:val="23"/>
        </w:rPr>
        <w:t>的，解除与其签订的</w:t>
      </w:r>
      <w:r>
        <w:rPr>
          <w:rFonts w:hint="eastAsia" w:ascii="仿宋" w:hAnsi="仿宋" w:eastAsia="仿宋" w:cs="仿宋"/>
          <w:spacing w:val="4"/>
          <w:sz w:val="23"/>
          <w:szCs w:val="23"/>
          <w:lang w:val="en-US" w:eastAsia="zh-CN"/>
        </w:rPr>
        <w:t>采购</w:t>
      </w:r>
      <w:r>
        <w:rPr>
          <w:rFonts w:hint="eastAsia" w:ascii="仿宋" w:hAnsi="仿宋" w:eastAsia="仿宋" w:cs="仿宋"/>
          <w:spacing w:val="3"/>
          <w:sz w:val="23"/>
          <w:szCs w:val="23"/>
        </w:rPr>
        <w:t>协议</w:t>
      </w:r>
      <w:r>
        <w:rPr>
          <w:rFonts w:hint="eastAsia" w:ascii="仿宋" w:hAnsi="仿宋" w:eastAsia="仿宋" w:cs="仿宋"/>
          <w:spacing w:val="6"/>
          <w:sz w:val="23"/>
          <w:szCs w:val="23"/>
        </w:rPr>
        <w:t>；情节严重的，报请财政监管部</w:t>
      </w:r>
      <w:r>
        <w:rPr>
          <w:rFonts w:hint="eastAsia" w:ascii="仿宋" w:hAnsi="仿宋" w:eastAsia="仿宋" w:cs="仿宋"/>
          <w:spacing w:val="4"/>
          <w:sz w:val="23"/>
          <w:szCs w:val="23"/>
        </w:rPr>
        <w:t>门</w:t>
      </w:r>
      <w:r>
        <w:rPr>
          <w:rFonts w:hint="eastAsia" w:ascii="仿宋" w:hAnsi="仿宋" w:eastAsia="仿宋" w:cs="仿宋"/>
          <w:spacing w:val="2"/>
          <w:sz w:val="23"/>
          <w:szCs w:val="23"/>
        </w:rPr>
        <w:t>依规处理：</w:t>
      </w:r>
    </w:p>
    <w:p>
      <w:pPr>
        <w:spacing w:line="360" w:lineRule="auto"/>
        <w:ind w:firstLine="492" w:firstLineChars="200"/>
        <w:rPr>
          <w:rFonts w:hint="eastAsia" w:ascii="仿宋" w:hAnsi="仿宋" w:eastAsia="仿宋" w:cs="仿宋"/>
          <w:spacing w:val="8"/>
          <w:sz w:val="23"/>
          <w:szCs w:val="23"/>
        </w:rPr>
      </w:pPr>
      <w:r>
        <w:rPr>
          <w:rFonts w:hint="eastAsia" w:ascii="仿宋" w:hAnsi="仿宋" w:eastAsia="仿宋" w:cs="仿宋"/>
          <w:spacing w:val="8"/>
          <w:sz w:val="23"/>
          <w:szCs w:val="23"/>
        </w:rPr>
        <w:t>(1)恶意串通谋取</w:t>
      </w:r>
      <w:r>
        <w:rPr>
          <w:rFonts w:hint="eastAsia" w:ascii="仿宋" w:hAnsi="仿宋" w:eastAsia="仿宋" w:cs="仿宋"/>
          <w:spacing w:val="8"/>
          <w:sz w:val="23"/>
          <w:szCs w:val="23"/>
          <w:lang w:eastAsia="zh-CN"/>
        </w:rPr>
        <w:t>成交</w:t>
      </w:r>
      <w:r>
        <w:rPr>
          <w:rFonts w:hint="eastAsia" w:ascii="仿宋" w:hAnsi="仿宋" w:eastAsia="仿宋" w:cs="仿宋"/>
          <w:spacing w:val="8"/>
          <w:sz w:val="23"/>
          <w:szCs w:val="23"/>
        </w:rPr>
        <w:t>或者合同成交的；</w:t>
      </w:r>
    </w:p>
    <w:p>
      <w:pPr>
        <w:spacing w:line="360" w:lineRule="auto"/>
        <w:ind w:firstLine="492" w:firstLineChars="200"/>
        <w:rPr>
          <w:rFonts w:hint="eastAsia" w:ascii="仿宋" w:hAnsi="仿宋" w:eastAsia="仿宋" w:cs="仿宋"/>
          <w:spacing w:val="8"/>
          <w:sz w:val="23"/>
          <w:szCs w:val="23"/>
        </w:rPr>
      </w:pPr>
      <w:r>
        <w:rPr>
          <w:rFonts w:hint="eastAsia" w:ascii="仿宋" w:hAnsi="仿宋" w:eastAsia="仿宋" w:cs="仿宋"/>
          <w:spacing w:val="8"/>
          <w:sz w:val="23"/>
          <w:szCs w:val="23"/>
        </w:rPr>
        <w:t>(2)提供虚假材料谋取</w:t>
      </w:r>
      <w:r>
        <w:rPr>
          <w:rFonts w:hint="eastAsia" w:ascii="仿宋" w:hAnsi="仿宋" w:eastAsia="仿宋" w:cs="仿宋"/>
          <w:spacing w:val="8"/>
          <w:sz w:val="23"/>
          <w:szCs w:val="23"/>
          <w:lang w:eastAsia="zh-CN"/>
        </w:rPr>
        <w:t>成交</w:t>
      </w:r>
      <w:r>
        <w:rPr>
          <w:rFonts w:hint="eastAsia" w:ascii="仿宋" w:hAnsi="仿宋" w:eastAsia="仿宋" w:cs="仿宋"/>
          <w:spacing w:val="8"/>
          <w:sz w:val="23"/>
          <w:szCs w:val="23"/>
        </w:rPr>
        <w:t>或者合同成交的；</w:t>
      </w:r>
    </w:p>
    <w:p>
      <w:pPr>
        <w:spacing w:line="360" w:lineRule="auto"/>
        <w:ind w:firstLine="492" w:firstLineChars="200"/>
        <w:rPr>
          <w:rFonts w:hint="eastAsia" w:ascii="仿宋" w:hAnsi="仿宋" w:eastAsia="仿宋" w:cs="仿宋"/>
          <w:spacing w:val="8"/>
          <w:sz w:val="23"/>
          <w:szCs w:val="23"/>
        </w:rPr>
      </w:pPr>
      <w:r>
        <w:rPr>
          <w:rFonts w:hint="eastAsia" w:ascii="仿宋" w:hAnsi="仿宋" w:eastAsia="仿宋" w:cs="仿宋"/>
          <w:spacing w:val="8"/>
          <w:sz w:val="23"/>
          <w:szCs w:val="23"/>
        </w:rPr>
        <w:t>(3)无正当理由拒不签订</w:t>
      </w:r>
      <w:r>
        <w:rPr>
          <w:rFonts w:hint="eastAsia" w:ascii="仿宋" w:hAnsi="仿宋" w:eastAsia="仿宋" w:cs="仿宋"/>
          <w:spacing w:val="8"/>
          <w:sz w:val="23"/>
          <w:szCs w:val="23"/>
          <w:lang w:val="en-US" w:eastAsia="zh-CN"/>
        </w:rPr>
        <w:t>采购</w:t>
      </w:r>
      <w:r>
        <w:rPr>
          <w:rFonts w:hint="eastAsia" w:ascii="仿宋" w:hAnsi="仿宋" w:eastAsia="仿宋" w:cs="仿宋"/>
          <w:spacing w:val="8"/>
          <w:sz w:val="23"/>
          <w:szCs w:val="23"/>
        </w:rPr>
        <w:t>协议或者拒不接受合同授予的；</w:t>
      </w:r>
    </w:p>
    <w:p>
      <w:pPr>
        <w:spacing w:line="360" w:lineRule="auto"/>
        <w:ind w:firstLine="492" w:firstLineChars="200"/>
        <w:rPr>
          <w:rFonts w:hint="eastAsia" w:ascii="仿宋" w:hAnsi="仿宋" w:eastAsia="仿宋" w:cs="仿宋"/>
          <w:spacing w:val="8"/>
          <w:sz w:val="23"/>
          <w:szCs w:val="23"/>
        </w:rPr>
      </w:pPr>
      <w:r>
        <w:rPr>
          <w:rFonts w:hint="eastAsia" w:ascii="仿宋" w:hAnsi="仿宋" w:eastAsia="仿宋" w:cs="仿宋"/>
          <w:spacing w:val="8"/>
          <w:sz w:val="23"/>
          <w:szCs w:val="23"/>
        </w:rPr>
        <w:t>(4)不履行合同义务或者履行合同义务不符合约定，经采购人请求履行后仍不履行或者仍未按约定履行的；</w:t>
      </w:r>
    </w:p>
    <w:p>
      <w:pPr>
        <w:spacing w:line="360" w:lineRule="auto"/>
        <w:ind w:firstLine="492" w:firstLineChars="200"/>
        <w:rPr>
          <w:rFonts w:hint="eastAsia" w:ascii="仿宋" w:hAnsi="仿宋" w:eastAsia="仿宋" w:cs="仿宋"/>
          <w:spacing w:val="8"/>
          <w:sz w:val="23"/>
          <w:szCs w:val="23"/>
        </w:rPr>
      </w:pPr>
      <w:r>
        <w:rPr>
          <w:rFonts w:hint="eastAsia" w:ascii="仿宋" w:hAnsi="仿宋" w:eastAsia="仿宋" w:cs="仿宋"/>
          <w:spacing w:val="8"/>
          <w:sz w:val="23"/>
          <w:szCs w:val="23"/>
        </w:rPr>
        <w:t>(5)</w:t>
      </w:r>
      <w:r>
        <w:rPr>
          <w:rFonts w:hint="eastAsia" w:ascii="仿宋" w:hAnsi="仿宋" w:eastAsia="仿宋" w:cs="仿宋"/>
          <w:spacing w:val="8"/>
          <w:sz w:val="23"/>
          <w:szCs w:val="23"/>
          <w:lang w:val="en-US" w:eastAsia="zh-CN"/>
        </w:rPr>
        <w:t>采购</w:t>
      </w:r>
      <w:r>
        <w:rPr>
          <w:rFonts w:hint="eastAsia" w:ascii="仿宋" w:hAnsi="仿宋" w:eastAsia="仿宋" w:cs="仿宋"/>
          <w:spacing w:val="8"/>
          <w:sz w:val="23"/>
          <w:szCs w:val="23"/>
        </w:rPr>
        <w:t>协议有效期内，因违法行为被禁止或限制参加政府采购活动的；</w:t>
      </w:r>
    </w:p>
    <w:p>
      <w:pPr>
        <w:spacing w:line="360" w:lineRule="auto"/>
        <w:ind w:firstLine="492" w:firstLineChars="200"/>
        <w:rPr>
          <w:rFonts w:hint="eastAsia" w:ascii="仿宋" w:hAnsi="仿宋" w:eastAsia="仿宋" w:cs="仿宋"/>
          <w:spacing w:val="8"/>
          <w:sz w:val="23"/>
          <w:szCs w:val="23"/>
          <w:lang w:eastAsia="zh-CN"/>
        </w:rPr>
      </w:pPr>
      <w:r>
        <w:rPr>
          <w:rFonts w:hint="eastAsia" w:ascii="仿宋" w:hAnsi="仿宋" w:eastAsia="仿宋" w:cs="仿宋"/>
          <w:spacing w:val="8"/>
          <w:sz w:val="23"/>
          <w:szCs w:val="23"/>
        </w:rPr>
        <w:t>(6)</w:t>
      </w:r>
      <w:r>
        <w:rPr>
          <w:rFonts w:hint="eastAsia" w:ascii="仿宋" w:hAnsi="仿宋" w:eastAsia="仿宋" w:cs="仿宋"/>
          <w:spacing w:val="8"/>
          <w:sz w:val="23"/>
          <w:szCs w:val="23"/>
          <w:lang w:val="en-US" w:eastAsia="zh-CN"/>
        </w:rPr>
        <w:t>采购</w:t>
      </w:r>
      <w:r>
        <w:rPr>
          <w:rFonts w:hint="eastAsia" w:ascii="仿宋" w:hAnsi="仿宋" w:eastAsia="仿宋" w:cs="仿宋"/>
          <w:spacing w:val="8"/>
          <w:sz w:val="23"/>
          <w:szCs w:val="23"/>
        </w:rPr>
        <w:t>协议有效期内，出现本</w:t>
      </w:r>
      <w:r>
        <w:rPr>
          <w:rFonts w:hint="eastAsia" w:ascii="仿宋" w:hAnsi="仿宋" w:eastAsia="仿宋" w:cs="仿宋"/>
          <w:spacing w:val="8"/>
          <w:sz w:val="23"/>
          <w:szCs w:val="23"/>
          <w:lang w:eastAsia="zh-CN"/>
        </w:rPr>
        <w:t>采购</w:t>
      </w:r>
      <w:r>
        <w:rPr>
          <w:rFonts w:hint="eastAsia" w:ascii="仿宋" w:hAnsi="仿宋" w:eastAsia="仿宋" w:cs="仿宋"/>
          <w:spacing w:val="8"/>
          <w:sz w:val="23"/>
          <w:szCs w:val="23"/>
        </w:rPr>
        <w:t>文件第1</w:t>
      </w:r>
      <w:r>
        <w:rPr>
          <w:rFonts w:hint="eastAsia" w:ascii="仿宋" w:hAnsi="仿宋" w:eastAsia="仿宋" w:cs="仿宋"/>
          <w:spacing w:val="8"/>
          <w:sz w:val="23"/>
          <w:szCs w:val="23"/>
          <w:lang w:val="en-US" w:eastAsia="zh-CN"/>
        </w:rPr>
        <w:t>6</w:t>
      </w:r>
      <w:r>
        <w:rPr>
          <w:rFonts w:hint="eastAsia" w:ascii="仿宋" w:hAnsi="仿宋" w:eastAsia="仿宋" w:cs="仿宋"/>
          <w:spacing w:val="8"/>
          <w:sz w:val="23"/>
          <w:szCs w:val="23"/>
        </w:rPr>
        <w:t>.2.1条规定的不良信用记录的</w:t>
      </w:r>
      <w:r>
        <w:rPr>
          <w:rFonts w:hint="eastAsia" w:ascii="仿宋" w:hAnsi="仿宋" w:eastAsia="仿宋" w:cs="仿宋"/>
          <w:spacing w:val="8"/>
          <w:sz w:val="23"/>
          <w:szCs w:val="23"/>
          <w:lang w:eastAsia="zh-CN"/>
        </w:rPr>
        <w:t>；</w:t>
      </w:r>
    </w:p>
    <w:p>
      <w:pPr>
        <w:spacing w:line="360" w:lineRule="auto"/>
        <w:ind w:firstLine="492" w:firstLineChars="200"/>
        <w:rPr>
          <w:rFonts w:hint="eastAsia" w:ascii="仿宋" w:hAnsi="仿宋" w:eastAsia="仿宋" w:cs="仿宋"/>
          <w:spacing w:val="8"/>
          <w:sz w:val="23"/>
          <w:szCs w:val="23"/>
        </w:rPr>
      </w:pPr>
      <w:r>
        <w:rPr>
          <w:rFonts w:hint="eastAsia" w:ascii="仿宋" w:hAnsi="仿宋" w:eastAsia="仿宋" w:cs="仿宋"/>
          <w:spacing w:val="8"/>
          <w:sz w:val="23"/>
          <w:szCs w:val="23"/>
        </w:rPr>
        <w:t>(</w:t>
      </w:r>
      <w:r>
        <w:rPr>
          <w:rFonts w:hint="eastAsia" w:ascii="仿宋" w:hAnsi="仿宋" w:eastAsia="仿宋" w:cs="仿宋"/>
          <w:spacing w:val="8"/>
          <w:sz w:val="23"/>
          <w:szCs w:val="23"/>
          <w:lang w:val="en-US" w:eastAsia="zh-CN"/>
        </w:rPr>
        <w:t>7</w:t>
      </w:r>
      <w:r>
        <w:rPr>
          <w:rFonts w:hint="eastAsia" w:ascii="仿宋" w:hAnsi="仿宋" w:eastAsia="仿宋" w:cs="仿宋"/>
          <w:spacing w:val="8"/>
          <w:sz w:val="23"/>
          <w:szCs w:val="23"/>
        </w:rPr>
        <w:t>)</w:t>
      </w:r>
      <w:r>
        <w:rPr>
          <w:rFonts w:hint="eastAsia" w:ascii="仿宋" w:hAnsi="仿宋" w:eastAsia="仿宋" w:cs="仿宋"/>
          <w:spacing w:val="8"/>
          <w:sz w:val="23"/>
          <w:szCs w:val="23"/>
          <w:lang w:val="en-US" w:eastAsia="zh-CN"/>
        </w:rPr>
        <w:t>采购</w:t>
      </w:r>
      <w:r>
        <w:rPr>
          <w:rFonts w:hint="eastAsia" w:ascii="仿宋" w:hAnsi="仿宋" w:eastAsia="仿宋" w:cs="仿宋"/>
          <w:spacing w:val="8"/>
          <w:sz w:val="23"/>
          <w:szCs w:val="23"/>
        </w:rPr>
        <w:t>协议约定的其他情形。</w:t>
      </w:r>
    </w:p>
    <w:p>
      <w:pPr>
        <w:spacing w:line="360" w:lineRule="auto"/>
        <w:ind w:firstLine="496" w:firstLineChars="200"/>
        <w:outlineLvl w:val="2"/>
        <w:rPr>
          <w:rFonts w:hint="eastAsia" w:ascii="仿宋" w:hAnsi="仿宋" w:eastAsia="仿宋" w:cs="仿宋"/>
          <w:sz w:val="23"/>
          <w:szCs w:val="23"/>
        </w:rPr>
      </w:pPr>
      <w:bookmarkStart w:id="87" w:name="_Toc130223851"/>
      <w:bookmarkStart w:id="88" w:name="_Toc10189"/>
      <w:r>
        <w:rPr>
          <w:rFonts w:hint="eastAsia" w:ascii="仿宋" w:hAnsi="仿宋" w:eastAsia="仿宋" w:cs="仿宋"/>
          <w:spacing w:val="9"/>
          <w:position w:val="1"/>
          <w:sz w:val="23"/>
          <w:szCs w:val="23"/>
        </w:rPr>
        <w:t>3</w:t>
      </w:r>
      <w:r>
        <w:rPr>
          <w:rFonts w:hint="eastAsia" w:ascii="仿宋" w:hAnsi="仿宋" w:eastAsia="仿宋" w:cs="仿宋"/>
          <w:spacing w:val="7"/>
          <w:position w:val="1"/>
          <w:sz w:val="23"/>
          <w:szCs w:val="23"/>
          <w:lang w:val="en-US" w:eastAsia="zh-CN"/>
        </w:rPr>
        <w:t>1</w:t>
      </w:r>
      <w:r>
        <w:rPr>
          <w:rFonts w:hint="eastAsia" w:ascii="仿宋" w:hAnsi="仿宋" w:eastAsia="仿宋" w:cs="仿宋"/>
          <w:spacing w:val="7"/>
          <w:position w:val="1"/>
          <w:sz w:val="23"/>
          <w:szCs w:val="23"/>
        </w:rPr>
        <w:t>.代理服务费</w:t>
      </w:r>
      <w:bookmarkEnd w:id="87"/>
      <w:bookmarkEnd w:id="88"/>
    </w:p>
    <w:p>
      <w:pPr>
        <w:spacing w:line="360" w:lineRule="auto"/>
        <w:ind w:firstLine="508" w:firstLineChars="200"/>
        <w:rPr>
          <w:rFonts w:hint="eastAsia" w:ascii="仿宋" w:hAnsi="仿宋" w:eastAsia="仿宋" w:cs="仿宋"/>
          <w:sz w:val="23"/>
          <w:szCs w:val="23"/>
        </w:rPr>
      </w:pPr>
      <w:r>
        <w:rPr>
          <w:rFonts w:hint="eastAsia" w:ascii="仿宋" w:hAnsi="仿宋" w:eastAsia="仿宋" w:cs="仿宋"/>
          <w:spacing w:val="12"/>
          <w:sz w:val="23"/>
          <w:szCs w:val="23"/>
        </w:rPr>
        <w:t>3</w:t>
      </w:r>
      <w:r>
        <w:rPr>
          <w:rFonts w:hint="eastAsia" w:ascii="仿宋" w:hAnsi="仿宋" w:eastAsia="仿宋" w:cs="仿宋"/>
          <w:spacing w:val="12"/>
          <w:sz w:val="23"/>
          <w:szCs w:val="23"/>
          <w:lang w:val="en-US" w:eastAsia="zh-CN"/>
        </w:rPr>
        <w:t>1</w:t>
      </w:r>
      <w:r>
        <w:rPr>
          <w:rFonts w:hint="eastAsia" w:ascii="仿宋" w:hAnsi="仿宋" w:eastAsia="仿宋" w:cs="仿宋"/>
          <w:spacing w:val="8"/>
          <w:sz w:val="23"/>
          <w:szCs w:val="23"/>
        </w:rPr>
        <w:t>.</w:t>
      </w:r>
      <w:r>
        <w:rPr>
          <w:rFonts w:hint="eastAsia" w:ascii="仿宋" w:hAnsi="仿宋" w:eastAsia="仿宋" w:cs="仿宋"/>
          <w:spacing w:val="6"/>
          <w:sz w:val="23"/>
          <w:szCs w:val="23"/>
        </w:rPr>
        <w:t>1本项目代理服务费的收取按</w:t>
      </w:r>
      <w:r>
        <w:rPr>
          <w:rFonts w:hint="eastAsia" w:ascii="仿宋" w:hAnsi="仿宋" w:eastAsia="仿宋" w:cs="仿宋"/>
          <w:spacing w:val="6"/>
          <w:sz w:val="23"/>
          <w:szCs w:val="23"/>
          <w:u w:val="single"/>
        </w:rPr>
        <w:t>供应商须知前附表的</w:t>
      </w:r>
      <w:r>
        <w:rPr>
          <w:rFonts w:hint="eastAsia" w:ascii="仿宋" w:hAnsi="仿宋" w:eastAsia="仿宋" w:cs="仿宋"/>
          <w:spacing w:val="6"/>
          <w:sz w:val="23"/>
          <w:szCs w:val="23"/>
        </w:rPr>
        <w:t>规定执行。</w:t>
      </w:r>
    </w:p>
    <w:p>
      <w:pPr>
        <w:spacing w:line="360" w:lineRule="auto"/>
        <w:ind w:firstLine="500" w:firstLineChars="200"/>
        <w:outlineLvl w:val="2"/>
        <w:rPr>
          <w:rFonts w:hint="eastAsia" w:ascii="仿宋" w:hAnsi="仿宋" w:eastAsia="仿宋" w:cs="仿宋"/>
          <w:sz w:val="23"/>
          <w:szCs w:val="23"/>
        </w:rPr>
      </w:pPr>
      <w:bookmarkStart w:id="89" w:name="_Toc13076"/>
      <w:bookmarkStart w:id="90" w:name="_Toc130223852"/>
      <w:r>
        <w:rPr>
          <w:rFonts w:hint="eastAsia" w:ascii="仿宋" w:hAnsi="仿宋" w:eastAsia="仿宋" w:cs="仿宋"/>
          <w:spacing w:val="10"/>
          <w:position w:val="1"/>
          <w:sz w:val="23"/>
          <w:szCs w:val="23"/>
        </w:rPr>
        <w:t>3</w:t>
      </w:r>
      <w:r>
        <w:rPr>
          <w:rFonts w:hint="eastAsia" w:ascii="仿宋" w:hAnsi="仿宋" w:eastAsia="仿宋" w:cs="仿宋"/>
          <w:spacing w:val="8"/>
          <w:position w:val="1"/>
          <w:sz w:val="23"/>
          <w:szCs w:val="23"/>
          <w:lang w:val="en-US" w:eastAsia="zh-CN"/>
        </w:rPr>
        <w:t>2</w:t>
      </w:r>
      <w:r>
        <w:rPr>
          <w:rFonts w:hint="eastAsia" w:ascii="仿宋" w:hAnsi="仿宋" w:eastAsia="仿宋" w:cs="仿宋"/>
          <w:spacing w:val="8"/>
          <w:position w:val="1"/>
          <w:sz w:val="23"/>
          <w:szCs w:val="23"/>
        </w:rPr>
        <w:t>.质疑的提出与接收</w:t>
      </w:r>
      <w:bookmarkEnd w:id="89"/>
      <w:bookmarkEnd w:id="90"/>
    </w:p>
    <w:p>
      <w:pPr>
        <w:spacing w:line="360" w:lineRule="auto"/>
        <w:ind w:firstLine="516" w:firstLineChars="200"/>
        <w:rPr>
          <w:rFonts w:hint="eastAsia" w:ascii="仿宋" w:hAnsi="仿宋" w:eastAsia="仿宋" w:cs="仿宋"/>
          <w:sz w:val="23"/>
          <w:szCs w:val="23"/>
        </w:rPr>
      </w:pPr>
      <w:r>
        <w:rPr>
          <w:rFonts w:hint="eastAsia" w:ascii="仿宋" w:hAnsi="仿宋" w:eastAsia="仿宋" w:cs="仿宋"/>
          <w:spacing w:val="14"/>
          <w:sz w:val="23"/>
          <w:szCs w:val="23"/>
        </w:rPr>
        <w:t>3</w:t>
      </w:r>
      <w:r>
        <w:rPr>
          <w:rFonts w:hint="eastAsia" w:ascii="仿宋" w:hAnsi="仿宋" w:eastAsia="仿宋" w:cs="仿宋"/>
          <w:spacing w:val="8"/>
          <w:sz w:val="23"/>
          <w:szCs w:val="23"/>
          <w:lang w:val="en-US" w:eastAsia="zh-CN"/>
        </w:rPr>
        <w:t>2</w:t>
      </w:r>
      <w:r>
        <w:rPr>
          <w:rFonts w:hint="eastAsia" w:ascii="仿宋" w:hAnsi="仿宋" w:eastAsia="仿宋" w:cs="仿宋"/>
          <w:spacing w:val="7"/>
          <w:sz w:val="23"/>
          <w:szCs w:val="23"/>
        </w:rPr>
        <w:t>.1供应商认为</w:t>
      </w:r>
      <w:r>
        <w:rPr>
          <w:rFonts w:hint="eastAsia" w:ascii="仿宋" w:hAnsi="仿宋" w:eastAsia="仿宋" w:cs="仿宋"/>
          <w:spacing w:val="7"/>
          <w:sz w:val="23"/>
          <w:szCs w:val="23"/>
          <w:lang w:eastAsia="zh-CN"/>
        </w:rPr>
        <w:t>采购</w:t>
      </w:r>
      <w:r>
        <w:rPr>
          <w:rFonts w:hint="eastAsia" w:ascii="仿宋" w:hAnsi="仿宋" w:eastAsia="仿宋" w:cs="仿宋"/>
          <w:spacing w:val="7"/>
          <w:sz w:val="23"/>
          <w:szCs w:val="23"/>
        </w:rPr>
        <w:t>文件、</w:t>
      </w:r>
      <w:r>
        <w:rPr>
          <w:rFonts w:hint="eastAsia" w:ascii="仿宋" w:hAnsi="仿宋" w:eastAsia="仿宋" w:cs="仿宋"/>
          <w:spacing w:val="7"/>
          <w:sz w:val="23"/>
          <w:szCs w:val="23"/>
          <w:lang w:eastAsia="zh-CN"/>
        </w:rPr>
        <w:t>采购</w:t>
      </w:r>
      <w:r>
        <w:rPr>
          <w:rFonts w:hint="eastAsia" w:ascii="仿宋" w:hAnsi="仿宋" w:eastAsia="仿宋" w:cs="仿宋"/>
          <w:spacing w:val="7"/>
          <w:sz w:val="23"/>
          <w:szCs w:val="23"/>
        </w:rPr>
        <w:t>过程和</w:t>
      </w:r>
      <w:r>
        <w:rPr>
          <w:rFonts w:hint="eastAsia" w:ascii="仿宋" w:hAnsi="仿宋" w:eastAsia="仿宋" w:cs="仿宋"/>
          <w:spacing w:val="7"/>
          <w:sz w:val="23"/>
          <w:szCs w:val="23"/>
          <w:lang w:eastAsia="zh-CN"/>
        </w:rPr>
        <w:t>成交</w:t>
      </w:r>
      <w:r>
        <w:rPr>
          <w:rFonts w:hint="eastAsia" w:ascii="仿宋" w:hAnsi="仿宋" w:eastAsia="仿宋" w:cs="仿宋"/>
          <w:spacing w:val="7"/>
          <w:sz w:val="23"/>
          <w:szCs w:val="23"/>
        </w:rPr>
        <w:t>结果使自己的权益受到损害的，</w:t>
      </w:r>
      <w:r>
        <w:rPr>
          <w:rFonts w:hint="eastAsia" w:ascii="仿宋" w:hAnsi="仿宋" w:eastAsia="仿宋" w:cs="仿宋"/>
          <w:spacing w:val="6"/>
          <w:sz w:val="23"/>
          <w:szCs w:val="23"/>
        </w:rPr>
        <w:t>可以参照《</w:t>
      </w:r>
      <w:r>
        <w:rPr>
          <w:rFonts w:hint="eastAsia" w:ascii="仿宋" w:hAnsi="仿宋" w:eastAsia="仿宋" w:cs="仿宋"/>
          <w:spacing w:val="3"/>
          <w:sz w:val="23"/>
          <w:szCs w:val="23"/>
        </w:rPr>
        <w:t>中华人民共和国政府采购法》《中华人民共和国政府采购法实施条例》</w:t>
      </w:r>
      <w:r>
        <w:rPr>
          <w:rFonts w:hint="eastAsia" w:ascii="仿宋" w:hAnsi="仿宋" w:eastAsia="仿宋" w:cs="仿宋"/>
          <w:spacing w:val="8"/>
          <w:sz w:val="23"/>
          <w:szCs w:val="23"/>
        </w:rPr>
        <w:t>和</w:t>
      </w:r>
      <w:r>
        <w:rPr>
          <w:rFonts w:hint="eastAsia" w:ascii="仿宋" w:hAnsi="仿宋" w:eastAsia="仿宋" w:cs="仿宋"/>
          <w:spacing w:val="7"/>
          <w:sz w:val="23"/>
          <w:szCs w:val="23"/>
        </w:rPr>
        <w:t>《政府采购质疑和投诉办法》的有关规定，依法向</w:t>
      </w:r>
      <w:r>
        <w:rPr>
          <w:rFonts w:hint="eastAsia" w:ascii="仿宋" w:hAnsi="仿宋" w:eastAsia="仿宋" w:cs="仿宋"/>
          <w:spacing w:val="7"/>
          <w:sz w:val="23"/>
          <w:szCs w:val="23"/>
          <w:lang w:eastAsia="zh-CN"/>
        </w:rPr>
        <w:t>采购人</w:t>
      </w:r>
      <w:r>
        <w:rPr>
          <w:rFonts w:hint="eastAsia" w:ascii="仿宋" w:hAnsi="仿宋" w:eastAsia="仿宋" w:cs="仿宋"/>
          <w:spacing w:val="7"/>
          <w:sz w:val="23"/>
          <w:szCs w:val="23"/>
        </w:rPr>
        <w:t>或其委托的采购代理</w:t>
      </w:r>
      <w:r>
        <w:rPr>
          <w:rFonts w:hint="eastAsia" w:ascii="仿宋" w:hAnsi="仿宋" w:eastAsia="仿宋" w:cs="仿宋"/>
          <w:spacing w:val="9"/>
          <w:sz w:val="23"/>
          <w:szCs w:val="23"/>
        </w:rPr>
        <w:t>机</w:t>
      </w:r>
      <w:r>
        <w:rPr>
          <w:rFonts w:hint="eastAsia" w:ascii="仿宋" w:hAnsi="仿宋" w:eastAsia="仿宋" w:cs="仿宋"/>
          <w:spacing w:val="7"/>
          <w:sz w:val="23"/>
          <w:szCs w:val="23"/>
        </w:rPr>
        <w:t>构提出质疑。</w:t>
      </w:r>
    </w:p>
    <w:p>
      <w:pPr>
        <w:spacing w:line="360" w:lineRule="auto"/>
        <w:ind w:firstLine="468" w:firstLineChars="200"/>
        <w:rPr>
          <w:rFonts w:hint="eastAsia" w:ascii="仿宋" w:hAnsi="仿宋" w:eastAsia="仿宋" w:cs="仿宋"/>
          <w:sz w:val="23"/>
          <w:szCs w:val="23"/>
        </w:rPr>
      </w:pPr>
      <w:r>
        <w:rPr>
          <w:rFonts w:hint="eastAsia" w:ascii="仿宋" w:hAnsi="仿宋" w:eastAsia="仿宋" w:cs="仿宋"/>
          <w:spacing w:val="2"/>
          <w:sz w:val="23"/>
          <w:szCs w:val="23"/>
        </w:rPr>
        <w:t>3</w:t>
      </w:r>
      <w:r>
        <w:rPr>
          <w:rFonts w:hint="eastAsia" w:ascii="仿宋" w:hAnsi="仿宋" w:eastAsia="仿宋" w:cs="仿宋"/>
          <w:spacing w:val="2"/>
          <w:sz w:val="23"/>
          <w:szCs w:val="23"/>
          <w:lang w:val="en-US" w:eastAsia="zh-CN"/>
        </w:rPr>
        <w:t>2</w:t>
      </w:r>
      <w:r>
        <w:rPr>
          <w:rFonts w:hint="eastAsia" w:ascii="仿宋" w:hAnsi="仿宋" w:eastAsia="仿宋" w:cs="仿宋"/>
          <w:spacing w:val="2"/>
          <w:sz w:val="23"/>
          <w:szCs w:val="23"/>
        </w:rPr>
        <w:t>.</w:t>
      </w:r>
      <w:r>
        <w:rPr>
          <w:rFonts w:hint="eastAsia" w:ascii="仿宋" w:hAnsi="仿宋" w:eastAsia="仿宋" w:cs="仿宋"/>
          <w:spacing w:val="1"/>
          <w:sz w:val="23"/>
          <w:szCs w:val="23"/>
        </w:rPr>
        <w:t>2质疑供应商应参照财政部制定的《政府采购供应商质疑函范本》格式</w:t>
      </w:r>
      <w:r>
        <w:rPr>
          <w:rFonts w:hint="eastAsia" w:ascii="仿宋" w:hAnsi="仿宋" w:eastAsia="仿宋" w:cs="仿宋"/>
          <w:spacing w:val="7"/>
          <w:sz w:val="23"/>
          <w:szCs w:val="23"/>
        </w:rPr>
        <w:t>和《政府采购质疑和投诉办法》的要求，在法定质疑期内</w:t>
      </w:r>
      <w:r>
        <w:rPr>
          <w:rFonts w:hint="eastAsia" w:ascii="仿宋" w:hAnsi="仿宋" w:eastAsia="仿宋" w:cs="仿宋"/>
          <w:spacing w:val="2"/>
          <w:sz w:val="23"/>
          <w:szCs w:val="23"/>
        </w:rPr>
        <w:t>以</w:t>
      </w:r>
      <w:r>
        <w:rPr>
          <w:rFonts w:hint="eastAsia" w:ascii="仿宋" w:hAnsi="仿宋" w:eastAsia="仿宋" w:cs="仿宋"/>
          <w:spacing w:val="9"/>
          <w:sz w:val="23"/>
          <w:szCs w:val="23"/>
        </w:rPr>
        <w:t>书</w:t>
      </w:r>
      <w:r>
        <w:rPr>
          <w:rFonts w:hint="eastAsia" w:ascii="仿宋" w:hAnsi="仿宋" w:eastAsia="仿宋" w:cs="仿宋"/>
          <w:spacing w:val="7"/>
          <w:sz w:val="23"/>
          <w:szCs w:val="23"/>
        </w:rPr>
        <w:t>面形式提出质疑，超出法定质疑期提交的质疑将被拒绝。针对同一采购程序环</w:t>
      </w:r>
      <w:r>
        <w:rPr>
          <w:rFonts w:hint="eastAsia" w:ascii="仿宋" w:hAnsi="仿宋" w:eastAsia="仿宋" w:cs="仿宋"/>
          <w:spacing w:val="10"/>
          <w:sz w:val="23"/>
          <w:szCs w:val="23"/>
        </w:rPr>
        <w:t>节</w:t>
      </w:r>
      <w:r>
        <w:rPr>
          <w:rFonts w:hint="eastAsia" w:ascii="仿宋" w:hAnsi="仿宋" w:eastAsia="仿宋" w:cs="仿宋"/>
          <w:spacing w:val="8"/>
          <w:sz w:val="23"/>
          <w:szCs w:val="23"/>
        </w:rPr>
        <w:t>的质疑应一次性提出。</w:t>
      </w:r>
    </w:p>
    <w:p>
      <w:pPr>
        <w:spacing w:line="360" w:lineRule="auto"/>
        <w:ind w:firstLine="492" w:firstLineChars="200"/>
        <w:rPr>
          <w:rFonts w:hint="eastAsia" w:ascii="仿宋" w:hAnsi="仿宋" w:eastAsia="仿宋" w:cs="仿宋"/>
          <w:spacing w:val="-2"/>
          <w:sz w:val="23"/>
          <w:szCs w:val="23"/>
        </w:rPr>
      </w:pPr>
      <w:r>
        <w:rPr>
          <w:rFonts w:hint="eastAsia" w:ascii="仿宋" w:hAnsi="仿宋" w:eastAsia="仿宋" w:cs="仿宋"/>
          <w:spacing w:val="8"/>
          <w:sz w:val="23"/>
          <w:szCs w:val="23"/>
        </w:rPr>
        <w:t>3</w:t>
      </w:r>
      <w:r>
        <w:rPr>
          <w:rFonts w:hint="eastAsia" w:ascii="仿宋" w:hAnsi="仿宋" w:eastAsia="仿宋" w:cs="仿宋"/>
          <w:spacing w:val="8"/>
          <w:sz w:val="23"/>
          <w:szCs w:val="23"/>
          <w:lang w:val="en-US" w:eastAsia="zh-CN"/>
        </w:rPr>
        <w:t>2</w:t>
      </w:r>
      <w:r>
        <w:rPr>
          <w:rFonts w:hint="eastAsia" w:ascii="仿宋" w:hAnsi="仿宋" w:eastAsia="仿宋" w:cs="仿宋"/>
          <w:spacing w:val="4"/>
          <w:sz w:val="23"/>
          <w:szCs w:val="23"/>
        </w:rPr>
        <w:t>.3采购代理机构质疑函接收部门、联系电话和通讯地址，见</w:t>
      </w:r>
      <w:r>
        <w:rPr>
          <w:rFonts w:hint="eastAsia" w:ascii="仿宋" w:hAnsi="仿宋" w:eastAsia="仿宋" w:cs="仿宋"/>
          <w:spacing w:val="4"/>
          <w:sz w:val="23"/>
          <w:szCs w:val="23"/>
          <w:u w:val="single"/>
        </w:rPr>
        <w:t>供应商须知前</w:t>
      </w:r>
      <w:r>
        <w:rPr>
          <w:rFonts w:hint="eastAsia" w:ascii="仿宋" w:hAnsi="仿宋" w:eastAsia="仿宋" w:cs="仿宋"/>
          <w:spacing w:val="-4"/>
          <w:sz w:val="23"/>
          <w:szCs w:val="23"/>
          <w:u w:val="single"/>
        </w:rPr>
        <w:t>附</w:t>
      </w:r>
      <w:r>
        <w:rPr>
          <w:rFonts w:hint="eastAsia" w:ascii="仿宋" w:hAnsi="仿宋" w:eastAsia="仿宋" w:cs="仿宋"/>
          <w:spacing w:val="-3"/>
          <w:sz w:val="23"/>
          <w:szCs w:val="23"/>
          <w:u w:val="single"/>
        </w:rPr>
        <w:t>表</w:t>
      </w:r>
      <w:r>
        <w:rPr>
          <w:rFonts w:hint="eastAsia" w:ascii="仿宋" w:hAnsi="仿宋" w:eastAsia="仿宋" w:cs="仿宋"/>
          <w:spacing w:val="-2"/>
          <w:sz w:val="23"/>
          <w:szCs w:val="23"/>
        </w:rPr>
        <w:t>。</w:t>
      </w:r>
    </w:p>
    <w:p>
      <w:pPr>
        <w:spacing w:line="360" w:lineRule="auto"/>
        <w:ind w:firstLine="508" w:firstLineChars="200"/>
        <w:outlineLvl w:val="2"/>
        <w:rPr>
          <w:rFonts w:hint="eastAsia" w:ascii="仿宋" w:hAnsi="仿宋" w:eastAsia="仿宋" w:cs="仿宋"/>
          <w:spacing w:val="8"/>
          <w:position w:val="1"/>
          <w:sz w:val="23"/>
          <w:szCs w:val="23"/>
          <w:lang w:val="en-US" w:eastAsia="zh-CN"/>
        </w:rPr>
      </w:pPr>
      <w:bookmarkStart w:id="91" w:name="_Toc18139"/>
      <w:bookmarkStart w:id="92" w:name="_Toc130223853"/>
      <w:r>
        <w:rPr>
          <w:rFonts w:hint="eastAsia" w:ascii="仿宋" w:hAnsi="仿宋" w:eastAsia="仿宋" w:cs="仿宋"/>
          <w:spacing w:val="12"/>
          <w:position w:val="1"/>
          <w:sz w:val="23"/>
          <w:szCs w:val="23"/>
        </w:rPr>
        <w:t>3</w:t>
      </w:r>
      <w:r>
        <w:rPr>
          <w:rFonts w:hint="eastAsia" w:ascii="仿宋" w:hAnsi="仿宋" w:eastAsia="仿宋" w:cs="仿宋"/>
          <w:spacing w:val="8"/>
          <w:position w:val="1"/>
          <w:sz w:val="23"/>
          <w:szCs w:val="23"/>
          <w:lang w:val="en-US" w:eastAsia="zh-CN"/>
        </w:rPr>
        <w:t>3</w:t>
      </w:r>
      <w:r>
        <w:rPr>
          <w:rFonts w:hint="eastAsia" w:ascii="仿宋" w:hAnsi="仿宋" w:eastAsia="仿宋" w:cs="仿宋"/>
          <w:spacing w:val="8"/>
          <w:position w:val="1"/>
          <w:sz w:val="23"/>
          <w:szCs w:val="23"/>
        </w:rPr>
        <w:t>.</w:t>
      </w:r>
      <w:r>
        <w:rPr>
          <w:rFonts w:hint="eastAsia" w:ascii="仿宋" w:hAnsi="仿宋" w:eastAsia="仿宋" w:cs="仿宋"/>
          <w:spacing w:val="8"/>
          <w:position w:val="1"/>
          <w:sz w:val="23"/>
          <w:szCs w:val="23"/>
          <w:lang w:val="en-US" w:eastAsia="zh-CN"/>
        </w:rPr>
        <w:t>响应保证金（本条不适用）：</w:t>
      </w:r>
      <w:bookmarkEnd w:id="91"/>
    </w:p>
    <w:p>
      <w:pPr>
        <w:spacing w:line="360" w:lineRule="auto"/>
        <w:ind w:firstLine="492" w:firstLineChars="200"/>
        <w:outlineLvl w:val="2"/>
        <w:rPr>
          <w:rFonts w:hint="eastAsia" w:ascii="仿宋" w:hAnsi="仿宋" w:eastAsia="仿宋" w:cs="仿宋"/>
          <w:spacing w:val="8"/>
          <w:position w:val="1"/>
          <w:sz w:val="23"/>
          <w:szCs w:val="23"/>
          <w:lang w:val="en-US" w:eastAsia="zh-CN"/>
        </w:rPr>
      </w:pPr>
      <w:bookmarkStart w:id="93" w:name="_Toc21218"/>
      <w:r>
        <w:rPr>
          <w:rFonts w:hint="eastAsia" w:ascii="仿宋" w:hAnsi="仿宋" w:eastAsia="仿宋" w:cs="仿宋"/>
          <w:spacing w:val="8"/>
          <w:position w:val="1"/>
          <w:sz w:val="23"/>
          <w:szCs w:val="23"/>
          <w:lang w:val="en-US" w:eastAsia="zh-CN"/>
        </w:rPr>
        <w:t>33.1供应商在递交响应文件的同时，应按供应商须知前附表规定的金额、形式的响应保证金格式递交响应保证金，并作为其响应文件的组成部分。</w:t>
      </w:r>
      <w:bookmarkEnd w:id="93"/>
    </w:p>
    <w:p>
      <w:pPr>
        <w:spacing w:line="360" w:lineRule="auto"/>
        <w:ind w:firstLine="492" w:firstLineChars="200"/>
        <w:outlineLvl w:val="2"/>
        <w:rPr>
          <w:rFonts w:hint="eastAsia" w:ascii="仿宋" w:hAnsi="仿宋" w:eastAsia="仿宋" w:cs="仿宋"/>
          <w:spacing w:val="8"/>
          <w:position w:val="1"/>
          <w:sz w:val="23"/>
          <w:szCs w:val="23"/>
          <w:lang w:val="en-US" w:eastAsia="zh-CN"/>
        </w:rPr>
      </w:pPr>
      <w:bookmarkStart w:id="94" w:name="_Toc24618"/>
      <w:r>
        <w:rPr>
          <w:rFonts w:hint="eastAsia" w:ascii="仿宋" w:hAnsi="仿宋" w:eastAsia="仿宋" w:cs="仿宋"/>
          <w:spacing w:val="8"/>
          <w:position w:val="1"/>
          <w:sz w:val="23"/>
          <w:szCs w:val="23"/>
          <w:lang w:val="en-US" w:eastAsia="zh-CN"/>
        </w:rPr>
        <w:t>33.2供应商不按本章第33.1项要求提交响应保证金的，评审小组将否决其响应。</w:t>
      </w:r>
      <w:bookmarkEnd w:id="94"/>
    </w:p>
    <w:p>
      <w:pPr>
        <w:spacing w:line="360" w:lineRule="auto"/>
        <w:ind w:firstLine="492" w:firstLineChars="200"/>
        <w:outlineLvl w:val="2"/>
        <w:rPr>
          <w:rFonts w:hint="eastAsia" w:ascii="仿宋" w:hAnsi="仿宋" w:eastAsia="仿宋" w:cs="仿宋"/>
          <w:spacing w:val="8"/>
          <w:position w:val="1"/>
          <w:sz w:val="23"/>
          <w:szCs w:val="23"/>
          <w:lang w:val="en-US" w:eastAsia="zh-CN"/>
        </w:rPr>
      </w:pPr>
      <w:bookmarkStart w:id="95" w:name="_Toc19942"/>
      <w:r>
        <w:rPr>
          <w:rFonts w:hint="eastAsia" w:ascii="仿宋" w:hAnsi="仿宋" w:eastAsia="仿宋" w:cs="仿宋"/>
          <w:spacing w:val="8"/>
          <w:position w:val="1"/>
          <w:sz w:val="23"/>
          <w:szCs w:val="23"/>
          <w:lang w:val="en-US" w:eastAsia="zh-CN"/>
        </w:rPr>
        <w:t>33.3采购人最迟将在与成交供应商签订合同后5日内，向未成交的供应商退还响应保证金。</w:t>
      </w:r>
      <w:bookmarkEnd w:id="95"/>
    </w:p>
    <w:p>
      <w:pPr>
        <w:spacing w:line="360" w:lineRule="auto"/>
        <w:ind w:firstLine="492" w:firstLineChars="200"/>
        <w:outlineLvl w:val="2"/>
        <w:rPr>
          <w:rFonts w:hint="eastAsia" w:ascii="仿宋" w:hAnsi="仿宋" w:eastAsia="仿宋" w:cs="仿宋"/>
          <w:spacing w:val="8"/>
          <w:position w:val="1"/>
          <w:sz w:val="23"/>
          <w:szCs w:val="23"/>
          <w:lang w:val="en-US" w:eastAsia="zh-CN"/>
        </w:rPr>
      </w:pPr>
      <w:bookmarkStart w:id="96" w:name="_Toc1766"/>
      <w:r>
        <w:rPr>
          <w:rFonts w:hint="eastAsia" w:ascii="仿宋" w:hAnsi="仿宋" w:eastAsia="仿宋" w:cs="仿宋"/>
          <w:spacing w:val="8"/>
          <w:position w:val="1"/>
          <w:sz w:val="23"/>
          <w:szCs w:val="23"/>
          <w:lang w:val="en-US" w:eastAsia="zh-CN"/>
        </w:rPr>
        <w:t>33.4有下列情形之一的，响应保证金将不予退还：</w:t>
      </w:r>
      <w:bookmarkEnd w:id="96"/>
    </w:p>
    <w:p>
      <w:pPr>
        <w:spacing w:line="360" w:lineRule="auto"/>
        <w:ind w:firstLine="492" w:firstLineChars="200"/>
        <w:outlineLvl w:val="2"/>
        <w:rPr>
          <w:rFonts w:hint="eastAsia" w:ascii="仿宋" w:hAnsi="仿宋" w:eastAsia="仿宋" w:cs="仿宋"/>
          <w:spacing w:val="8"/>
          <w:position w:val="1"/>
          <w:sz w:val="23"/>
          <w:szCs w:val="23"/>
          <w:lang w:val="en-US" w:eastAsia="zh-CN"/>
        </w:rPr>
      </w:pPr>
      <w:bookmarkStart w:id="97" w:name="_Toc19578"/>
      <w:r>
        <w:rPr>
          <w:rFonts w:hint="eastAsia" w:ascii="仿宋" w:hAnsi="仿宋" w:eastAsia="仿宋" w:cs="仿宋"/>
          <w:spacing w:val="8"/>
          <w:position w:val="1"/>
          <w:sz w:val="23"/>
          <w:szCs w:val="23"/>
          <w:lang w:val="en-US" w:eastAsia="zh-CN"/>
        </w:rPr>
        <w:t>（1）供应商在响应有效期内撤销响应文件；</w:t>
      </w:r>
      <w:bookmarkEnd w:id="97"/>
    </w:p>
    <w:p>
      <w:pPr>
        <w:spacing w:line="360" w:lineRule="auto"/>
        <w:ind w:firstLine="492" w:firstLineChars="200"/>
        <w:outlineLvl w:val="2"/>
        <w:rPr>
          <w:rFonts w:hint="eastAsia" w:ascii="仿宋" w:hAnsi="仿宋" w:eastAsia="仿宋" w:cs="仿宋"/>
          <w:spacing w:val="8"/>
          <w:position w:val="1"/>
          <w:sz w:val="23"/>
          <w:szCs w:val="23"/>
          <w:lang w:val="en-US" w:eastAsia="zh-CN"/>
        </w:rPr>
      </w:pPr>
      <w:bookmarkStart w:id="98" w:name="_Toc1139"/>
      <w:r>
        <w:rPr>
          <w:rFonts w:hint="eastAsia" w:ascii="仿宋" w:hAnsi="仿宋" w:eastAsia="仿宋" w:cs="仿宋"/>
          <w:spacing w:val="8"/>
          <w:position w:val="1"/>
          <w:sz w:val="23"/>
          <w:szCs w:val="23"/>
          <w:lang w:val="en-US" w:eastAsia="zh-CN"/>
        </w:rPr>
        <w:t>（2）供应商在收到成交通知书后，无正当理由不与采购人订立合同，在签订合同时向采购人提出附加条件，或者不按照采购文件要求提交履约保证金；</w:t>
      </w:r>
      <w:bookmarkEnd w:id="98"/>
    </w:p>
    <w:p>
      <w:pPr>
        <w:spacing w:line="360" w:lineRule="auto"/>
        <w:ind w:firstLine="492" w:firstLineChars="200"/>
        <w:outlineLvl w:val="2"/>
        <w:rPr>
          <w:rFonts w:hint="eastAsia" w:ascii="仿宋" w:hAnsi="仿宋" w:eastAsia="仿宋" w:cs="仿宋"/>
          <w:spacing w:val="8"/>
          <w:position w:val="1"/>
          <w:sz w:val="23"/>
          <w:szCs w:val="23"/>
          <w:lang w:val="en-US" w:eastAsia="zh-CN"/>
        </w:rPr>
      </w:pPr>
      <w:bookmarkStart w:id="99" w:name="_Toc29467"/>
      <w:r>
        <w:rPr>
          <w:rFonts w:hint="eastAsia" w:ascii="仿宋" w:hAnsi="仿宋" w:eastAsia="仿宋" w:cs="仿宋"/>
          <w:spacing w:val="8"/>
          <w:position w:val="1"/>
          <w:sz w:val="23"/>
          <w:szCs w:val="23"/>
          <w:lang w:val="en-US" w:eastAsia="zh-CN"/>
        </w:rPr>
        <w:t>（3）发生采购人须知前附表规定的其他可以不予退还投标保证金的情形。</w:t>
      </w:r>
      <w:bookmarkEnd w:id="99"/>
    </w:p>
    <w:p>
      <w:pPr>
        <w:spacing w:line="360" w:lineRule="auto"/>
        <w:ind w:firstLine="508" w:firstLineChars="200"/>
        <w:outlineLvl w:val="2"/>
        <w:rPr>
          <w:rFonts w:hint="eastAsia" w:ascii="仿宋" w:hAnsi="仿宋" w:eastAsia="仿宋" w:cs="仿宋"/>
          <w:sz w:val="23"/>
          <w:szCs w:val="23"/>
        </w:rPr>
      </w:pPr>
      <w:bookmarkStart w:id="100" w:name="_Toc4441"/>
      <w:r>
        <w:rPr>
          <w:rFonts w:hint="eastAsia" w:ascii="仿宋" w:hAnsi="仿宋" w:eastAsia="仿宋" w:cs="仿宋"/>
          <w:spacing w:val="12"/>
          <w:position w:val="1"/>
          <w:sz w:val="23"/>
          <w:szCs w:val="23"/>
        </w:rPr>
        <w:t>3</w:t>
      </w:r>
      <w:r>
        <w:rPr>
          <w:rFonts w:hint="eastAsia" w:ascii="仿宋" w:hAnsi="仿宋" w:eastAsia="仿宋" w:cs="仿宋"/>
          <w:spacing w:val="8"/>
          <w:position w:val="1"/>
          <w:sz w:val="23"/>
          <w:szCs w:val="23"/>
          <w:lang w:val="en-US" w:eastAsia="zh-CN"/>
        </w:rPr>
        <w:t>4</w:t>
      </w:r>
      <w:r>
        <w:rPr>
          <w:rFonts w:hint="eastAsia" w:ascii="仿宋" w:hAnsi="仿宋" w:eastAsia="仿宋" w:cs="仿宋"/>
          <w:spacing w:val="8"/>
          <w:position w:val="1"/>
          <w:sz w:val="23"/>
          <w:szCs w:val="23"/>
        </w:rPr>
        <w:t>.需要补充的其他内容</w:t>
      </w:r>
      <w:bookmarkEnd w:id="92"/>
      <w:bookmarkEnd w:id="100"/>
    </w:p>
    <w:p>
      <w:pPr>
        <w:spacing w:line="360" w:lineRule="auto"/>
        <w:ind w:firstLine="520" w:firstLineChars="200"/>
        <w:rPr>
          <w:rFonts w:hint="eastAsia" w:ascii="仿宋" w:hAnsi="仿宋" w:eastAsia="仿宋" w:cs="仿宋"/>
          <w:spacing w:val="8"/>
          <w:sz w:val="23"/>
          <w:szCs w:val="23"/>
        </w:rPr>
      </w:pPr>
      <w:r>
        <w:rPr>
          <w:rFonts w:hint="eastAsia" w:ascii="仿宋" w:hAnsi="仿宋" w:eastAsia="仿宋" w:cs="仿宋"/>
          <w:spacing w:val="15"/>
          <w:sz w:val="23"/>
          <w:szCs w:val="23"/>
        </w:rPr>
        <w:t>需</w:t>
      </w:r>
      <w:r>
        <w:rPr>
          <w:rFonts w:hint="eastAsia" w:ascii="仿宋" w:hAnsi="仿宋" w:eastAsia="仿宋" w:cs="仿宋"/>
          <w:spacing w:val="8"/>
          <w:sz w:val="23"/>
          <w:szCs w:val="23"/>
        </w:rPr>
        <w:t>要补充的其他内容，见</w:t>
      </w:r>
      <w:r>
        <w:rPr>
          <w:rFonts w:hint="eastAsia" w:ascii="仿宋" w:hAnsi="仿宋" w:eastAsia="仿宋" w:cs="仿宋"/>
          <w:spacing w:val="8"/>
          <w:sz w:val="23"/>
          <w:szCs w:val="23"/>
          <w:u w:val="single"/>
        </w:rPr>
        <w:t>供应商须知前附表</w:t>
      </w:r>
      <w:r>
        <w:rPr>
          <w:rFonts w:hint="eastAsia" w:ascii="仿宋" w:hAnsi="仿宋" w:eastAsia="仿宋" w:cs="仿宋"/>
          <w:spacing w:val="8"/>
          <w:sz w:val="23"/>
          <w:szCs w:val="23"/>
        </w:rPr>
        <w:t>。</w:t>
      </w:r>
    </w:p>
    <w:p>
      <w:pPr>
        <w:rPr>
          <w:rFonts w:hint="eastAsia" w:ascii="仿宋" w:hAnsi="仿宋" w:eastAsia="仿宋" w:cs="仿宋"/>
          <w:lang w:val="en-US" w:eastAsia="zh-CN"/>
        </w:rPr>
      </w:pPr>
    </w:p>
    <w:p>
      <w:pPr>
        <w:pStyle w:val="40"/>
        <w:rPr>
          <w:rFonts w:hint="eastAsia" w:ascii="仿宋" w:hAnsi="仿宋" w:eastAsia="仿宋" w:cs="仿宋"/>
          <w:lang w:val="en-US" w:eastAsia="zh-CN"/>
        </w:rPr>
      </w:pPr>
    </w:p>
    <w:p>
      <w:pPr>
        <w:rPr>
          <w:rFonts w:hint="eastAsia" w:ascii="仿宋" w:hAnsi="仿宋" w:eastAsia="仿宋" w:cs="仿宋"/>
          <w:bCs/>
          <w:kern w:val="44"/>
          <w:sz w:val="30"/>
          <w:szCs w:val="44"/>
          <w:lang w:val="en-US" w:eastAsia="zh-CN" w:bidi="ar-SA"/>
        </w:rPr>
      </w:pPr>
      <w:r>
        <w:rPr>
          <w:rFonts w:hint="eastAsia" w:ascii="仿宋" w:hAnsi="仿宋" w:eastAsia="仿宋" w:cs="仿宋"/>
          <w:bCs/>
          <w:kern w:val="44"/>
          <w:sz w:val="30"/>
          <w:szCs w:val="44"/>
          <w:lang w:val="en-US" w:eastAsia="zh-CN" w:bidi="ar-SA"/>
        </w:rPr>
        <w:br w:type="page"/>
      </w:r>
    </w:p>
    <w:p>
      <w:pPr>
        <w:pStyle w:val="3"/>
        <w:pageBreakBefore w:val="0"/>
        <w:widowControl w:val="0"/>
        <w:numPr>
          <w:ilvl w:val="0"/>
          <w:numId w:val="0"/>
        </w:numPr>
        <w:kinsoku/>
        <w:wordWrap/>
        <w:overflowPunct/>
        <w:topLinePunct w:val="0"/>
        <w:autoSpaceDE/>
        <w:autoSpaceDN/>
        <w:bidi w:val="0"/>
        <w:adjustRightInd/>
        <w:snapToGrid/>
        <w:spacing w:before="0" w:after="0"/>
        <w:ind w:left="0" w:leftChars="0" w:firstLine="0" w:firstLineChars="0"/>
        <w:jc w:val="center"/>
        <w:textAlignment w:val="auto"/>
        <w:outlineLvl w:val="0"/>
        <w:rPr>
          <w:rFonts w:hint="eastAsia" w:ascii="仿宋" w:hAnsi="仿宋" w:eastAsia="仿宋" w:cs="仿宋"/>
          <w:b/>
          <w:bCs w:val="0"/>
          <w:lang w:val="en-US"/>
        </w:rPr>
      </w:pPr>
      <w:bookmarkStart w:id="101" w:name="_Toc11817"/>
      <w:r>
        <w:rPr>
          <w:rFonts w:hint="eastAsia" w:ascii="仿宋" w:hAnsi="仿宋" w:eastAsia="仿宋" w:cs="仿宋"/>
          <w:b/>
          <w:bCs w:val="0"/>
          <w:kern w:val="44"/>
          <w:sz w:val="30"/>
          <w:szCs w:val="44"/>
          <w:lang w:val="en-US" w:eastAsia="zh-CN" w:bidi="ar-SA"/>
        </w:rPr>
        <w:t xml:space="preserve">第三章 </w:t>
      </w:r>
      <w:r>
        <w:rPr>
          <w:rFonts w:hint="eastAsia" w:ascii="仿宋" w:hAnsi="仿宋" w:eastAsia="仿宋" w:cs="仿宋"/>
          <w:b/>
          <w:bCs w:val="0"/>
          <w:lang w:val="en-US" w:eastAsia="zh-CN"/>
        </w:rPr>
        <w:t>供货需求</w:t>
      </w:r>
      <w:bookmarkEnd w:id="101"/>
    </w:p>
    <w:p>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outlineLvl w:val="2"/>
        <w:rPr>
          <w:rFonts w:hint="eastAsia" w:ascii="仿宋" w:hAnsi="仿宋" w:eastAsia="仿宋" w:cs="仿宋"/>
          <w:b/>
          <w:sz w:val="24"/>
          <w:szCs w:val="24"/>
        </w:rPr>
      </w:pPr>
      <w:bookmarkStart w:id="102" w:name="_Toc3728"/>
      <w:r>
        <w:rPr>
          <w:rFonts w:hint="eastAsia" w:ascii="仿宋" w:hAnsi="仿宋" w:eastAsia="仿宋" w:cs="仿宋"/>
          <w:b/>
          <w:sz w:val="24"/>
          <w:szCs w:val="24"/>
        </w:rPr>
        <w:t>一、项目概况</w:t>
      </w:r>
      <w:bookmarkEnd w:id="10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人为满足项目建设需要，现需采购800th直线移动式装船机、带式输送机系统及附属设备、门座式起重机及牵引料斗等设备，拟通过比选采购方式选择相关设备采购供应商，优选合格的供应商，以提供年度设备采购需求。</w:t>
      </w:r>
    </w:p>
    <w:p>
      <w:pPr>
        <w:keepNext w:val="0"/>
        <w:keepLines w:val="0"/>
        <w:pageBreakBefore w:val="0"/>
        <w:numPr>
          <w:ilvl w:val="0"/>
          <w:numId w:val="4"/>
        </w:numPr>
        <w:wordWrap/>
        <w:overflowPunct/>
        <w:topLinePunct w:val="0"/>
        <w:bidi w:val="0"/>
        <w:spacing w:line="360" w:lineRule="auto"/>
        <w:ind w:firstLine="472" w:firstLineChars="196"/>
        <w:outlineLvl w:val="2"/>
        <w:rPr>
          <w:rFonts w:hint="eastAsia" w:ascii="仿宋" w:hAnsi="仿宋" w:eastAsia="仿宋" w:cs="仿宋"/>
          <w:b/>
          <w:sz w:val="24"/>
          <w:szCs w:val="24"/>
          <w:lang w:val="en-US" w:eastAsia="zh-CN"/>
        </w:rPr>
      </w:pPr>
      <w:bookmarkStart w:id="103" w:name="_Toc12423"/>
      <w:r>
        <w:rPr>
          <w:rFonts w:hint="eastAsia" w:ascii="仿宋" w:hAnsi="仿宋" w:eastAsia="仿宋" w:cs="仿宋"/>
          <w:b/>
          <w:sz w:val="24"/>
          <w:szCs w:val="24"/>
          <w:lang w:val="en-US" w:eastAsia="zh-CN"/>
        </w:rPr>
        <w:t>货物需求一览表</w:t>
      </w:r>
      <w:bookmarkEnd w:id="103"/>
    </w:p>
    <w:tbl>
      <w:tblPr>
        <w:tblStyle w:val="42"/>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224"/>
        <w:gridCol w:w="3383"/>
        <w:gridCol w:w="700"/>
        <w:gridCol w:w="675"/>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60" w:type="pct"/>
            <w:noWrap w:val="0"/>
            <w:vAlign w:val="center"/>
          </w:tcPr>
          <w:p>
            <w:pPr>
              <w:bidi w:val="0"/>
              <w:jc w:val="center"/>
              <w:rPr>
                <w:rFonts w:hint="eastAsia" w:ascii="仿宋" w:hAnsi="仿宋" w:eastAsia="仿宋" w:cs="仿宋"/>
                <w:b/>
                <w:bCs/>
                <w:sz w:val="18"/>
                <w:szCs w:val="18"/>
              </w:rPr>
            </w:pPr>
            <w:r>
              <w:rPr>
                <w:rFonts w:hint="eastAsia" w:ascii="仿宋" w:hAnsi="仿宋" w:eastAsia="仿宋" w:cs="仿宋"/>
                <w:b/>
                <w:bCs/>
                <w:sz w:val="18"/>
                <w:szCs w:val="18"/>
              </w:rPr>
              <w:t>序号</w:t>
            </w:r>
          </w:p>
        </w:tc>
        <w:tc>
          <w:tcPr>
            <w:tcW w:w="724" w:type="pct"/>
            <w:noWrap w:val="0"/>
            <w:vAlign w:val="center"/>
          </w:tcPr>
          <w:p>
            <w:pPr>
              <w:bidi w:val="0"/>
              <w:jc w:val="center"/>
              <w:rPr>
                <w:rFonts w:hint="eastAsia" w:ascii="仿宋" w:hAnsi="仿宋" w:eastAsia="仿宋" w:cs="仿宋"/>
                <w:b/>
                <w:bCs/>
                <w:sz w:val="18"/>
                <w:szCs w:val="18"/>
              </w:rPr>
            </w:pPr>
            <w:r>
              <w:rPr>
                <w:rFonts w:hint="eastAsia" w:ascii="仿宋" w:hAnsi="仿宋" w:eastAsia="仿宋" w:cs="仿宋"/>
                <w:b/>
                <w:bCs/>
                <w:sz w:val="18"/>
                <w:szCs w:val="18"/>
              </w:rPr>
              <w:t>货物名称</w:t>
            </w:r>
          </w:p>
        </w:tc>
        <w:tc>
          <w:tcPr>
            <w:tcW w:w="2001" w:type="pct"/>
            <w:noWrap w:val="0"/>
            <w:vAlign w:val="center"/>
          </w:tcPr>
          <w:p>
            <w:pPr>
              <w:bidi w:val="0"/>
              <w:jc w:val="center"/>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主要技术参数</w:t>
            </w:r>
          </w:p>
        </w:tc>
        <w:tc>
          <w:tcPr>
            <w:tcW w:w="414" w:type="pct"/>
            <w:noWrap w:val="0"/>
            <w:vAlign w:val="center"/>
          </w:tcPr>
          <w:p>
            <w:pPr>
              <w:bidi w:val="0"/>
              <w:jc w:val="center"/>
              <w:rPr>
                <w:rFonts w:hint="eastAsia" w:ascii="仿宋" w:hAnsi="仿宋" w:eastAsia="仿宋" w:cs="仿宋"/>
                <w:b/>
                <w:bCs/>
                <w:sz w:val="18"/>
                <w:szCs w:val="18"/>
              </w:rPr>
            </w:pPr>
            <w:r>
              <w:rPr>
                <w:rFonts w:hint="eastAsia" w:ascii="仿宋" w:hAnsi="仿宋" w:eastAsia="仿宋" w:cs="仿宋"/>
                <w:b/>
                <w:bCs/>
                <w:sz w:val="18"/>
                <w:szCs w:val="18"/>
              </w:rPr>
              <w:t>单位</w:t>
            </w:r>
          </w:p>
        </w:tc>
        <w:tc>
          <w:tcPr>
            <w:tcW w:w="399" w:type="pct"/>
            <w:noWrap w:val="0"/>
            <w:vAlign w:val="center"/>
          </w:tcPr>
          <w:p>
            <w:pPr>
              <w:bidi w:val="0"/>
              <w:jc w:val="center"/>
              <w:rPr>
                <w:rFonts w:hint="eastAsia" w:ascii="仿宋" w:hAnsi="仿宋" w:eastAsia="仿宋" w:cs="仿宋"/>
                <w:b/>
                <w:bCs/>
                <w:sz w:val="18"/>
                <w:szCs w:val="18"/>
              </w:rPr>
            </w:pPr>
            <w:r>
              <w:rPr>
                <w:rFonts w:hint="eastAsia" w:ascii="仿宋" w:hAnsi="仿宋" w:eastAsia="仿宋" w:cs="仿宋"/>
                <w:b/>
                <w:bCs/>
                <w:sz w:val="18"/>
                <w:szCs w:val="18"/>
              </w:rPr>
              <w:t>数量</w:t>
            </w:r>
          </w:p>
        </w:tc>
        <w:tc>
          <w:tcPr>
            <w:tcW w:w="1200" w:type="pct"/>
            <w:noWrap w:val="0"/>
            <w:vAlign w:val="center"/>
          </w:tcPr>
          <w:p>
            <w:pPr>
              <w:bidi w:val="0"/>
              <w:jc w:val="center"/>
              <w:rPr>
                <w:rFonts w:hint="eastAsia" w:ascii="仿宋" w:hAnsi="仿宋" w:eastAsia="仿宋" w:cs="仿宋"/>
                <w:b/>
                <w:bCs/>
                <w:sz w:val="18"/>
                <w:szCs w:val="18"/>
              </w:rPr>
            </w:pPr>
            <w:r>
              <w:rPr>
                <w:rFonts w:hint="eastAsia" w:ascii="仿宋" w:hAnsi="仿宋" w:eastAsia="仿宋" w:cs="仿宋"/>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0" w:type="pct"/>
            <w:noWrap w:val="0"/>
            <w:vAlign w:val="center"/>
          </w:tcPr>
          <w:p>
            <w:pPr>
              <w:bidi w:val="0"/>
              <w:jc w:val="center"/>
              <w:rPr>
                <w:rFonts w:hint="eastAsia" w:ascii="仿宋" w:hAnsi="仿宋" w:eastAsia="仿宋" w:cs="仿宋"/>
                <w:sz w:val="18"/>
                <w:szCs w:val="18"/>
              </w:rPr>
            </w:pPr>
            <w:r>
              <w:rPr>
                <w:rFonts w:hint="eastAsia" w:ascii="仿宋" w:hAnsi="仿宋" w:eastAsia="仿宋" w:cs="仿宋"/>
                <w:sz w:val="18"/>
                <w:szCs w:val="18"/>
              </w:rPr>
              <w:t>1</w:t>
            </w:r>
          </w:p>
        </w:tc>
        <w:tc>
          <w:tcPr>
            <w:tcW w:w="724" w:type="pct"/>
            <w:noWrap w:val="0"/>
            <w:vAlign w:val="center"/>
          </w:tcPr>
          <w:p>
            <w:pPr>
              <w:bidi w:val="0"/>
              <w:jc w:val="center"/>
              <w:rPr>
                <w:rFonts w:hint="eastAsia" w:ascii="仿宋" w:hAnsi="仿宋" w:eastAsia="仿宋" w:cs="仿宋"/>
                <w:sz w:val="18"/>
                <w:szCs w:val="18"/>
              </w:rPr>
            </w:pPr>
            <w:r>
              <w:rPr>
                <w:rFonts w:hint="eastAsia" w:ascii="仿宋" w:hAnsi="仿宋" w:eastAsia="仿宋" w:cs="仿宋"/>
                <w:sz w:val="18"/>
                <w:szCs w:val="18"/>
              </w:rPr>
              <w:t>直线移动式装船机</w:t>
            </w:r>
          </w:p>
        </w:tc>
        <w:tc>
          <w:tcPr>
            <w:tcW w:w="2001" w:type="pct"/>
            <w:noWrap w:val="0"/>
            <w:vAlign w:val="center"/>
          </w:tcPr>
          <w:p>
            <w:pPr>
              <w:bidi w:val="0"/>
              <w:jc w:val="center"/>
              <w:rPr>
                <w:rFonts w:hint="eastAsia" w:ascii="仿宋" w:hAnsi="仿宋" w:eastAsia="仿宋" w:cs="仿宋"/>
                <w:sz w:val="18"/>
                <w:szCs w:val="18"/>
              </w:rPr>
            </w:pPr>
            <w:r>
              <w:rPr>
                <w:rFonts w:hint="eastAsia" w:ascii="仿宋" w:hAnsi="仿宋" w:eastAsia="仿宋" w:cs="仿宋"/>
                <w:sz w:val="18"/>
                <w:szCs w:val="18"/>
              </w:rPr>
              <w:t>额定效率</w:t>
            </w:r>
            <w:r>
              <w:rPr>
                <w:rFonts w:hint="eastAsia" w:ascii="仿宋" w:hAnsi="仿宋" w:eastAsia="仿宋" w:cs="仿宋"/>
                <w:sz w:val="18"/>
                <w:szCs w:val="18"/>
                <w:lang w:val="en-US" w:eastAsia="zh-CN"/>
              </w:rPr>
              <w:t>8</w:t>
            </w:r>
            <w:r>
              <w:rPr>
                <w:rFonts w:hint="eastAsia" w:ascii="仿宋" w:hAnsi="仿宋" w:eastAsia="仿宋" w:cs="仿宋"/>
                <w:sz w:val="18"/>
                <w:szCs w:val="18"/>
              </w:rPr>
              <w:t>00t/h，轨距</w:t>
            </w:r>
            <w:r>
              <w:rPr>
                <w:rFonts w:hint="eastAsia" w:ascii="仿宋" w:hAnsi="仿宋" w:eastAsia="仿宋" w:cs="仿宋"/>
                <w:sz w:val="18"/>
                <w:szCs w:val="18"/>
                <w:lang w:val="en-US" w:eastAsia="zh-CN"/>
              </w:rPr>
              <w:t>14.0</w:t>
            </w:r>
            <w:r>
              <w:rPr>
                <w:rFonts w:hint="eastAsia" w:ascii="仿宋" w:hAnsi="仿宋" w:eastAsia="仿宋" w:cs="仿宋"/>
                <w:sz w:val="18"/>
                <w:szCs w:val="18"/>
              </w:rPr>
              <w:t>m</w:t>
            </w:r>
          </w:p>
        </w:tc>
        <w:tc>
          <w:tcPr>
            <w:tcW w:w="414" w:type="pct"/>
            <w:noWrap w:val="0"/>
            <w:vAlign w:val="center"/>
          </w:tcPr>
          <w:p>
            <w:pPr>
              <w:bidi w:val="0"/>
              <w:jc w:val="center"/>
              <w:rPr>
                <w:rFonts w:hint="eastAsia" w:ascii="仿宋" w:hAnsi="仿宋" w:eastAsia="仿宋" w:cs="仿宋"/>
                <w:sz w:val="18"/>
                <w:szCs w:val="18"/>
              </w:rPr>
            </w:pPr>
            <w:r>
              <w:rPr>
                <w:rFonts w:hint="eastAsia" w:ascii="仿宋" w:hAnsi="仿宋" w:eastAsia="仿宋" w:cs="仿宋"/>
                <w:sz w:val="18"/>
                <w:szCs w:val="18"/>
              </w:rPr>
              <w:t>台</w:t>
            </w:r>
          </w:p>
        </w:tc>
        <w:tc>
          <w:tcPr>
            <w:tcW w:w="399" w:type="pct"/>
            <w:noWrap w:val="0"/>
            <w:vAlign w:val="center"/>
          </w:tcPr>
          <w:p>
            <w:pPr>
              <w:bidi w:val="0"/>
              <w:jc w:val="center"/>
              <w:rPr>
                <w:rFonts w:hint="eastAsia" w:ascii="仿宋" w:hAnsi="仿宋" w:eastAsia="仿宋" w:cs="仿宋"/>
                <w:sz w:val="18"/>
                <w:szCs w:val="18"/>
              </w:rPr>
            </w:pPr>
            <w:r>
              <w:rPr>
                <w:rFonts w:hint="eastAsia" w:ascii="仿宋" w:hAnsi="仿宋" w:eastAsia="仿宋" w:cs="仿宋"/>
                <w:sz w:val="18"/>
                <w:szCs w:val="18"/>
              </w:rPr>
              <w:t>3</w:t>
            </w:r>
          </w:p>
        </w:tc>
        <w:tc>
          <w:tcPr>
            <w:tcW w:w="1200" w:type="pct"/>
            <w:noWrap w:val="0"/>
            <w:vAlign w:val="center"/>
          </w:tcPr>
          <w:p>
            <w:pPr>
              <w:bidi w:val="0"/>
              <w:jc w:val="both"/>
              <w:rPr>
                <w:rFonts w:hint="eastAsia" w:ascii="仿宋" w:hAnsi="仿宋" w:eastAsia="仿宋" w:cs="仿宋"/>
                <w:sz w:val="18"/>
                <w:szCs w:val="18"/>
                <w:lang w:val="en-US" w:eastAsia="zh-CN"/>
              </w:rPr>
            </w:pPr>
            <w:r>
              <w:rPr>
                <w:rFonts w:hint="eastAsia" w:ascii="仿宋" w:hAnsi="仿宋" w:eastAsia="仿宋" w:cs="仿宋"/>
                <w:sz w:val="18"/>
                <w:szCs w:val="18"/>
              </w:rPr>
              <w:t>保证设备运转所必要的内容</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包括但不限于本体钢结构、行走机构、带式输送机、除尘系统、伸缩机构、伸缩溜筒系统、润滑系统、视频监控系统、平台、走道和直梯等。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60" w:type="pct"/>
            <w:noWrap w:val="0"/>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2</w:t>
            </w:r>
          </w:p>
        </w:tc>
        <w:tc>
          <w:tcPr>
            <w:tcW w:w="724" w:type="pct"/>
            <w:noWrap w:val="0"/>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C01带式输送机</w:t>
            </w:r>
          </w:p>
        </w:tc>
        <w:tc>
          <w:tcPr>
            <w:tcW w:w="2001" w:type="pct"/>
            <w:noWrap w:val="0"/>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B=1.0m,V=2.0m/s,L=191.06m,H=9.5m</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其他要求</w:t>
            </w:r>
            <w:r>
              <w:rPr>
                <w:rFonts w:hint="eastAsia" w:ascii="仿宋" w:hAnsi="仿宋" w:eastAsia="仿宋" w:cs="仿宋"/>
                <w:sz w:val="18"/>
                <w:szCs w:val="18"/>
              </w:rPr>
              <w:t>详见</w:t>
            </w:r>
            <w:r>
              <w:rPr>
                <w:rFonts w:hint="eastAsia" w:ascii="仿宋" w:hAnsi="仿宋" w:eastAsia="仿宋" w:cs="仿宋"/>
                <w:b/>
                <w:bCs/>
                <w:color w:val="FF0000"/>
                <w:sz w:val="18"/>
                <w:szCs w:val="18"/>
              </w:rPr>
              <w:t>技术规格书</w:t>
            </w:r>
            <w:r>
              <w:rPr>
                <w:rFonts w:hint="eastAsia" w:ascii="仿宋" w:hAnsi="仿宋" w:eastAsia="仿宋" w:cs="仿宋"/>
                <w:sz w:val="18"/>
                <w:szCs w:val="18"/>
              </w:rPr>
              <w:t>。</w:t>
            </w:r>
          </w:p>
        </w:tc>
        <w:tc>
          <w:tcPr>
            <w:tcW w:w="414" w:type="pct"/>
            <w:noWrap w:val="0"/>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台</w:t>
            </w:r>
          </w:p>
        </w:tc>
        <w:tc>
          <w:tcPr>
            <w:tcW w:w="399" w:type="pct"/>
            <w:noWrap w:val="0"/>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200" w:type="pct"/>
            <w:noWrap w:val="0"/>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 xml:space="preserve">Q=800t/h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6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3</w:t>
            </w:r>
          </w:p>
        </w:tc>
        <w:tc>
          <w:tcPr>
            <w:tcW w:w="72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C02带式输送机</w:t>
            </w:r>
          </w:p>
        </w:tc>
        <w:tc>
          <w:tcPr>
            <w:tcW w:w="2001"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B=1.0m,V=2.0m/s,L=</w:t>
            </w:r>
            <w:r>
              <w:rPr>
                <w:rFonts w:hint="eastAsia" w:ascii="仿宋" w:hAnsi="仿宋" w:eastAsia="仿宋" w:cs="仿宋"/>
                <w:sz w:val="18"/>
                <w:szCs w:val="18"/>
                <w:lang w:val="en-US" w:eastAsia="zh-CN"/>
              </w:rPr>
              <w:t>193.96</w:t>
            </w:r>
            <w:r>
              <w:rPr>
                <w:rFonts w:hint="eastAsia" w:ascii="仿宋" w:hAnsi="仿宋" w:eastAsia="仿宋" w:cs="仿宋"/>
                <w:sz w:val="18"/>
                <w:szCs w:val="18"/>
              </w:rPr>
              <w:t>m,H=9.5m</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其他要求</w:t>
            </w:r>
            <w:r>
              <w:rPr>
                <w:rFonts w:hint="eastAsia" w:ascii="仿宋" w:hAnsi="仿宋" w:eastAsia="仿宋" w:cs="仿宋"/>
                <w:sz w:val="18"/>
                <w:szCs w:val="18"/>
              </w:rPr>
              <w:t>详见</w:t>
            </w:r>
            <w:r>
              <w:rPr>
                <w:rFonts w:hint="eastAsia" w:ascii="仿宋" w:hAnsi="仿宋" w:eastAsia="仿宋" w:cs="仿宋"/>
                <w:b/>
                <w:bCs/>
                <w:color w:val="FF0000"/>
                <w:sz w:val="18"/>
                <w:szCs w:val="18"/>
              </w:rPr>
              <w:t>技术规格书</w:t>
            </w:r>
            <w:r>
              <w:rPr>
                <w:rFonts w:hint="eastAsia" w:ascii="仿宋" w:hAnsi="仿宋" w:eastAsia="仿宋" w:cs="仿宋"/>
                <w:sz w:val="18"/>
                <w:szCs w:val="18"/>
              </w:rPr>
              <w:t>。</w:t>
            </w:r>
          </w:p>
        </w:tc>
        <w:tc>
          <w:tcPr>
            <w:tcW w:w="41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台</w:t>
            </w:r>
          </w:p>
        </w:tc>
        <w:tc>
          <w:tcPr>
            <w:tcW w:w="399"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20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 xml:space="preserve">Q=800t/h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6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4</w:t>
            </w:r>
          </w:p>
        </w:tc>
        <w:tc>
          <w:tcPr>
            <w:tcW w:w="72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C03带式输送机</w:t>
            </w:r>
          </w:p>
        </w:tc>
        <w:tc>
          <w:tcPr>
            <w:tcW w:w="2001"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B=1.0m,V=2.0m/s,L=191.06m,H=9.5m</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其他要求</w:t>
            </w:r>
            <w:r>
              <w:rPr>
                <w:rFonts w:hint="eastAsia" w:ascii="仿宋" w:hAnsi="仿宋" w:eastAsia="仿宋" w:cs="仿宋"/>
                <w:sz w:val="18"/>
                <w:szCs w:val="18"/>
              </w:rPr>
              <w:t>详见</w:t>
            </w:r>
            <w:r>
              <w:rPr>
                <w:rFonts w:hint="eastAsia" w:ascii="仿宋" w:hAnsi="仿宋" w:eastAsia="仿宋" w:cs="仿宋"/>
                <w:b/>
                <w:bCs/>
                <w:color w:val="FF0000"/>
                <w:sz w:val="18"/>
                <w:szCs w:val="18"/>
              </w:rPr>
              <w:t>技术规格书</w:t>
            </w:r>
            <w:r>
              <w:rPr>
                <w:rFonts w:hint="eastAsia" w:ascii="仿宋" w:hAnsi="仿宋" w:eastAsia="仿宋" w:cs="仿宋"/>
                <w:sz w:val="18"/>
                <w:szCs w:val="18"/>
              </w:rPr>
              <w:t>。</w:t>
            </w:r>
          </w:p>
        </w:tc>
        <w:tc>
          <w:tcPr>
            <w:tcW w:w="41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台</w:t>
            </w:r>
          </w:p>
        </w:tc>
        <w:tc>
          <w:tcPr>
            <w:tcW w:w="399"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20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 xml:space="preserve">Q=800t/h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6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5</w:t>
            </w:r>
          </w:p>
        </w:tc>
        <w:tc>
          <w:tcPr>
            <w:tcW w:w="72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C04带式输送机</w:t>
            </w:r>
          </w:p>
        </w:tc>
        <w:tc>
          <w:tcPr>
            <w:tcW w:w="2001"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B=1.0m,V=2.0m/s,L=</w:t>
            </w:r>
            <w:r>
              <w:rPr>
                <w:rFonts w:hint="eastAsia" w:ascii="仿宋" w:hAnsi="仿宋" w:eastAsia="仿宋" w:cs="仿宋"/>
                <w:sz w:val="18"/>
                <w:szCs w:val="18"/>
                <w:lang w:val="en-US" w:eastAsia="zh-CN"/>
              </w:rPr>
              <w:t>193.96</w:t>
            </w:r>
            <w:r>
              <w:rPr>
                <w:rFonts w:hint="eastAsia" w:ascii="仿宋" w:hAnsi="仿宋" w:eastAsia="仿宋" w:cs="仿宋"/>
                <w:sz w:val="18"/>
                <w:szCs w:val="18"/>
              </w:rPr>
              <w:t>m,H=9.5m</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其他要求</w:t>
            </w:r>
            <w:r>
              <w:rPr>
                <w:rFonts w:hint="eastAsia" w:ascii="仿宋" w:hAnsi="仿宋" w:eastAsia="仿宋" w:cs="仿宋"/>
                <w:sz w:val="18"/>
                <w:szCs w:val="18"/>
              </w:rPr>
              <w:t>详见</w:t>
            </w:r>
            <w:r>
              <w:rPr>
                <w:rFonts w:hint="eastAsia" w:ascii="仿宋" w:hAnsi="仿宋" w:eastAsia="仿宋" w:cs="仿宋"/>
                <w:b/>
                <w:bCs/>
                <w:color w:val="FF0000"/>
                <w:sz w:val="18"/>
                <w:szCs w:val="18"/>
              </w:rPr>
              <w:t>技术规格书</w:t>
            </w:r>
            <w:r>
              <w:rPr>
                <w:rFonts w:hint="eastAsia" w:ascii="仿宋" w:hAnsi="仿宋" w:eastAsia="仿宋" w:cs="仿宋"/>
                <w:sz w:val="18"/>
                <w:szCs w:val="18"/>
              </w:rPr>
              <w:t>。</w:t>
            </w:r>
          </w:p>
        </w:tc>
        <w:tc>
          <w:tcPr>
            <w:tcW w:w="41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台</w:t>
            </w:r>
          </w:p>
        </w:tc>
        <w:tc>
          <w:tcPr>
            <w:tcW w:w="399"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20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 xml:space="preserve">Q=800t/h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6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6</w:t>
            </w:r>
          </w:p>
        </w:tc>
        <w:tc>
          <w:tcPr>
            <w:tcW w:w="72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C05带式输送机</w:t>
            </w:r>
          </w:p>
        </w:tc>
        <w:tc>
          <w:tcPr>
            <w:tcW w:w="2001"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B=1.0m,V=2.0m/s,L=</w:t>
            </w:r>
            <w:r>
              <w:rPr>
                <w:rFonts w:hint="eastAsia" w:ascii="仿宋" w:hAnsi="仿宋" w:eastAsia="仿宋" w:cs="仿宋"/>
                <w:sz w:val="18"/>
                <w:szCs w:val="18"/>
                <w:lang w:val="en-US" w:eastAsia="zh-CN"/>
              </w:rPr>
              <w:t>183.33</w:t>
            </w:r>
            <w:r>
              <w:rPr>
                <w:rFonts w:hint="eastAsia" w:ascii="仿宋" w:hAnsi="仿宋" w:eastAsia="仿宋" w:cs="仿宋"/>
                <w:sz w:val="18"/>
                <w:szCs w:val="18"/>
              </w:rPr>
              <w:t>m,H=</w:t>
            </w:r>
            <w:r>
              <w:rPr>
                <w:rFonts w:hint="eastAsia" w:ascii="仿宋" w:hAnsi="仿宋" w:eastAsia="仿宋" w:cs="仿宋"/>
                <w:sz w:val="18"/>
                <w:szCs w:val="18"/>
                <w:lang w:val="en-US" w:eastAsia="zh-CN"/>
              </w:rPr>
              <w:t>15.1</w:t>
            </w:r>
            <w:r>
              <w:rPr>
                <w:rFonts w:hint="eastAsia" w:ascii="仿宋" w:hAnsi="仿宋" w:eastAsia="仿宋" w:cs="仿宋"/>
                <w:sz w:val="18"/>
                <w:szCs w:val="18"/>
              </w:rPr>
              <w:t>m</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其他要求</w:t>
            </w:r>
            <w:r>
              <w:rPr>
                <w:rFonts w:hint="eastAsia" w:ascii="仿宋" w:hAnsi="仿宋" w:eastAsia="仿宋" w:cs="仿宋"/>
                <w:sz w:val="18"/>
                <w:szCs w:val="18"/>
              </w:rPr>
              <w:t>详见</w:t>
            </w:r>
            <w:r>
              <w:rPr>
                <w:rFonts w:hint="eastAsia" w:ascii="仿宋" w:hAnsi="仿宋" w:eastAsia="仿宋" w:cs="仿宋"/>
                <w:b/>
                <w:bCs/>
                <w:color w:val="FF0000"/>
                <w:sz w:val="18"/>
                <w:szCs w:val="18"/>
              </w:rPr>
              <w:t>技术规格书</w:t>
            </w:r>
            <w:r>
              <w:rPr>
                <w:rFonts w:hint="eastAsia" w:ascii="仿宋" w:hAnsi="仿宋" w:eastAsia="仿宋" w:cs="仿宋"/>
                <w:sz w:val="18"/>
                <w:szCs w:val="18"/>
              </w:rPr>
              <w:t>。</w:t>
            </w:r>
          </w:p>
        </w:tc>
        <w:tc>
          <w:tcPr>
            <w:tcW w:w="41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台</w:t>
            </w:r>
          </w:p>
        </w:tc>
        <w:tc>
          <w:tcPr>
            <w:tcW w:w="399"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20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 xml:space="preserve">Q=800t/h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6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7</w:t>
            </w:r>
          </w:p>
        </w:tc>
        <w:tc>
          <w:tcPr>
            <w:tcW w:w="72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C06带式输送机</w:t>
            </w:r>
          </w:p>
        </w:tc>
        <w:tc>
          <w:tcPr>
            <w:tcW w:w="2001"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B=1.0m,V=2.0m/s,L=</w:t>
            </w:r>
            <w:r>
              <w:rPr>
                <w:rFonts w:hint="eastAsia" w:ascii="仿宋" w:hAnsi="仿宋" w:eastAsia="仿宋" w:cs="仿宋"/>
                <w:sz w:val="18"/>
                <w:szCs w:val="18"/>
                <w:lang w:val="en-US" w:eastAsia="zh-CN"/>
              </w:rPr>
              <w:t>206.23</w:t>
            </w:r>
            <w:r>
              <w:rPr>
                <w:rFonts w:hint="eastAsia" w:ascii="仿宋" w:hAnsi="仿宋" w:eastAsia="仿宋" w:cs="仿宋"/>
                <w:sz w:val="18"/>
                <w:szCs w:val="18"/>
              </w:rPr>
              <w:t>m,H=</w:t>
            </w:r>
            <w:r>
              <w:rPr>
                <w:rFonts w:hint="eastAsia" w:ascii="仿宋" w:hAnsi="仿宋" w:eastAsia="仿宋" w:cs="仿宋"/>
                <w:sz w:val="18"/>
                <w:szCs w:val="18"/>
                <w:lang w:val="en-US" w:eastAsia="zh-CN"/>
              </w:rPr>
              <w:t>15.1</w:t>
            </w:r>
            <w:r>
              <w:rPr>
                <w:rFonts w:hint="eastAsia" w:ascii="仿宋" w:hAnsi="仿宋" w:eastAsia="仿宋" w:cs="仿宋"/>
                <w:sz w:val="18"/>
                <w:szCs w:val="18"/>
              </w:rPr>
              <w:t>m</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其他要求</w:t>
            </w:r>
            <w:r>
              <w:rPr>
                <w:rFonts w:hint="eastAsia" w:ascii="仿宋" w:hAnsi="仿宋" w:eastAsia="仿宋" w:cs="仿宋"/>
                <w:sz w:val="18"/>
                <w:szCs w:val="18"/>
              </w:rPr>
              <w:t>详见</w:t>
            </w:r>
            <w:r>
              <w:rPr>
                <w:rFonts w:hint="eastAsia" w:ascii="仿宋" w:hAnsi="仿宋" w:eastAsia="仿宋" w:cs="仿宋"/>
                <w:b/>
                <w:bCs/>
                <w:color w:val="FF0000"/>
                <w:sz w:val="18"/>
                <w:szCs w:val="18"/>
              </w:rPr>
              <w:t>技术规格书</w:t>
            </w:r>
            <w:r>
              <w:rPr>
                <w:rFonts w:hint="eastAsia" w:ascii="仿宋" w:hAnsi="仿宋" w:eastAsia="仿宋" w:cs="仿宋"/>
                <w:sz w:val="18"/>
                <w:szCs w:val="18"/>
              </w:rPr>
              <w:t>。</w:t>
            </w:r>
          </w:p>
        </w:tc>
        <w:tc>
          <w:tcPr>
            <w:tcW w:w="41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台</w:t>
            </w:r>
          </w:p>
        </w:tc>
        <w:tc>
          <w:tcPr>
            <w:tcW w:w="399"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20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 xml:space="preserve">Q=800t/h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8</w:t>
            </w:r>
          </w:p>
        </w:tc>
        <w:tc>
          <w:tcPr>
            <w:tcW w:w="72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C07带式输送机</w:t>
            </w:r>
          </w:p>
        </w:tc>
        <w:tc>
          <w:tcPr>
            <w:tcW w:w="2001"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B=1.0m,V=2.0m/s,L=</w:t>
            </w:r>
            <w:r>
              <w:rPr>
                <w:rFonts w:hint="eastAsia" w:ascii="仿宋" w:hAnsi="仿宋" w:eastAsia="仿宋" w:cs="仿宋"/>
                <w:sz w:val="18"/>
                <w:szCs w:val="18"/>
                <w:lang w:val="en-US" w:eastAsia="zh-CN"/>
              </w:rPr>
              <w:t>209.13</w:t>
            </w:r>
            <w:r>
              <w:rPr>
                <w:rFonts w:hint="eastAsia" w:ascii="仿宋" w:hAnsi="仿宋" w:eastAsia="仿宋" w:cs="仿宋"/>
                <w:sz w:val="18"/>
                <w:szCs w:val="18"/>
              </w:rPr>
              <w:t>m,H=</w:t>
            </w:r>
            <w:r>
              <w:rPr>
                <w:rFonts w:hint="eastAsia" w:ascii="仿宋" w:hAnsi="仿宋" w:eastAsia="仿宋" w:cs="仿宋"/>
                <w:sz w:val="18"/>
                <w:szCs w:val="18"/>
                <w:lang w:val="en-US" w:eastAsia="zh-CN"/>
              </w:rPr>
              <w:t>15.1</w:t>
            </w:r>
            <w:r>
              <w:rPr>
                <w:rFonts w:hint="eastAsia" w:ascii="仿宋" w:hAnsi="仿宋" w:eastAsia="仿宋" w:cs="仿宋"/>
                <w:sz w:val="18"/>
                <w:szCs w:val="18"/>
              </w:rPr>
              <w:t>m</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其他要求</w:t>
            </w:r>
            <w:r>
              <w:rPr>
                <w:rFonts w:hint="eastAsia" w:ascii="仿宋" w:hAnsi="仿宋" w:eastAsia="仿宋" w:cs="仿宋"/>
                <w:sz w:val="18"/>
                <w:szCs w:val="18"/>
              </w:rPr>
              <w:t>详见</w:t>
            </w:r>
            <w:r>
              <w:rPr>
                <w:rFonts w:hint="eastAsia" w:ascii="仿宋" w:hAnsi="仿宋" w:eastAsia="仿宋" w:cs="仿宋"/>
                <w:b/>
                <w:bCs/>
                <w:color w:val="FF0000"/>
                <w:sz w:val="18"/>
                <w:szCs w:val="18"/>
              </w:rPr>
              <w:t>技术规格书</w:t>
            </w:r>
            <w:r>
              <w:rPr>
                <w:rFonts w:hint="eastAsia" w:ascii="仿宋" w:hAnsi="仿宋" w:eastAsia="仿宋" w:cs="仿宋"/>
                <w:sz w:val="18"/>
                <w:szCs w:val="18"/>
              </w:rPr>
              <w:t>。</w:t>
            </w:r>
          </w:p>
        </w:tc>
        <w:tc>
          <w:tcPr>
            <w:tcW w:w="41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台</w:t>
            </w:r>
          </w:p>
        </w:tc>
        <w:tc>
          <w:tcPr>
            <w:tcW w:w="399"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20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 xml:space="preserve">Q=800t/h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6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9</w:t>
            </w:r>
          </w:p>
        </w:tc>
        <w:tc>
          <w:tcPr>
            <w:tcW w:w="72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C08带式输送机</w:t>
            </w:r>
          </w:p>
        </w:tc>
        <w:tc>
          <w:tcPr>
            <w:tcW w:w="2001"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B=1.0m,V=2.0m/s,L=</w:t>
            </w:r>
            <w:r>
              <w:rPr>
                <w:rFonts w:hint="eastAsia" w:ascii="仿宋" w:hAnsi="仿宋" w:eastAsia="仿宋" w:cs="仿宋"/>
                <w:sz w:val="18"/>
                <w:szCs w:val="18"/>
                <w:lang w:val="en-US" w:eastAsia="zh-CN"/>
              </w:rPr>
              <w:t>164.1</w:t>
            </w:r>
            <w:r>
              <w:rPr>
                <w:rFonts w:hint="eastAsia" w:ascii="仿宋" w:hAnsi="仿宋" w:eastAsia="仿宋" w:cs="仿宋"/>
                <w:sz w:val="18"/>
                <w:szCs w:val="18"/>
              </w:rPr>
              <w:t>m,H=</w:t>
            </w:r>
            <w:r>
              <w:rPr>
                <w:rFonts w:hint="eastAsia" w:ascii="仿宋" w:hAnsi="仿宋" w:eastAsia="仿宋" w:cs="仿宋"/>
                <w:sz w:val="18"/>
                <w:szCs w:val="18"/>
                <w:lang w:val="en-US" w:eastAsia="zh-CN"/>
              </w:rPr>
              <w:t>4.3</w:t>
            </w:r>
            <w:r>
              <w:rPr>
                <w:rFonts w:hint="eastAsia" w:ascii="仿宋" w:hAnsi="仿宋" w:eastAsia="仿宋" w:cs="仿宋"/>
                <w:sz w:val="18"/>
                <w:szCs w:val="18"/>
              </w:rPr>
              <w:t>m</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其他要求</w:t>
            </w:r>
            <w:r>
              <w:rPr>
                <w:rFonts w:hint="eastAsia" w:ascii="仿宋" w:hAnsi="仿宋" w:eastAsia="仿宋" w:cs="仿宋"/>
                <w:sz w:val="18"/>
                <w:szCs w:val="18"/>
              </w:rPr>
              <w:t>详见</w:t>
            </w:r>
            <w:r>
              <w:rPr>
                <w:rFonts w:hint="eastAsia" w:ascii="仿宋" w:hAnsi="仿宋" w:eastAsia="仿宋" w:cs="仿宋"/>
                <w:b/>
                <w:bCs/>
                <w:color w:val="FF0000"/>
                <w:sz w:val="18"/>
                <w:szCs w:val="18"/>
              </w:rPr>
              <w:t>技术规格书</w:t>
            </w:r>
            <w:r>
              <w:rPr>
                <w:rFonts w:hint="eastAsia" w:ascii="仿宋" w:hAnsi="仿宋" w:eastAsia="仿宋" w:cs="仿宋"/>
                <w:sz w:val="18"/>
                <w:szCs w:val="18"/>
              </w:rPr>
              <w:t>。</w:t>
            </w:r>
          </w:p>
        </w:tc>
        <w:tc>
          <w:tcPr>
            <w:tcW w:w="41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台</w:t>
            </w:r>
          </w:p>
        </w:tc>
        <w:tc>
          <w:tcPr>
            <w:tcW w:w="399"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20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 xml:space="preserve">Q=800t/h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6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10</w:t>
            </w:r>
          </w:p>
        </w:tc>
        <w:tc>
          <w:tcPr>
            <w:tcW w:w="72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C09带式输送机</w:t>
            </w:r>
          </w:p>
        </w:tc>
        <w:tc>
          <w:tcPr>
            <w:tcW w:w="2001"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B=1.0m,V=2.0m/s,L=</w:t>
            </w:r>
            <w:r>
              <w:rPr>
                <w:rFonts w:hint="eastAsia" w:ascii="仿宋" w:hAnsi="仿宋" w:eastAsia="仿宋" w:cs="仿宋"/>
                <w:sz w:val="18"/>
                <w:szCs w:val="18"/>
                <w:lang w:val="en-US" w:eastAsia="zh-CN"/>
              </w:rPr>
              <w:t>235.15</w:t>
            </w:r>
            <w:r>
              <w:rPr>
                <w:rFonts w:hint="eastAsia" w:ascii="仿宋" w:hAnsi="仿宋" w:eastAsia="仿宋" w:cs="仿宋"/>
                <w:sz w:val="18"/>
                <w:szCs w:val="18"/>
              </w:rPr>
              <w:t>m,H=</w:t>
            </w:r>
            <w:r>
              <w:rPr>
                <w:rFonts w:hint="eastAsia" w:ascii="仿宋" w:hAnsi="仿宋" w:eastAsia="仿宋" w:cs="仿宋"/>
                <w:sz w:val="18"/>
                <w:szCs w:val="18"/>
                <w:lang w:val="en-US" w:eastAsia="zh-CN"/>
              </w:rPr>
              <w:t>4.3</w:t>
            </w:r>
            <w:r>
              <w:rPr>
                <w:rFonts w:hint="eastAsia" w:ascii="仿宋" w:hAnsi="仿宋" w:eastAsia="仿宋" w:cs="仿宋"/>
                <w:sz w:val="18"/>
                <w:szCs w:val="18"/>
              </w:rPr>
              <w:t>m</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其他要求</w:t>
            </w:r>
            <w:r>
              <w:rPr>
                <w:rFonts w:hint="eastAsia" w:ascii="仿宋" w:hAnsi="仿宋" w:eastAsia="仿宋" w:cs="仿宋"/>
                <w:sz w:val="18"/>
                <w:szCs w:val="18"/>
              </w:rPr>
              <w:t>详见</w:t>
            </w:r>
            <w:r>
              <w:rPr>
                <w:rFonts w:hint="eastAsia" w:ascii="仿宋" w:hAnsi="仿宋" w:eastAsia="仿宋" w:cs="仿宋"/>
                <w:b/>
                <w:bCs/>
                <w:color w:val="FF0000"/>
                <w:sz w:val="18"/>
                <w:szCs w:val="18"/>
              </w:rPr>
              <w:t>技术规格书</w:t>
            </w:r>
            <w:r>
              <w:rPr>
                <w:rFonts w:hint="eastAsia" w:ascii="仿宋" w:hAnsi="仿宋" w:eastAsia="仿宋" w:cs="仿宋"/>
                <w:sz w:val="18"/>
                <w:szCs w:val="18"/>
              </w:rPr>
              <w:t>。</w:t>
            </w:r>
          </w:p>
        </w:tc>
        <w:tc>
          <w:tcPr>
            <w:tcW w:w="41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台</w:t>
            </w:r>
          </w:p>
        </w:tc>
        <w:tc>
          <w:tcPr>
            <w:tcW w:w="399"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20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 xml:space="preserve">Q=800t/h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6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11</w:t>
            </w:r>
          </w:p>
        </w:tc>
        <w:tc>
          <w:tcPr>
            <w:tcW w:w="72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C10带式输送机</w:t>
            </w:r>
          </w:p>
        </w:tc>
        <w:tc>
          <w:tcPr>
            <w:tcW w:w="2001"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B=1.0m,V=2.0m/s,L=</w:t>
            </w:r>
            <w:r>
              <w:rPr>
                <w:rFonts w:hint="eastAsia" w:ascii="仿宋" w:hAnsi="仿宋" w:eastAsia="仿宋" w:cs="仿宋"/>
                <w:sz w:val="18"/>
                <w:szCs w:val="18"/>
                <w:lang w:val="en-US" w:eastAsia="zh-CN"/>
              </w:rPr>
              <w:t>304.15</w:t>
            </w:r>
            <w:r>
              <w:rPr>
                <w:rFonts w:hint="eastAsia" w:ascii="仿宋" w:hAnsi="仿宋" w:eastAsia="仿宋" w:cs="仿宋"/>
                <w:sz w:val="18"/>
                <w:szCs w:val="18"/>
              </w:rPr>
              <w:t>m,H=</w:t>
            </w:r>
            <w:r>
              <w:rPr>
                <w:rFonts w:hint="eastAsia" w:ascii="仿宋" w:hAnsi="仿宋" w:eastAsia="仿宋" w:cs="仿宋"/>
                <w:sz w:val="18"/>
                <w:szCs w:val="18"/>
                <w:lang w:val="en-US" w:eastAsia="zh-CN"/>
              </w:rPr>
              <w:t>4.3</w:t>
            </w:r>
            <w:r>
              <w:rPr>
                <w:rFonts w:hint="eastAsia" w:ascii="仿宋" w:hAnsi="仿宋" w:eastAsia="仿宋" w:cs="仿宋"/>
                <w:sz w:val="18"/>
                <w:szCs w:val="18"/>
              </w:rPr>
              <w:t>m</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其他要求</w:t>
            </w:r>
            <w:r>
              <w:rPr>
                <w:rFonts w:hint="eastAsia" w:ascii="仿宋" w:hAnsi="仿宋" w:eastAsia="仿宋" w:cs="仿宋"/>
                <w:sz w:val="18"/>
                <w:szCs w:val="18"/>
              </w:rPr>
              <w:t>详见</w:t>
            </w:r>
            <w:r>
              <w:rPr>
                <w:rFonts w:hint="eastAsia" w:ascii="仿宋" w:hAnsi="仿宋" w:eastAsia="仿宋" w:cs="仿宋"/>
                <w:b/>
                <w:bCs/>
                <w:color w:val="FF0000"/>
                <w:sz w:val="18"/>
                <w:szCs w:val="18"/>
              </w:rPr>
              <w:t>技术规格书</w:t>
            </w:r>
            <w:r>
              <w:rPr>
                <w:rFonts w:hint="eastAsia" w:ascii="仿宋" w:hAnsi="仿宋" w:eastAsia="仿宋" w:cs="仿宋"/>
                <w:sz w:val="18"/>
                <w:szCs w:val="18"/>
              </w:rPr>
              <w:t>。</w:t>
            </w:r>
          </w:p>
        </w:tc>
        <w:tc>
          <w:tcPr>
            <w:tcW w:w="41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台</w:t>
            </w:r>
          </w:p>
        </w:tc>
        <w:tc>
          <w:tcPr>
            <w:tcW w:w="399"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20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 xml:space="preserve">Q=800t/h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6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12</w:t>
            </w:r>
          </w:p>
        </w:tc>
        <w:tc>
          <w:tcPr>
            <w:tcW w:w="72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J01带式输送机</w:t>
            </w:r>
          </w:p>
        </w:tc>
        <w:tc>
          <w:tcPr>
            <w:tcW w:w="2001"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B=1.</w:t>
            </w:r>
            <w:r>
              <w:rPr>
                <w:rFonts w:hint="eastAsia" w:ascii="仿宋" w:hAnsi="仿宋" w:eastAsia="仿宋" w:cs="仿宋"/>
                <w:sz w:val="18"/>
                <w:szCs w:val="18"/>
                <w:lang w:val="en-US" w:eastAsia="zh-CN"/>
              </w:rPr>
              <w:t>2</w:t>
            </w:r>
            <w:r>
              <w:rPr>
                <w:rFonts w:hint="eastAsia" w:ascii="仿宋" w:hAnsi="仿宋" w:eastAsia="仿宋" w:cs="仿宋"/>
                <w:sz w:val="18"/>
                <w:szCs w:val="18"/>
              </w:rPr>
              <w:t>m,V=2.</w:t>
            </w:r>
            <w:r>
              <w:rPr>
                <w:rFonts w:hint="eastAsia" w:ascii="仿宋" w:hAnsi="仿宋" w:eastAsia="仿宋" w:cs="仿宋"/>
                <w:sz w:val="18"/>
                <w:szCs w:val="18"/>
                <w:lang w:val="en-US" w:eastAsia="zh-CN"/>
              </w:rPr>
              <w:t>5</w:t>
            </w:r>
            <w:r>
              <w:rPr>
                <w:rFonts w:hint="eastAsia" w:ascii="仿宋" w:hAnsi="仿宋" w:eastAsia="仿宋" w:cs="仿宋"/>
                <w:sz w:val="18"/>
                <w:szCs w:val="18"/>
              </w:rPr>
              <w:t>m/s,L=</w:t>
            </w:r>
            <w:r>
              <w:rPr>
                <w:rFonts w:hint="eastAsia" w:ascii="仿宋" w:hAnsi="仿宋" w:eastAsia="仿宋" w:cs="仿宋"/>
                <w:sz w:val="18"/>
                <w:szCs w:val="18"/>
                <w:lang w:val="en-US" w:eastAsia="zh-CN"/>
              </w:rPr>
              <w:t>488.6</w:t>
            </w:r>
            <w:r>
              <w:rPr>
                <w:rFonts w:hint="eastAsia" w:ascii="仿宋" w:hAnsi="仿宋" w:eastAsia="仿宋" w:cs="仿宋"/>
                <w:sz w:val="18"/>
                <w:szCs w:val="18"/>
              </w:rPr>
              <w:t>m,H=</w:t>
            </w:r>
            <w:r>
              <w:rPr>
                <w:rFonts w:hint="eastAsia" w:ascii="仿宋" w:hAnsi="仿宋" w:eastAsia="仿宋" w:cs="仿宋"/>
                <w:sz w:val="18"/>
                <w:szCs w:val="18"/>
                <w:lang w:val="en-US" w:eastAsia="zh-CN"/>
              </w:rPr>
              <w:t>13.3</w:t>
            </w:r>
            <w:r>
              <w:rPr>
                <w:rFonts w:hint="eastAsia" w:ascii="仿宋" w:hAnsi="仿宋" w:eastAsia="仿宋" w:cs="仿宋"/>
                <w:sz w:val="18"/>
                <w:szCs w:val="18"/>
              </w:rPr>
              <w:t>m</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其他要求</w:t>
            </w:r>
            <w:r>
              <w:rPr>
                <w:rFonts w:hint="eastAsia" w:ascii="仿宋" w:hAnsi="仿宋" w:eastAsia="仿宋" w:cs="仿宋"/>
                <w:sz w:val="18"/>
                <w:szCs w:val="18"/>
              </w:rPr>
              <w:t>详见</w:t>
            </w:r>
            <w:r>
              <w:rPr>
                <w:rFonts w:hint="eastAsia" w:ascii="仿宋" w:hAnsi="仿宋" w:eastAsia="仿宋" w:cs="仿宋"/>
                <w:b/>
                <w:bCs/>
                <w:color w:val="FF0000"/>
                <w:sz w:val="18"/>
                <w:szCs w:val="18"/>
              </w:rPr>
              <w:t>技术规格书</w:t>
            </w:r>
            <w:r>
              <w:rPr>
                <w:rFonts w:hint="eastAsia" w:ascii="仿宋" w:hAnsi="仿宋" w:eastAsia="仿宋" w:cs="仿宋"/>
                <w:sz w:val="18"/>
                <w:szCs w:val="18"/>
              </w:rPr>
              <w:t>。</w:t>
            </w:r>
          </w:p>
        </w:tc>
        <w:tc>
          <w:tcPr>
            <w:tcW w:w="41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台</w:t>
            </w:r>
          </w:p>
        </w:tc>
        <w:tc>
          <w:tcPr>
            <w:tcW w:w="399"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20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 xml:space="preserve">Q=1600t/h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6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13</w:t>
            </w:r>
          </w:p>
        </w:tc>
        <w:tc>
          <w:tcPr>
            <w:tcW w:w="72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J02带式输送机</w:t>
            </w:r>
          </w:p>
        </w:tc>
        <w:tc>
          <w:tcPr>
            <w:tcW w:w="2001"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B=1.</w:t>
            </w:r>
            <w:r>
              <w:rPr>
                <w:rFonts w:hint="eastAsia" w:ascii="仿宋" w:hAnsi="仿宋" w:eastAsia="仿宋" w:cs="仿宋"/>
                <w:sz w:val="18"/>
                <w:szCs w:val="18"/>
                <w:lang w:val="en-US" w:eastAsia="zh-CN"/>
              </w:rPr>
              <w:t>2</w:t>
            </w:r>
            <w:r>
              <w:rPr>
                <w:rFonts w:hint="eastAsia" w:ascii="仿宋" w:hAnsi="仿宋" w:eastAsia="仿宋" w:cs="仿宋"/>
                <w:sz w:val="18"/>
                <w:szCs w:val="18"/>
              </w:rPr>
              <w:t>m,V=2.</w:t>
            </w:r>
            <w:r>
              <w:rPr>
                <w:rFonts w:hint="eastAsia" w:ascii="仿宋" w:hAnsi="仿宋" w:eastAsia="仿宋" w:cs="仿宋"/>
                <w:sz w:val="18"/>
                <w:szCs w:val="18"/>
                <w:lang w:val="en-US" w:eastAsia="zh-CN"/>
              </w:rPr>
              <w:t>5</w:t>
            </w:r>
            <w:r>
              <w:rPr>
                <w:rFonts w:hint="eastAsia" w:ascii="仿宋" w:hAnsi="仿宋" w:eastAsia="仿宋" w:cs="仿宋"/>
                <w:sz w:val="18"/>
                <w:szCs w:val="18"/>
              </w:rPr>
              <w:t>m/s,L=</w:t>
            </w:r>
            <w:r>
              <w:rPr>
                <w:rFonts w:hint="eastAsia" w:ascii="仿宋" w:hAnsi="仿宋" w:eastAsia="仿宋" w:cs="仿宋"/>
                <w:sz w:val="18"/>
                <w:szCs w:val="18"/>
                <w:lang w:val="en-US" w:eastAsia="zh-CN"/>
              </w:rPr>
              <w:t>490.7</w:t>
            </w:r>
            <w:r>
              <w:rPr>
                <w:rFonts w:hint="eastAsia" w:ascii="仿宋" w:hAnsi="仿宋" w:eastAsia="仿宋" w:cs="仿宋"/>
                <w:sz w:val="18"/>
                <w:szCs w:val="18"/>
              </w:rPr>
              <w:t>m,H=</w:t>
            </w:r>
            <w:r>
              <w:rPr>
                <w:rFonts w:hint="eastAsia" w:ascii="仿宋" w:hAnsi="仿宋" w:eastAsia="仿宋" w:cs="仿宋"/>
                <w:sz w:val="18"/>
                <w:szCs w:val="18"/>
                <w:lang w:val="en-US" w:eastAsia="zh-CN"/>
              </w:rPr>
              <w:t>13.3</w:t>
            </w:r>
            <w:r>
              <w:rPr>
                <w:rFonts w:hint="eastAsia" w:ascii="仿宋" w:hAnsi="仿宋" w:eastAsia="仿宋" w:cs="仿宋"/>
                <w:sz w:val="18"/>
                <w:szCs w:val="18"/>
              </w:rPr>
              <w:t>m</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其他要求</w:t>
            </w:r>
            <w:r>
              <w:rPr>
                <w:rFonts w:hint="eastAsia" w:ascii="仿宋" w:hAnsi="仿宋" w:eastAsia="仿宋" w:cs="仿宋"/>
                <w:sz w:val="18"/>
                <w:szCs w:val="18"/>
              </w:rPr>
              <w:t>详见</w:t>
            </w:r>
            <w:r>
              <w:rPr>
                <w:rFonts w:hint="eastAsia" w:ascii="仿宋" w:hAnsi="仿宋" w:eastAsia="仿宋" w:cs="仿宋"/>
                <w:b/>
                <w:bCs/>
                <w:color w:val="FF0000"/>
                <w:sz w:val="18"/>
                <w:szCs w:val="18"/>
              </w:rPr>
              <w:t>技术规格书</w:t>
            </w:r>
            <w:r>
              <w:rPr>
                <w:rFonts w:hint="eastAsia" w:ascii="仿宋" w:hAnsi="仿宋" w:eastAsia="仿宋" w:cs="仿宋"/>
                <w:sz w:val="18"/>
                <w:szCs w:val="18"/>
              </w:rPr>
              <w:t>。</w:t>
            </w:r>
          </w:p>
        </w:tc>
        <w:tc>
          <w:tcPr>
            <w:tcW w:w="41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台</w:t>
            </w:r>
          </w:p>
        </w:tc>
        <w:tc>
          <w:tcPr>
            <w:tcW w:w="399"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20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 xml:space="preserve">Q=1600t/h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6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14</w:t>
            </w:r>
          </w:p>
        </w:tc>
        <w:tc>
          <w:tcPr>
            <w:tcW w:w="72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J03带式输送机</w:t>
            </w:r>
          </w:p>
        </w:tc>
        <w:tc>
          <w:tcPr>
            <w:tcW w:w="2001"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B=1.</w:t>
            </w:r>
            <w:r>
              <w:rPr>
                <w:rFonts w:hint="eastAsia" w:ascii="仿宋" w:hAnsi="仿宋" w:eastAsia="仿宋" w:cs="仿宋"/>
                <w:sz w:val="18"/>
                <w:szCs w:val="18"/>
                <w:lang w:val="en-US" w:eastAsia="zh-CN"/>
              </w:rPr>
              <w:t>2</w:t>
            </w:r>
            <w:r>
              <w:rPr>
                <w:rFonts w:hint="eastAsia" w:ascii="仿宋" w:hAnsi="仿宋" w:eastAsia="仿宋" w:cs="仿宋"/>
                <w:sz w:val="18"/>
                <w:szCs w:val="18"/>
              </w:rPr>
              <w:t>m,V=2.</w:t>
            </w:r>
            <w:r>
              <w:rPr>
                <w:rFonts w:hint="eastAsia" w:ascii="仿宋" w:hAnsi="仿宋" w:eastAsia="仿宋" w:cs="仿宋"/>
                <w:sz w:val="18"/>
                <w:szCs w:val="18"/>
                <w:lang w:val="en-US" w:eastAsia="zh-CN"/>
              </w:rPr>
              <w:t>5</w:t>
            </w:r>
            <w:r>
              <w:rPr>
                <w:rFonts w:hint="eastAsia" w:ascii="仿宋" w:hAnsi="仿宋" w:eastAsia="仿宋" w:cs="仿宋"/>
                <w:sz w:val="18"/>
                <w:szCs w:val="18"/>
              </w:rPr>
              <w:t>m/s,L=</w:t>
            </w:r>
            <w:r>
              <w:rPr>
                <w:rFonts w:hint="eastAsia" w:ascii="仿宋" w:hAnsi="仿宋" w:eastAsia="仿宋" w:cs="仿宋"/>
                <w:sz w:val="18"/>
                <w:szCs w:val="18"/>
                <w:lang w:val="en-US" w:eastAsia="zh-CN"/>
              </w:rPr>
              <w:t>56.46</w:t>
            </w:r>
            <w:r>
              <w:rPr>
                <w:rFonts w:hint="eastAsia" w:ascii="仿宋" w:hAnsi="仿宋" w:eastAsia="仿宋" w:cs="仿宋"/>
                <w:sz w:val="18"/>
                <w:szCs w:val="18"/>
              </w:rPr>
              <w:t>m,H=</w:t>
            </w:r>
            <w:r>
              <w:rPr>
                <w:rFonts w:hint="eastAsia" w:ascii="仿宋" w:hAnsi="仿宋" w:eastAsia="仿宋" w:cs="仿宋"/>
                <w:sz w:val="18"/>
                <w:szCs w:val="18"/>
                <w:lang w:val="en-US" w:eastAsia="zh-CN"/>
              </w:rPr>
              <w:t>5.5</w:t>
            </w:r>
            <w:r>
              <w:rPr>
                <w:rFonts w:hint="eastAsia" w:ascii="仿宋" w:hAnsi="仿宋" w:eastAsia="仿宋" w:cs="仿宋"/>
                <w:sz w:val="18"/>
                <w:szCs w:val="18"/>
              </w:rPr>
              <w:t>m</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其他要求</w:t>
            </w:r>
            <w:r>
              <w:rPr>
                <w:rFonts w:hint="eastAsia" w:ascii="仿宋" w:hAnsi="仿宋" w:eastAsia="仿宋" w:cs="仿宋"/>
                <w:sz w:val="18"/>
                <w:szCs w:val="18"/>
              </w:rPr>
              <w:t>详见</w:t>
            </w:r>
            <w:r>
              <w:rPr>
                <w:rFonts w:hint="eastAsia" w:ascii="仿宋" w:hAnsi="仿宋" w:eastAsia="仿宋" w:cs="仿宋"/>
                <w:b/>
                <w:bCs/>
                <w:color w:val="FF0000"/>
                <w:sz w:val="18"/>
                <w:szCs w:val="18"/>
              </w:rPr>
              <w:t>技术规格书</w:t>
            </w:r>
            <w:r>
              <w:rPr>
                <w:rFonts w:hint="eastAsia" w:ascii="仿宋" w:hAnsi="仿宋" w:eastAsia="仿宋" w:cs="仿宋"/>
                <w:sz w:val="18"/>
                <w:szCs w:val="18"/>
              </w:rPr>
              <w:t>。</w:t>
            </w:r>
          </w:p>
        </w:tc>
        <w:tc>
          <w:tcPr>
            <w:tcW w:w="41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台</w:t>
            </w:r>
          </w:p>
        </w:tc>
        <w:tc>
          <w:tcPr>
            <w:tcW w:w="399"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20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 xml:space="preserve">Q=1600t/h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6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15</w:t>
            </w:r>
          </w:p>
        </w:tc>
        <w:tc>
          <w:tcPr>
            <w:tcW w:w="72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J04带式输送机</w:t>
            </w:r>
          </w:p>
        </w:tc>
        <w:tc>
          <w:tcPr>
            <w:tcW w:w="2001"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B=1.</w:t>
            </w:r>
            <w:r>
              <w:rPr>
                <w:rFonts w:hint="eastAsia" w:ascii="仿宋" w:hAnsi="仿宋" w:eastAsia="仿宋" w:cs="仿宋"/>
                <w:sz w:val="18"/>
                <w:szCs w:val="18"/>
                <w:lang w:val="en-US" w:eastAsia="zh-CN"/>
              </w:rPr>
              <w:t>2</w:t>
            </w:r>
            <w:r>
              <w:rPr>
                <w:rFonts w:hint="eastAsia" w:ascii="仿宋" w:hAnsi="仿宋" w:eastAsia="仿宋" w:cs="仿宋"/>
                <w:sz w:val="18"/>
                <w:szCs w:val="18"/>
              </w:rPr>
              <w:t>m,V=2.</w:t>
            </w:r>
            <w:r>
              <w:rPr>
                <w:rFonts w:hint="eastAsia" w:ascii="仿宋" w:hAnsi="仿宋" w:eastAsia="仿宋" w:cs="仿宋"/>
                <w:sz w:val="18"/>
                <w:szCs w:val="18"/>
                <w:lang w:val="en-US" w:eastAsia="zh-CN"/>
              </w:rPr>
              <w:t>5</w:t>
            </w:r>
            <w:r>
              <w:rPr>
                <w:rFonts w:hint="eastAsia" w:ascii="仿宋" w:hAnsi="仿宋" w:eastAsia="仿宋" w:cs="仿宋"/>
                <w:sz w:val="18"/>
                <w:szCs w:val="18"/>
              </w:rPr>
              <w:t>m/s,L=</w:t>
            </w:r>
            <w:r>
              <w:rPr>
                <w:rFonts w:hint="eastAsia" w:ascii="仿宋" w:hAnsi="仿宋" w:eastAsia="仿宋" w:cs="仿宋"/>
                <w:sz w:val="18"/>
                <w:szCs w:val="18"/>
                <w:lang w:val="en-US" w:eastAsia="zh-CN"/>
              </w:rPr>
              <w:t>56.46</w:t>
            </w:r>
            <w:r>
              <w:rPr>
                <w:rFonts w:hint="eastAsia" w:ascii="仿宋" w:hAnsi="仿宋" w:eastAsia="仿宋" w:cs="仿宋"/>
                <w:sz w:val="18"/>
                <w:szCs w:val="18"/>
              </w:rPr>
              <w:t>m,H=</w:t>
            </w:r>
            <w:r>
              <w:rPr>
                <w:rFonts w:hint="eastAsia" w:ascii="仿宋" w:hAnsi="仿宋" w:eastAsia="仿宋" w:cs="仿宋"/>
                <w:sz w:val="18"/>
                <w:szCs w:val="18"/>
                <w:lang w:val="en-US" w:eastAsia="zh-CN"/>
              </w:rPr>
              <w:t>5.5</w:t>
            </w:r>
            <w:r>
              <w:rPr>
                <w:rFonts w:hint="eastAsia" w:ascii="仿宋" w:hAnsi="仿宋" w:eastAsia="仿宋" w:cs="仿宋"/>
                <w:sz w:val="18"/>
                <w:szCs w:val="18"/>
              </w:rPr>
              <w:t>m</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其他要求</w:t>
            </w:r>
            <w:r>
              <w:rPr>
                <w:rFonts w:hint="eastAsia" w:ascii="仿宋" w:hAnsi="仿宋" w:eastAsia="仿宋" w:cs="仿宋"/>
                <w:sz w:val="18"/>
                <w:szCs w:val="18"/>
              </w:rPr>
              <w:t>详见</w:t>
            </w:r>
            <w:r>
              <w:rPr>
                <w:rFonts w:hint="eastAsia" w:ascii="仿宋" w:hAnsi="仿宋" w:eastAsia="仿宋" w:cs="仿宋"/>
                <w:b/>
                <w:bCs/>
                <w:color w:val="FF0000"/>
                <w:sz w:val="18"/>
                <w:szCs w:val="18"/>
              </w:rPr>
              <w:t>技术规格书</w:t>
            </w:r>
            <w:r>
              <w:rPr>
                <w:rFonts w:hint="eastAsia" w:ascii="仿宋" w:hAnsi="仿宋" w:eastAsia="仿宋" w:cs="仿宋"/>
                <w:sz w:val="18"/>
                <w:szCs w:val="18"/>
              </w:rPr>
              <w:t>。</w:t>
            </w:r>
          </w:p>
        </w:tc>
        <w:tc>
          <w:tcPr>
            <w:tcW w:w="41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台</w:t>
            </w:r>
          </w:p>
        </w:tc>
        <w:tc>
          <w:tcPr>
            <w:tcW w:w="399"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20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 xml:space="preserve">Q=1600t/h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16</w:t>
            </w:r>
          </w:p>
        </w:tc>
        <w:tc>
          <w:tcPr>
            <w:tcW w:w="72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J05带式输送机</w:t>
            </w:r>
          </w:p>
        </w:tc>
        <w:tc>
          <w:tcPr>
            <w:tcW w:w="2001"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B=1.</w:t>
            </w:r>
            <w:r>
              <w:rPr>
                <w:rFonts w:hint="eastAsia" w:ascii="仿宋" w:hAnsi="仿宋" w:eastAsia="仿宋" w:cs="仿宋"/>
                <w:sz w:val="18"/>
                <w:szCs w:val="18"/>
                <w:lang w:val="en-US" w:eastAsia="zh-CN"/>
              </w:rPr>
              <w:t>2</w:t>
            </w:r>
            <w:r>
              <w:rPr>
                <w:rFonts w:hint="eastAsia" w:ascii="仿宋" w:hAnsi="仿宋" w:eastAsia="仿宋" w:cs="仿宋"/>
                <w:sz w:val="18"/>
                <w:szCs w:val="18"/>
              </w:rPr>
              <w:t>m,V=2.</w:t>
            </w:r>
            <w:r>
              <w:rPr>
                <w:rFonts w:hint="eastAsia" w:ascii="仿宋" w:hAnsi="仿宋" w:eastAsia="仿宋" w:cs="仿宋"/>
                <w:sz w:val="18"/>
                <w:szCs w:val="18"/>
                <w:lang w:val="en-US" w:eastAsia="zh-CN"/>
              </w:rPr>
              <w:t>5</w:t>
            </w:r>
            <w:r>
              <w:rPr>
                <w:rFonts w:hint="eastAsia" w:ascii="仿宋" w:hAnsi="仿宋" w:eastAsia="仿宋" w:cs="仿宋"/>
                <w:sz w:val="18"/>
                <w:szCs w:val="18"/>
              </w:rPr>
              <w:t>m/s,L=</w:t>
            </w:r>
            <w:r>
              <w:rPr>
                <w:rFonts w:hint="eastAsia" w:ascii="仿宋" w:hAnsi="仿宋" w:eastAsia="仿宋" w:cs="仿宋"/>
                <w:sz w:val="18"/>
                <w:szCs w:val="18"/>
                <w:lang w:val="en-US" w:eastAsia="zh-CN"/>
              </w:rPr>
              <w:t>200.5</w:t>
            </w:r>
            <w:r>
              <w:rPr>
                <w:rFonts w:hint="eastAsia" w:ascii="仿宋" w:hAnsi="仿宋" w:eastAsia="仿宋" w:cs="仿宋"/>
                <w:sz w:val="18"/>
                <w:szCs w:val="18"/>
              </w:rPr>
              <w:t>m,H=</w:t>
            </w:r>
            <w:r>
              <w:rPr>
                <w:rFonts w:hint="eastAsia" w:ascii="仿宋" w:hAnsi="仿宋" w:eastAsia="仿宋" w:cs="仿宋"/>
                <w:sz w:val="18"/>
                <w:szCs w:val="18"/>
                <w:lang w:val="en-US" w:eastAsia="zh-CN"/>
              </w:rPr>
              <w:t>3.9</w:t>
            </w:r>
            <w:r>
              <w:rPr>
                <w:rFonts w:hint="eastAsia" w:ascii="仿宋" w:hAnsi="仿宋" w:eastAsia="仿宋" w:cs="仿宋"/>
                <w:sz w:val="18"/>
                <w:szCs w:val="18"/>
              </w:rPr>
              <w:t>m</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其他要求</w:t>
            </w:r>
            <w:r>
              <w:rPr>
                <w:rFonts w:hint="eastAsia" w:ascii="仿宋" w:hAnsi="仿宋" w:eastAsia="仿宋" w:cs="仿宋"/>
                <w:sz w:val="18"/>
                <w:szCs w:val="18"/>
              </w:rPr>
              <w:t>详见</w:t>
            </w:r>
            <w:r>
              <w:rPr>
                <w:rFonts w:hint="eastAsia" w:ascii="仿宋" w:hAnsi="仿宋" w:eastAsia="仿宋" w:cs="仿宋"/>
                <w:b/>
                <w:bCs/>
                <w:color w:val="FF0000"/>
                <w:sz w:val="18"/>
                <w:szCs w:val="18"/>
              </w:rPr>
              <w:t>技术规格书</w:t>
            </w:r>
            <w:r>
              <w:rPr>
                <w:rFonts w:hint="eastAsia" w:ascii="仿宋" w:hAnsi="仿宋" w:eastAsia="仿宋" w:cs="仿宋"/>
                <w:sz w:val="18"/>
                <w:szCs w:val="18"/>
              </w:rPr>
              <w:t>。</w:t>
            </w:r>
          </w:p>
        </w:tc>
        <w:tc>
          <w:tcPr>
            <w:tcW w:w="41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台</w:t>
            </w:r>
          </w:p>
        </w:tc>
        <w:tc>
          <w:tcPr>
            <w:tcW w:w="399"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20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 xml:space="preserve">Q=1600t/h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6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17</w:t>
            </w:r>
          </w:p>
        </w:tc>
        <w:tc>
          <w:tcPr>
            <w:tcW w:w="72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J06带式输送机</w:t>
            </w:r>
          </w:p>
        </w:tc>
        <w:tc>
          <w:tcPr>
            <w:tcW w:w="2001"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B=1.</w:t>
            </w:r>
            <w:r>
              <w:rPr>
                <w:rFonts w:hint="eastAsia" w:ascii="仿宋" w:hAnsi="仿宋" w:eastAsia="仿宋" w:cs="仿宋"/>
                <w:sz w:val="18"/>
                <w:szCs w:val="18"/>
                <w:lang w:val="en-US" w:eastAsia="zh-CN"/>
              </w:rPr>
              <w:t>2</w:t>
            </w:r>
            <w:r>
              <w:rPr>
                <w:rFonts w:hint="eastAsia" w:ascii="仿宋" w:hAnsi="仿宋" w:eastAsia="仿宋" w:cs="仿宋"/>
                <w:sz w:val="18"/>
                <w:szCs w:val="18"/>
              </w:rPr>
              <w:t>m,V=2.</w:t>
            </w:r>
            <w:r>
              <w:rPr>
                <w:rFonts w:hint="eastAsia" w:ascii="仿宋" w:hAnsi="仿宋" w:eastAsia="仿宋" w:cs="仿宋"/>
                <w:sz w:val="18"/>
                <w:szCs w:val="18"/>
                <w:lang w:val="en-US" w:eastAsia="zh-CN"/>
              </w:rPr>
              <w:t>5</w:t>
            </w:r>
            <w:r>
              <w:rPr>
                <w:rFonts w:hint="eastAsia" w:ascii="仿宋" w:hAnsi="仿宋" w:eastAsia="仿宋" w:cs="仿宋"/>
                <w:sz w:val="18"/>
                <w:szCs w:val="18"/>
              </w:rPr>
              <w:t>m/s,L=</w:t>
            </w:r>
            <w:r>
              <w:rPr>
                <w:rFonts w:hint="eastAsia" w:ascii="仿宋" w:hAnsi="仿宋" w:eastAsia="仿宋" w:cs="仿宋"/>
                <w:sz w:val="18"/>
                <w:szCs w:val="18"/>
                <w:lang w:val="en-US" w:eastAsia="zh-CN"/>
              </w:rPr>
              <w:t>200.5</w:t>
            </w:r>
            <w:r>
              <w:rPr>
                <w:rFonts w:hint="eastAsia" w:ascii="仿宋" w:hAnsi="仿宋" w:eastAsia="仿宋" w:cs="仿宋"/>
                <w:sz w:val="18"/>
                <w:szCs w:val="18"/>
              </w:rPr>
              <w:t>m,H=</w:t>
            </w:r>
            <w:r>
              <w:rPr>
                <w:rFonts w:hint="eastAsia" w:ascii="仿宋" w:hAnsi="仿宋" w:eastAsia="仿宋" w:cs="仿宋"/>
                <w:sz w:val="18"/>
                <w:szCs w:val="18"/>
                <w:lang w:val="en-US" w:eastAsia="zh-CN"/>
              </w:rPr>
              <w:t>3.9</w:t>
            </w:r>
            <w:r>
              <w:rPr>
                <w:rFonts w:hint="eastAsia" w:ascii="仿宋" w:hAnsi="仿宋" w:eastAsia="仿宋" w:cs="仿宋"/>
                <w:sz w:val="18"/>
                <w:szCs w:val="18"/>
              </w:rPr>
              <w:t>m</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其他要求</w:t>
            </w:r>
            <w:r>
              <w:rPr>
                <w:rFonts w:hint="eastAsia" w:ascii="仿宋" w:hAnsi="仿宋" w:eastAsia="仿宋" w:cs="仿宋"/>
                <w:sz w:val="18"/>
                <w:szCs w:val="18"/>
              </w:rPr>
              <w:t>详见</w:t>
            </w:r>
            <w:r>
              <w:rPr>
                <w:rFonts w:hint="eastAsia" w:ascii="仿宋" w:hAnsi="仿宋" w:eastAsia="仿宋" w:cs="仿宋"/>
                <w:b/>
                <w:bCs/>
                <w:color w:val="FF0000"/>
                <w:sz w:val="18"/>
                <w:szCs w:val="18"/>
              </w:rPr>
              <w:t>技术规格书</w:t>
            </w:r>
            <w:r>
              <w:rPr>
                <w:rFonts w:hint="eastAsia" w:ascii="仿宋" w:hAnsi="仿宋" w:eastAsia="仿宋" w:cs="仿宋"/>
                <w:sz w:val="18"/>
                <w:szCs w:val="18"/>
              </w:rPr>
              <w:t>。</w:t>
            </w:r>
          </w:p>
        </w:tc>
        <w:tc>
          <w:tcPr>
            <w:tcW w:w="414"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台</w:t>
            </w:r>
          </w:p>
        </w:tc>
        <w:tc>
          <w:tcPr>
            <w:tcW w:w="399"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200" w:type="pct"/>
            <w:vAlign w:val="center"/>
          </w:tcPr>
          <w:p>
            <w:pPr>
              <w:bidi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 xml:space="preserve">Q=1600t/h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60"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18</w:t>
            </w:r>
          </w:p>
        </w:tc>
        <w:tc>
          <w:tcPr>
            <w:tcW w:w="724"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rPr>
              <w:t>单臂架门座式起重机</w:t>
            </w:r>
          </w:p>
        </w:tc>
        <w:tc>
          <w:tcPr>
            <w:tcW w:w="2001" w:type="pct"/>
            <w:vAlign w:val="center"/>
          </w:tcPr>
          <w:p>
            <w:pPr>
              <w:bidi w:val="0"/>
              <w:jc w:val="center"/>
              <w:rPr>
                <w:rFonts w:hint="eastAsia" w:ascii="仿宋" w:hAnsi="仿宋" w:eastAsia="仿宋" w:cs="仿宋"/>
                <w:sz w:val="18"/>
                <w:szCs w:val="18"/>
              </w:rPr>
            </w:pPr>
            <w:r>
              <w:rPr>
                <w:rFonts w:hint="eastAsia" w:ascii="仿宋" w:hAnsi="仿宋" w:eastAsia="仿宋" w:cs="仿宋"/>
                <w:sz w:val="18"/>
                <w:szCs w:val="18"/>
              </w:rPr>
              <w:t>16t-20m,轨距14m ,工作级别 A7,</w:t>
            </w:r>
          </w:p>
          <w:p>
            <w:pPr>
              <w:bidi w:val="0"/>
              <w:jc w:val="center"/>
              <w:rPr>
                <w:rFonts w:hint="eastAsia" w:ascii="仿宋" w:hAnsi="仿宋" w:eastAsia="仿宋" w:cs="仿宋"/>
                <w:sz w:val="18"/>
                <w:szCs w:val="18"/>
              </w:rPr>
            </w:pPr>
            <w:r>
              <w:rPr>
                <w:rFonts w:hint="eastAsia" w:ascii="仿宋" w:hAnsi="仿宋" w:eastAsia="仿宋" w:cs="仿宋"/>
                <w:sz w:val="18"/>
                <w:szCs w:val="18"/>
              </w:rPr>
              <w:t>详见技术规格书。</w:t>
            </w:r>
          </w:p>
        </w:tc>
        <w:tc>
          <w:tcPr>
            <w:tcW w:w="414" w:type="pct"/>
            <w:vAlign w:val="center"/>
          </w:tcPr>
          <w:p>
            <w:pPr>
              <w:bidi w:val="0"/>
              <w:jc w:val="center"/>
              <w:rPr>
                <w:rFonts w:hint="eastAsia" w:ascii="仿宋" w:hAnsi="仿宋" w:eastAsia="仿宋" w:cs="仿宋"/>
                <w:sz w:val="18"/>
                <w:szCs w:val="18"/>
              </w:rPr>
            </w:pPr>
            <w:r>
              <w:rPr>
                <w:rFonts w:hint="eastAsia" w:ascii="仿宋" w:hAnsi="仿宋" w:eastAsia="仿宋" w:cs="仿宋"/>
                <w:sz w:val="18"/>
                <w:szCs w:val="18"/>
              </w:rPr>
              <w:t>台</w:t>
            </w:r>
          </w:p>
        </w:tc>
        <w:tc>
          <w:tcPr>
            <w:tcW w:w="399"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rPr>
              <w:t>1</w:t>
            </w:r>
          </w:p>
        </w:tc>
        <w:tc>
          <w:tcPr>
            <w:tcW w:w="1200"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rPr>
              <w:t>配吊钩、抓斗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60"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19</w:t>
            </w:r>
          </w:p>
        </w:tc>
        <w:tc>
          <w:tcPr>
            <w:tcW w:w="724"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rPr>
              <w:t>单臂架门座式起重机</w:t>
            </w:r>
          </w:p>
        </w:tc>
        <w:tc>
          <w:tcPr>
            <w:tcW w:w="2001" w:type="pct"/>
            <w:vAlign w:val="center"/>
          </w:tcPr>
          <w:p>
            <w:pPr>
              <w:bidi w:val="0"/>
              <w:jc w:val="center"/>
              <w:rPr>
                <w:rFonts w:hint="eastAsia" w:ascii="仿宋" w:hAnsi="仿宋" w:eastAsia="仿宋" w:cs="仿宋"/>
                <w:sz w:val="18"/>
                <w:szCs w:val="18"/>
              </w:rPr>
            </w:pPr>
            <w:r>
              <w:rPr>
                <w:rFonts w:hint="eastAsia" w:ascii="仿宋" w:hAnsi="仿宋" w:eastAsia="仿宋" w:cs="仿宋"/>
                <w:sz w:val="18"/>
                <w:szCs w:val="18"/>
              </w:rPr>
              <w:t>25t-20m,轨距14m ,工作级别 A7,</w:t>
            </w:r>
          </w:p>
          <w:p>
            <w:pPr>
              <w:bidi w:val="0"/>
              <w:jc w:val="center"/>
              <w:rPr>
                <w:rFonts w:hint="eastAsia" w:ascii="仿宋" w:hAnsi="仿宋" w:eastAsia="仿宋" w:cs="仿宋"/>
                <w:sz w:val="18"/>
                <w:szCs w:val="18"/>
              </w:rPr>
            </w:pPr>
            <w:r>
              <w:rPr>
                <w:rFonts w:hint="eastAsia" w:ascii="仿宋" w:hAnsi="仿宋" w:eastAsia="仿宋" w:cs="仿宋"/>
                <w:sz w:val="18"/>
                <w:szCs w:val="18"/>
              </w:rPr>
              <w:t>详见技术规格书。</w:t>
            </w:r>
          </w:p>
        </w:tc>
        <w:tc>
          <w:tcPr>
            <w:tcW w:w="414" w:type="pct"/>
            <w:vAlign w:val="center"/>
          </w:tcPr>
          <w:p>
            <w:pPr>
              <w:bidi w:val="0"/>
              <w:jc w:val="center"/>
              <w:rPr>
                <w:rFonts w:hint="eastAsia" w:ascii="仿宋" w:hAnsi="仿宋" w:eastAsia="仿宋" w:cs="仿宋"/>
                <w:sz w:val="18"/>
                <w:szCs w:val="18"/>
              </w:rPr>
            </w:pPr>
            <w:r>
              <w:rPr>
                <w:rFonts w:hint="eastAsia" w:ascii="仿宋" w:hAnsi="仿宋" w:eastAsia="仿宋" w:cs="仿宋"/>
                <w:sz w:val="18"/>
                <w:szCs w:val="18"/>
              </w:rPr>
              <w:t>台</w:t>
            </w:r>
          </w:p>
        </w:tc>
        <w:tc>
          <w:tcPr>
            <w:tcW w:w="399"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rPr>
              <w:t>1</w:t>
            </w:r>
          </w:p>
        </w:tc>
        <w:tc>
          <w:tcPr>
            <w:tcW w:w="1200"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rPr>
              <w:t>配吊钩、抓斗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0"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w:t>
            </w:r>
          </w:p>
        </w:tc>
        <w:tc>
          <w:tcPr>
            <w:tcW w:w="724"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rPr>
              <w:t>单臂架门座式起重机</w:t>
            </w:r>
          </w:p>
        </w:tc>
        <w:tc>
          <w:tcPr>
            <w:tcW w:w="2001" w:type="pct"/>
            <w:vAlign w:val="center"/>
          </w:tcPr>
          <w:p>
            <w:pPr>
              <w:bidi w:val="0"/>
              <w:jc w:val="center"/>
              <w:rPr>
                <w:rFonts w:hint="eastAsia" w:ascii="仿宋" w:hAnsi="仿宋" w:eastAsia="仿宋" w:cs="仿宋"/>
                <w:sz w:val="18"/>
                <w:szCs w:val="18"/>
              </w:rPr>
            </w:pPr>
            <w:r>
              <w:rPr>
                <w:rFonts w:hint="eastAsia" w:ascii="仿宋" w:hAnsi="仿宋" w:eastAsia="仿宋" w:cs="仿宋"/>
                <w:sz w:val="18"/>
                <w:szCs w:val="18"/>
              </w:rPr>
              <w:t>40t-20m,轨距14m ,工作级别 A7,</w:t>
            </w:r>
          </w:p>
          <w:p>
            <w:pPr>
              <w:bidi w:val="0"/>
              <w:jc w:val="center"/>
              <w:rPr>
                <w:rFonts w:hint="eastAsia" w:ascii="仿宋" w:hAnsi="仿宋" w:eastAsia="仿宋" w:cs="仿宋"/>
                <w:sz w:val="18"/>
                <w:szCs w:val="18"/>
              </w:rPr>
            </w:pPr>
            <w:r>
              <w:rPr>
                <w:rFonts w:hint="eastAsia" w:ascii="仿宋" w:hAnsi="仿宋" w:eastAsia="仿宋" w:cs="仿宋"/>
                <w:sz w:val="18"/>
                <w:szCs w:val="18"/>
              </w:rPr>
              <w:t>详见技术规格书。</w:t>
            </w:r>
          </w:p>
        </w:tc>
        <w:tc>
          <w:tcPr>
            <w:tcW w:w="414" w:type="pct"/>
            <w:vAlign w:val="center"/>
          </w:tcPr>
          <w:p>
            <w:pPr>
              <w:bidi w:val="0"/>
              <w:jc w:val="center"/>
              <w:rPr>
                <w:rFonts w:hint="eastAsia" w:ascii="仿宋" w:hAnsi="仿宋" w:eastAsia="仿宋" w:cs="仿宋"/>
                <w:sz w:val="18"/>
                <w:szCs w:val="18"/>
              </w:rPr>
            </w:pPr>
            <w:r>
              <w:rPr>
                <w:rFonts w:hint="eastAsia" w:ascii="仿宋" w:hAnsi="仿宋" w:eastAsia="仿宋" w:cs="仿宋"/>
                <w:sz w:val="18"/>
                <w:szCs w:val="18"/>
              </w:rPr>
              <w:t>台</w:t>
            </w:r>
          </w:p>
        </w:tc>
        <w:tc>
          <w:tcPr>
            <w:tcW w:w="399"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rPr>
              <w:t>1</w:t>
            </w:r>
          </w:p>
        </w:tc>
        <w:tc>
          <w:tcPr>
            <w:tcW w:w="1200"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rPr>
              <w:t>配吊钩、抓斗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60"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21</w:t>
            </w:r>
          </w:p>
        </w:tc>
        <w:tc>
          <w:tcPr>
            <w:tcW w:w="724"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rPr>
              <w:t>牵引料斗</w:t>
            </w:r>
          </w:p>
        </w:tc>
        <w:tc>
          <w:tcPr>
            <w:tcW w:w="2001" w:type="pct"/>
            <w:vAlign w:val="center"/>
          </w:tcPr>
          <w:p>
            <w:pPr>
              <w:bidi w:val="0"/>
              <w:jc w:val="center"/>
              <w:rPr>
                <w:rFonts w:hint="eastAsia" w:ascii="仿宋" w:hAnsi="仿宋" w:eastAsia="仿宋" w:cs="仿宋"/>
                <w:sz w:val="18"/>
                <w:szCs w:val="18"/>
              </w:rPr>
            </w:pPr>
            <w:r>
              <w:rPr>
                <w:rFonts w:hint="eastAsia" w:ascii="仿宋" w:hAnsi="仿宋" w:eastAsia="仿宋" w:cs="仿宋"/>
                <w:sz w:val="18"/>
                <w:szCs w:val="18"/>
              </w:rPr>
              <w:t>上口尺寸≥6m×6.0m，料斗壁角度≥55°</w:t>
            </w:r>
            <w:r>
              <w:rPr>
                <w:rFonts w:hint="eastAsia" w:ascii="仿宋" w:hAnsi="仿宋" w:eastAsia="仿宋" w:cs="仿宋"/>
                <w:sz w:val="18"/>
                <w:szCs w:val="18"/>
                <w:lang w:eastAsia="zh-CN"/>
              </w:rPr>
              <w:t>，</w:t>
            </w:r>
            <w:r>
              <w:rPr>
                <w:rFonts w:hint="eastAsia" w:ascii="仿宋" w:hAnsi="仿宋" w:eastAsia="仿宋" w:cs="仿宋"/>
                <w:sz w:val="18"/>
                <w:szCs w:val="18"/>
              </w:rPr>
              <w:t>详见技术规格书。</w:t>
            </w:r>
          </w:p>
        </w:tc>
        <w:tc>
          <w:tcPr>
            <w:tcW w:w="414" w:type="pct"/>
            <w:vAlign w:val="center"/>
          </w:tcPr>
          <w:p>
            <w:pPr>
              <w:bidi w:val="0"/>
              <w:jc w:val="center"/>
              <w:rPr>
                <w:rFonts w:hint="eastAsia" w:ascii="仿宋" w:hAnsi="仿宋" w:eastAsia="仿宋" w:cs="仿宋"/>
                <w:sz w:val="18"/>
                <w:szCs w:val="18"/>
              </w:rPr>
            </w:pPr>
            <w:r>
              <w:rPr>
                <w:rFonts w:hint="eastAsia" w:ascii="仿宋" w:hAnsi="仿宋" w:eastAsia="仿宋" w:cs="仿宋"/>
                <w:sz w:val="18"/>
                <w:szCs w:val="18"/>
              </w:rPr>
              <w:t>台</w:t>
            </w:r>
          </w:p>
        </w:tc>
        <w:tc>
          <w:tcPr>
            <w:tcW w:w="399"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rPr>
              <w:t>2</w:t>
            </w:r>
          </w:p>
        </w:tc>
        <w:tc>
          <w:tcPr>
            <w:tcW w:w="1200"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rPr>
              <w:t>带湿雾抑尘装置</w:t>
            </w:r>
          </w:p>
        </w:tc>
      </w:tr>
    </w:tbl>
    <w:p>
      <w:pPr>
        <w:pStyle w:val="40"/>
        <w:numPr>
          <w:ilvl w:val="0"/>
          <w:numId w:val="0"/>
        </w:numPr>
        <w:rPr>
          <w:rFonts w:hint="eastAsia" w:ascii="仿宋" w:hAnsi="仿宋" w:eastAsia="仿宋" w:cs="仿宋"/>
          <w:sz w:val="18"/>
          <w:szCs w:val="18"/>
          <w:lang w:val="en-US" w:eastAsia="zh-CN"/>
        </w:rPr>
      </w:pPr>
    </w:p>
    <w:p>
      <w:pPr>
        <w:pStyle w:val="36"/>
        <w:keepNext w:val="0"/>
        <w:keepLines w:val="0"/>
        <w:pageBreakBefore w:val="0"/>
        <w:wordWrap/>
        <w:overflowPunct/>
        <w:topLinePunct w:val="0"/>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u w:val="none"/>
          <w:lang w:val="en-US" w:eastAsia="zh-CN"/>
        </w:rPr>
        <w:t>备注：采购人最终所需货物的规格、型号包括但不限定于表格中所列规格，且需求数量为估算值，仅供供应商参考。</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outlineLvl w:val="2"/>
        <w:rPr>
          <w:rFonts w:hint="eastAsia" w:ascii="仿宋" w:hAnsi="仿宋" w:eastAsia="仿宋" w:cs="仿宋"/>
          <w:b/>
          <w:sz w:val="24"/>
          <w:szCs w:val="24"/>
          <w:lang w:val="en-US" w:eastAsia="zh-CN"/>
        </w:rPr>
      </w:pPr>
      <w:bookmarkStart w:id="104" w:name="_Toc2570"/>
      <w:r>
        <w:rPr>
          <w:rFonts w:hint="eastAsia" w:ascii="仿宋" w:hAnsi="仿宋" w:eastAsia="仿宋" w:cs="仿宋"/>
          <w:b/>
          <w:sz w:val="24"/>
          <w:szCs w:val="24"/>
          <w:lang w:val="en-US" w:eastAsia="zh-CN"/>
        </w:rPr>
        <w:t>四、供应商服务期：</w:t>
      </w:r>
      <w:bookmarkEnd w:id="104"/>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采用固定服务期限1年。本次比选不确保采购合同签订后一定有业务委托且不保证供货业务量，采购人也不因此而向成交供应商承担任何法律责任和赔偿损失,也不因此作出任何解释。其他事宜均以合同约定为准。</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outlineLvl w:val="2"/>
        <w:rPr>
          <w:rFonts w:hint="eastAsia" w:ascii="仿宋" w:hAnsi="仿宋" w:eastAsia="仿宋" w:cs="仿宋"/>
          <w:b/>
          <w:sz w:val="24"/>
          <w:szCs w:val="24"/>
          <w:lang w:val="en-US" w:eastAsia="zh-CN"/>
        </w:rPr>
      </w:pPr>
      <w:bookmarkStart w:id="105" w:name="_Toc25722"/>
      <w:r>
        <w:rPr>
          <w:rFonts w:hint="eastAsia" w:ascii="仿宋" w:hAnsi="仿宋" w:eastAsia="仿宋" w:cs="仿宋"/>
          <w:b/>
          <w:sz w:val="24"/>
          <w:szCs w:val="24"/>
          <w:lang w:val="en-US" w:eastAsia="zh-CN"/>
        </w:rPr>
        <w:t>五、供货需求：</w:t>
      </w:r>
      <w:bookmarkEnd w:id="105"/>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成交供应商负责向采购人提供相应物资的采购服务，成交供应商的供货要求由采购人在在每批次供货前3天内提前告知。每年度采购人对其成交供应商合同履约情况、服务积极性等进行考核，采购人视考核结果有权决定是否继续履行合同，且采购人不承担任何违约责任。</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注：</w:t>
      </w:r>
      <w:r>
        <w:rPr>
          <w:rFonts w:hint="eastAsia" w:ascii="仿宋" w:hAnsi="仿宋" w:eastAsia="仿宋" w:cs="仿宋"/>
          <w:b/>
          <w:bCs/>
          <w:sz w:val="24"/>
          <w:szCs w:val="24"/>
          <w:lang w:val="en-US" w:eastAsia="zh-CN"/>
        </w:rPr>
        <w:t>供应商</w:t>
      </w:r>
      <w:r>
        <w:rPr>
          <w:rFonts w:hint="eastAsia" w:ascii="仿宋" w:hAnsi="仿宋" w:eastAsia="仿宋" w:cs="仿宋"/>
          <w:b/>
          <w:bCs/>
          <w:sz w:val="24"/>
          <w:szCs w:val="24"/>
        </w:rPr>
        <w:t>须完全响应本项目</w:t>
      </w:r>
      <w:r>
        <w:rPr>
          <w:rFonts w:hint="eastAsia" w:ascii="仿宋" w:hAnsi="仿宋" w:eastAsia="仿宋" w:cs="仿宋"/>
          <w:b/>
          <w:bCs/>
          <w:sz w:val="24"/>
          <w:szCs w:val="24"/>
          <w:lang w:eastAsia="zh-CN"/>
        </w:rPr>
        <w:t>供货需求</w:t>
      </w:r>
      <w:r>
        <w:rPr>
          <w:rFonts w:hint="eastAsia" w:ascii="仿宋" w:hAnsi="仿宋" w:eastAsia="仿宋" w:cs="仿宋"/>
          <w:b/>
          <w:bCs/>
          <w:sz w:val="24"/>
          <w:szCs w:val="24"/>
        </w:rPr>
        <w:t>，符合相应国家</w:t>
      </w:r>
      <w:r>
        <w:rPr>
          <w:rFonts w:hint="eastAsia" w:ascii="仿宋" w:hAnsi="仿宋" w:eastAsia="仿宋" w:cs="仿宋"/>
          <w:b/>
          <w:bCs/>
          <w:sz w:val="24"/>
          <w:szCs w:val="24"/>
          <w:lang w:val="en-US" w:eastAsia="zh-CN"/>
        </w:rPr>
        <w:t>或行业</w:t>
      </w:r>
      <w:r>
        <w:rPr>
          <w:rFonts w:hint="eastAsia" w:ascii="仿宋" w:hAnsi="仿宋" w:eastAsia="仿宋" w:cs="仿宋"/>
          <w:b/>
          <w:bCs/>
          <w:sz w:val="24"/>
          <w:szCs w:val="24"/>
        </w:rPr>
        <w:t>标准</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outlineLvl w:val="2"/>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六、付款条件：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sz w:val="24"/>
          <w:szCs w:val="24"/>
          <w:lang w:val="en-US" w:eastAsia="zh-CN"/>
        </w:rPr>
        <w:sectPr>
          <w:pgSz w:w="11850" w:h="16783"/>
          <w:pgMar w:top="1440" w:right="1800" w:bottom="1440" w:left="1800" w:header="720" w:footer="720" w:gutter="0"/>
          <w:cols w:space="720" w:num="1"/>
          <w:docGrid w:linePitch="286" w:charSpace="0"/>
        </w:sectPr>
      </w:pPr>
      <w:r>
        <w:rPr>
          <w:rFonts w:hint="eastAsia" w:ascii="仿宋" w:hAnsi="仿宋" w:eastAsia="仿宋" w:cs="仿宋"/>
          <w:sz w:val="24"/>
          <w:szCs w:val="24"/>
          <w:lang w:val="en-US" w:eastAsia="zh-CN"/>
        </w:rPr>
        <w:t>合同签订后支付80%预付款，剩余款项待设备安装验收后一次性支付。</w:t>
      </w:r>
    </w:p>
    <w:p>
      <w:pPr>
        <w:jc w:val="center"/>
        <w:outlineLvl w:val="0"/>
        <w:rPr>
          <w:rFonts w:hint="eastAsia" w:ascii="仿宋" w:hAnsi="仿宋" w:eastAsia="仿宋" w:cs="仿宋"/>
          <w:b/>
          <w:bCs w:val="0"/>
          <w:kern w:val="44"/>
          <w:sz w:val="30"/>
          <w:szCs w:val="44"/>
          <w:lang w:val="en-US" w:eastAsia="zh-CN" w:bidi="ar-SA"/>
        </w:rPr>
      </w:pPr>
      <w:bookmarkStart w:id="106" w:name="_Toc28848"/>
      <w:r>
        <w:rPr>
          <w:rFonts w:hint="eastAsia" w:ascii="仿宋" w:hAnsi="仿宋" w:eastAsia="仿宋" w:cs="仿宋"/>
          <w:b/>
          <w:bCs w:val="0"/>
          <w:kern w:val="44"/>
          <w:sz w:val="30"/>
          <w:szCs w:val="44"/>
          <w:lang w:val="en-US" w:eastAsia="zh-CN" w:bidi="ar-SA"/>
        </w:rPr>
        <w:t>第四章 采购合同文本</w:t>
      </w:r>
      <w:bookmarkEnd w:id="106"/>
    </w:p>
    <w:p>
      <w:pPr>
        <w:jc w:val="center"/>
        <w:rPr>
          <w:rFonts w:hint="eastAsia" w:ascii="仿宋" w:hAnsi="仿宋" w:eastAsia="仿宋" w:cs="仿宋"/>
          <w:bCs/>
          <w:kern w:val="44"/>
          <w:sz w:val="30"/>
          <w:szCs w:val="44"/>
          <w:lang w:val="en-US" w:eastAsia="zh-CN" w:bidi="ar-SA"/>
        </w:rPr>
      </w:pPr>
    </w:p>
    <w:p>
      <w:pPr>
        <w:pStyle w:val="2"/>
        <w:keepNext w:val="0"/>
        <w:keepLines w:val="0"/>
        <w:pageBreakBefore w:val="0"/>
        <w:tabs>
          <w:tab w:val="left" w:pos="6376"/>
        </w:tabs>
        <w:kinsoku w:val="0"/>
        <w:wordWrap/>
        <w:overflowPunct w:val="0"/>
        <w:topLinePunct w:val="0"/>
        <w:bidi w:val="0"/>
        <w:spacing w:line="360" w:lineRule="auto"/>
        <w:rPr>
          <w:rFonts w:hint="eastAsia" w:ascii="仿宋" w:hAnsi="仿宋" w:eastAsia="仿宋" w:cs="仿宋"/>
          <w:b/>
          <w:spacing w:val="135"/>
          <w:w w:val="150"/>
          <w:sz w:val="24"/>
          <w:szCs w:val="24"/>
          <w:lang w:val="en-US"/>
        </w:rPr>
      </w:pPr>
      <w:r>
        <w:rPr>
          <w:rFonts w:hint="eastAsia" w:ascii="仿宋" w:hAnsi="仿宋" w:eastAsia="仿宋" w:cs="仿宋"/>
          <w:sz w:val="24"/>
          <w:szCs w:val="24"/>
        </w:rPr>
        <w:t>采购人（甲方</w:t>
      </w:r>
      <w:r>
        <w:rPr>
          <w:rFonts w:hint="eastAsia" w:ascii="仿宋" w:hAnsi="仿宋" w:eastAsia="仿宋" w:cs="仿宋"/>
          <w:spacing w:val="-115"/>
          <w:sz w:val="24"/>
          <w:szCs w:val="24"/>
        </w:rPr>
        <w:t>）</w:t>
      </w:r>
      <w:r>
        <w:rPr>
          <w:rFonts w:hint="eastAsia" w:ascii="仿宋" w:hAnsi="仿宋" w:eastAsia="仿宋" w:cs="仿宋"/>
          <w:spacing w:val="-115"/>
          <w:sz w:val="24"/>
          <w:szCs w:val="24"/>
          <w:lang w:val="en-US" w:eastAsia="zh-CN"/>
        </w:rPr>
        <w:t xml:space="preserve">    </w:t>
      </w:r>
      <w:r>
        <w:rPr>
          <w:rFonts w:hint="eastAsia" w:ascii="仿宋" w:hAnsi="仿宋" w:eastAsia="仿宋" w:cs="仿宋"/>
          <w:b/>
          <w:spacing w:val="135"/>
          <w:w w:val="150"/>
          <w:sz w:val="24"/>
          <w:szCs w:val="24"/>
          <w:u w:val="single"/>
        </w:rPr>
        <w:t xml:space="preserve"> </w:t>
      </w:r>
      <w:r>
        <w:rPr>
          <w:rFonts w:hint="eastAsia" w:ascii="仿宋" w:hAnsi="仿宋" w:eastAsia="仿宋" w:cs="仿宋"/>
          <w:b w:val="0"/>
          <w:bCs/>
          <w:spacing w:val="-10"/>
          <w:sz w:val="24"/>
          <w:szCs w:val="24"/>
          <w:u w:val="single"/>
          <w:lang w:val="en-US" w:eastAsia="zh-CN"/>
        </w:rPr>
        <w:t>和县畅源港口</w:t>
      </w:r>
      <w:r>
        <w:rPr>
          <w:rFonts w:hint="eastAsia" w:ascii="仿宋" w:hAnsi="仿宋" w:eastAsia="仿宋" w:cs="仿宋"/>
          <w:b w:val="0"/>
          <w:bCs/>
          <w:spacing w:val="-10"/>
          <w:sz w:val="24"/>
          <w:szCs w:val="24"/>
          <w:u w:val="single"/>
          <w:lang w:eastAsia="zh-CN"/>
        </w:rPr>
        <w:t>有限公司</w:t>
      </w:r>
      <w:r>
        <w:rPr>
          <w:rFonts w:hint="eastAsia" w:ascii="仿宋" w:hAnsi="仿宋" w:eastAsia="仿宋" w:cs="仿宋"/>
          <w:b/>
          <w:spacing w:val="-10"/>
          <w:sz w:val="24"/>
          <w:szCs w:val="24"/>
          <w:u w:val="single"/>
          <w:lang w:val="en-US" w:eastAsia="zh-CN"/>
        </w:rPr>
        <w:t xml:space="preserve">                                         </w:t>
      </w:r>
    </w:p>
    <w:p>
      <w:pPr>
        <w:pStyle w:val="2"/>
        <w:keepNext w:val="0"/>
        <w:keepLines w:val="0"/>
        <w:pageBreakBefore w:val="0"/>
        <w:kinsoku w:val="0"/>
        <w:wordWrap/>
        <w:overflowPunct w:val="0"/>
        <w:topLinePunct w:val="0"/>
        <w:bidi w:val="0"/>
        <w:spacing w:line="360" w:lineRule="auto"/>
        <w:rPr>
          <w:rFonts w:hint="eastAsia" w:ascii="仿宋" w:hAnsi="仿宋" w:eastAsia="仿宋" w:cs="仿宋"/>
          <w:b/>
          <w:sz w:val="24"/>
          <w:szCs w:val="24"/>
        </w:rPr>
      </w:pPr>
    </w:p>
    <w:p>
      <w:pPr>
        <w:pStyle w:val="2"/>
        <w:keepNext w:val="0"/>
        <w:keepLines w:val="0"/>
        <w:pageBreakBefore w:val="0"/>
        <w:tabs>
          <w:tab w:val="left" w:pos="6432"/>
        </w:tabs>
        <w:kinsoku w:val="0"/>
        <w:wordWrap/>
        <w:overflowPunct w:val="0"/>
        <w:topLinePunct w:val="0"/>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供货人（乙方</w:t>
      </w:r>
      <w:r>
        <w:rPr>
          <w:rFonts w:hint="eastAsia" w:ascii="仿宋" w:hAnsi="仿宋" w:eastAsia="仿宋" w:cs="仿宋"/>
          <w:spacing w:val="-121"/>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p>
    <w:p>
      <w:pPr>
        <w:pStyle w:val="2"/>
        <w:keepNext w:val="0"/>
        <w:keepLines w:val="0"/>
        <w:pageBreakBefore w:val="0"/>
        <w:kinsoku w:val="0"/>
        <w:wordWrap/>
        <w:overflowPunct w:val="0"/>
        <w:topLinePunct w:val="0"/>
        <w:bidi w:val="0"/>
        <w:spacing w:line="360" w:lineRule="auto"/>
        <w:ind w:firstLine="580" w:firstLineChars="200"/>
        <w:rPr>
          <w:rFonts w:hint="eastAsia" w:ascii="仿宋" w:hAnsi="仿宋" w:eastAsia="仿宋" w:cs="仿宋"/>
          <w:sz w:val="29"/>
          <w:szCs w:val="24"/>
        </w:rPr>
      </w:pPr>
    </w:p>
    <w:p>
      <w:pPr>
        <w:pStyle w:val="2"/>
        <w:keepNext w:val="0"/>
        <w:keepLines w:val="0"/>
        <w:pageBreakBefore w:val="0"/>
        <w:widowControl w:val="0"/>
        <w:kinsoku w:val="0"/>
        <w:wordWrap/>
        <w:overflowPunct w:val="0"/>
        <w:topLinePunct w:val="0"/>
        <w:autoSpaceDE/>
        <w:autoSpaceDN/>
        <w:bidi w:val="0"/>
        <w:adjustRightInd/>
        <w:snapToGrid/>
        <w:spacing w:line="360" w:lineRule="auto"/>
        <w:ind w:left="0" w:right="0" w:firstLine="472"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本项目采用</w:t>
      </w:r>
      <w:r>
        <w:rPr>
          <w:rFonts w:hint="eastAsia" w:ascii="仿宋" w:hAnsi="仿宋" w:eastAsia="仿宋" w:cs="仿宋"/>
          <w:spacing w:val="-2"/>
          <w:sz w:val="24"/>
          <w:szCs w:val="24"/>
          <w:lang w:val="en-US" w:eastAsia="zh-CN"/>
        </w:rPr>
        <w:t>比选采购</w:t>
      </w:r>
      <w:r>
        <w:rPr>
          <w:rFonts w:hint="eastAsia" w:ascii="仿宋" w:hAnsi="仿宋" w:eastAsia="仿宋" w:cs="仿宋"/>
          <w:spacing w:val="-2"/>
          <w:sz w:val="24"/>
          <w:szCs w:val="24"/>
        </w:rPr>
        <w:t>方式，经本项目</w:t>
      </w:r>
      <w:r>
        <w:rPr>
          <w:rFonts w:hint="eastAsia" w:ascii="仿宋" w:hAnsi="仿宋" w:eastAsia="仿宋" w:cs="仿宋"/>
          <w:spacing w:val="-2"/>
          <w:sz w:val="24"/>
          <w:szCs w:val="24"/>
          <w:lang w:val="en-US" w:eastAsia="zh-CN"/>
        </w:rPr>
        <w:t>评审小组</w:t>
      </w:r>
      <w:r>
        <w:rPr>
          <w:rFonts w:hint="eastAsia" w:ascii="仿宋" w:hAnsi="仿宋" w:eastAsia="仿宋" w:cs="仿宋"/>
          <w:spacing w:val="-2"/>
          <w:sz w:val="24"/>
          <w:szCs w:val="24"/>
        </w:rPr>
        <w:t>认真评审，决定将采购合同授予乙方。为进一步明确双方的责任，确保合同的顺利履行，根据《中华人民共和国民法典》之规定及安徽</w:t>
      </w:r>
      <w:r>
        <w:rPr>
          <w:rFonts w:hint="eastAsia" w:ascii="仿宋" w:hAnsi="仿宋" w:eastAsia="仿宋" w:cs="仿宋"/>
          <w:spacing w:val="-2"/>
          <w:sz w:val="24"/>
          <w:szCs w:val="24"/>
          <w:lang w:val="en-US" w:eastAsia="zh-CN"/>
        </w:rPr>
        <w:t>和州项目</w:t>
      </w:r>
      <w:r>
        <w:rPr>
          <w:rFonts w:hint="eastAsia" w:ascii="仿宋" w:hAnsi="仿宋" w:eastAsia="仿宋" w:cs="仿宋"/>
          <w:spacing w:val="-2"/>
          <w:sz w:val="24"/>
          <w:szCs w:val="24"/>
        </w:rPr>
        <w:t>咨询有限公司编制的</w:t>
      </w:r>
      <w:r>
        <w:rPr>
          <w:rFonts w:hint="eastAsia" w:ascii="仿宋" w:hAnsi="仿宋" w:eastAsia="仿宋" w:cs="仿宋"/>
          <w:spacing w:val="-2"/>
          <w:sz w:val="24"/>
          <w:szCs w:val="24"/>
          <w:lang w:val="en-US" w:eastAsia="zh-CN"/>
        </w:rPr>
        <w:t>比选文件</w:t>
      </w:r>
      <w:r>
        <w:rPr>
          <w:rFonts w:hint="eastAsia" w:ascii="仿宋" w:hAnsi="仿宋" w:eastAsia="仿宋" w:cs="仿宋"/>
          <w:spacing w:val="-2"/>
          <w:sz w:val="24"/>
          <w:szCs w:val="24"/>
        </w:rPr>
        <w:t>等相关资料的要求，经甲乙双方充分协商，特订立本合同，以便共同遵守。</w:t>
      </w:r>
    </w:p>
    <w:p>
      <w:pPr>
        <w:keepNext w:val="0"/>
        <w:keepLines w:val="0"/>
        <w:pageBreakBefore w:val="0"/>
        <w:kinsoku w:val="0"/>
        <w:wordWrap/>
        <w:topLinePunct w:val="0"/>
        <w:bidi w:val="0"/>
        <w:spacing w:line="360" w:lineRule="auto"/>
        <w:ind w:left="0" w:right="0" w:firstLine="482" w:firstLineChars="200"/>
        <w:rPr>
          <w:rFonts w:hint="eastAsia" w:ascii="仿宋" w:hAnsi="仿宋" w:eastAsia="仿宋" w:cs="仿宋"/>
          <w:b/>
          <w:bCs/>
          <w:sz w:val="24"/>
          <w:szCs w:val="24"/>
          <w:lang w:val="en-US" w:eastAsia="zh-TW"/>
        </w:rPr>
      </w:pPr>
      <w:r>
        <w:rPr>
          <w:rFonts w:hint="eastAsia" w:ascii="仿宋" w:hAnsi="仿宋" w:eastAsia="仿宋" w:cs="仿宋"/>
          <w:b/>
          <w:bCs/>
          <w:snapToGrid w:val="0"/>
          <w:color w:val="000000"/>
          <w:kern w:val="0"/>
          <w:sz w:val="24"/>
          <w:szCs w:val="24"/>
          <w:lang w:val="en-US" w:eastAsia="zh-CN" w:bidi="ar"/>
        </w:rPr>
        <w:t xml:space="preserve">第一条 </w:t>
      </w:r>
      <w:r>
        <w:rPr>
          <w:rFonts w:hint="eastAsia" w:ascii="仿宋" w:hAnsi="仿宋" w:eastAsia="仿宋" w:cs="仿宋"/>
          <w:b/>
          <w:bCs/>
          <w:sz w:val="24"/>
          <w:szCs w:val="24"/>
          <w:lang w:val="en-US" w:eastAsia="zh-CN"/>
        </w:rPr>
        <w:t>标的情况</w:t>
      </w:r>
    </w:p>
    <w:p>
      <w:pPr>
        <w:keepNext w:val="0"/>
        <w:keepLines w:val="0"/>
        <w:pageBreakBefore w:val="0"/>
        <w:kinsoku w:val="0"/>
        <w:wordWrap/>
        <w:topLinePunct w:val="0"/>
        <w:bidi w:val="0"/>
        <w:spacing w:line="360" w:lineRule="auto"/>
        <w:ind w:left="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1、根据《中华人民共和国民法典》及相关法律法规之规定，甲、乙双方在自愿、平等、公平、诚信的基础上，经友好协商签订本合同，以便共同遵守。约定甲方通过乙方购买如下设备：</w:t>
      </w:r>
    </w:p>
    <w:tbl>
      <w:tblPr>
        <w:tblStyle w:val="42"/>
        <w:tblW w:w="84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2"/>
        <w:gridCol w:w="2135"/>
        <w:gridCol w:w="2356"/>
        <w:gridCol w:w="1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20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val="0"/>
              <w:wordWrap/>
              <w:topLinePunct w:val="0"/>
              <w:bidi w:val="0"/>
              <w:spacing w:beforeAutospacing="0" w:afterAutospacing="0" w:line="360" w:lineRule="auto"/>
              <w:ind w:left="0" w:right="0" w:firstLine="420" w:firstLineChars="200"/>
              <w:jc w:val="both"/>
              <w:rPr>
                <w:rFonts w:hint="eastAsia" w:ascii="仿宋" w:hAnsi="仿宋" w:eastAsia="仿宋" w:cs="仿宋"/>
                <w:b w:val="0"/>
                <w:bCs/>
                <w:sz w:val="21"/>
                <w:szCs w:val="21"/>
                <w:lang w:val="en-US"/>
              </w:rPr>
            </w:pPr>
            <w:r>
              <w:rPr>
                <w:rFonts w:hint="eastAsia" w:ascii="仿宋" w:hAnsi="仿宋" w:eastAsia="仿宋" w:cs="仿宋"/>
                <w:b w:val="0"/>
                <w:bCs/>
                <w:snapToGrid w:val="0"/>
                <w:color w:val="000000"/>
                <w:kern w:val="2"/>
                <w:sz w:val="21"/>
                <w:szCs w:val="21"/>
                <w:lang w:val="en-US" w:eastAsia="zh-CN" w:bidi="ar"/>
              </w:rPr>
              <w:t>标的名称</w:t>
            </w:r>
          </w:p>
        </w:tc>
        <w:tc>
          <w:tcPr>
            <w:tcW w:w="21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val="0"/>
              <w:wordWrap/>
              <w:topLinePunct w:val="0"/>
              <w:bidi w:val="0"/>
              <w:spacing w:beforeAutospacing="0" w:afterAutospacing="0" w:line="360" w:lineRule="auto"/>
              <w:ind w:left="0" w:right="0" w:firstLine="420" w:firstLineChars="200"/>
              <w:jc w:val="both"/>
              <w:rPr>
                <w:rFonts w:hint="eastAsia" w:ascii="仿宋" w:hAnsi="仿宋" w:eastAsia="仿宋" w:cs="仿宋"/>
                <w:b w:val="0"/>
                <w:bCs/>
                <w:sz w:val="21"/>
                <w:szCs w:val="21"/>
                <w:lang w:val="en-US"/>
              </w:rPr>
            </w:pPr>
            <w:r>
              <w:rPr>
                <w:rFonts w:hint="eastAsia" w:ascii="仿宋" w:hAnsi="仿宋" w:eastAsia="仿宋" w:cs="仿宋"/>
                <w:b w:val="0"/>
                <w:bCs/>
                <w:snapToGrid w:val="0"/>
                <w:color w:val="000000"/>
                <w:kern w:val="2"/>
                <w:sz w:val="21"/>
                <w:szCs w:val="21"/>
                <w:lang w:val="en-US" w:eastAsia="zh-CN" w:bidi="ar"/>
              </w:rPr>
              <w:t>规格型号</w:t>
            </w:r>
          </w:p>
        </w:tc>
        <w:tc>
          <w:tcPr>
            <w:tcW w:w="23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val="0"/>
              <w:wordWrap/>
              <w:topLinePunct w:val="0"/>
              <w:bidi w:val="0"/>
              <w:spacing w:beforeAutospacing="0" w:afterAutospacing="0" w:line="360" w:lineRule="auto"/>
              <w:ind w:left="0" w:right="0" w:firstLine="630" w:firstLineChars="300"/>
              <w:jc w:val="both"/>
              <w:rPr>
                <w:rFonts w:hint="eastAsia" w:ascii="仿宋" w:hAnsi="仿宋" w:eastAsia="仿宋" w:cs="仿宋"/>
                <w:b w:val="0"/>
                <w:bCs/>
                <w:sz w:val="21"/>
                <w:szCs w:val="21"/>
                <w:lang w:val="en-US"/>
              </w:rPr>
            </w:pPr>
            <w:r>
              <w:rPr>
                <w:rFonts w:hint="eastAsia" w:ascii="仿宋" w:hAnsi="仿宋" w:eastAsia="仿宋" w:cs="仿宋"/>
                <w:b w:val="0"/>
                <w:bCs/>
                <w:snapToGrid w:val="0"/>
                <w:color w:val="000000"/>
                <w:kern w:val="2"/>
                <w:sz w:val="21"/>
                <w:szCs w:val="21"/>
                <w:lang w:val="en-US" w:eastAsia="zh-CN" w:bidi="ar"/>
              </w:rPr>
              <w:t>计量单位</w:t>
            </w:r>
          </w:p>
        </w:tc>
        <w:tc>
          <w:tcPr>
            <w:tcW w:w="18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val="0"/>
              <w:wordWrap/>
              <w:topLinePunct w:val="0"/>
              <w:bidi w:val="0"/>
              <w:spacing w:beforeAutospacing="0" w:afterAutospacing="0" w:line="360" w:lineRule="auto"/>
              <w:ind w:left="0" w:right="0" w:firstLine="630" w:firstLineChars="300"/>
              <w:jc w:val="both"/>
              <w:rPr>
                <w:rFonts w:hint="eastAsia" w:ascii="仿宋" w:hAnsi="仿宋" w:eastAsia="仿宋" w:cs="仿宋"/>
                <w:b w:val="0"/>
                <w:bCs/>
                <w:sz w:val="21"/>
                <w:szCs w:val="21"/>
                <w:lang w:val="en-US"/>
              </w:rPr>
            </w:pPr>
            <w:r>
              <w:rPr>
                <w:rFonts w:hint="eastAsia" w:ascii="仿宋" w:hAnsi="仿宋" w:eastAsia="仿宋" w:cs="仿宋"/>
                <w:b w:val="0"/>
                <w:bCs/>
                <w:snapToGrid w:val="0"/>
                <w:color w:val="000000"/>
                <w:kern w:val="2"/>
                <w:sz w:val="21"/>
                <w:szCs w:val="21"/>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0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val="0"/>
              <w:wordWrap/>
              <w:topLinePunct w:val="0"/>
              <w:bidi w:val="0"/>
              <w:spacing w:before="0" w:after="0" w:line="360" w:lineRule="auto"/>
              <w:ind w:firstLine="420" w:firstLineChars="200"/>
              <w:jc w:val="both"/>
              <w:rPr>
                <w:rFonts w:hint="eastAsia" w:ascii="仿宋" w:hAnsi="仿宋" w:eastAsia="仿宋" w:cs="仿宋"/>
                <w:b w:val="0"/>
                <w:bCs/>
                <w:sz w:val="21"/>
                <w:szCs w:val="21"/>
              </w:rPr>
            </w:pPr>
          </w:p>
        </w:tc>
        <w:tc>
          <w:tcPr>
            <w:tcW w:w="21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val="0"/>
              <w:wordWrap/>
              <w:topLinePunct w:val="0"/>
              <w:bidi w:val="0"/>
              <w:spacing w:before="0" w:after="0" w:line="360" w:lineRule="auto"/>
              <w:ind w:firstLine="420" w:firstLineChars="200"/>
              <w:jc w:val="both"/>
              <w:rPr>
                <w:rFonts w:hint="eastAsia" w:ascii="仿宋" w:hAnsi="仿宋" w:eastAsia="仿宋" w:cs="仿宋"/>
                <w:b w:val="0"/>
                <w:bCs/>
                <w:sz w:val="21"/>
                <w:szCs w:val="21"/>
              </w:rPr>
            </w:pPr>
          </w:p>
        </w:tc>
        <w:tc>
          <w:tcPr>
            <w:tcW w:w="235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val="0"/>
              <w:wordWrap/>
              <w:topLinePunct w:val="0"/>
              <w:bidi w:val="0"/>
              <w:spacing w:before="0" w:after="0" w:line="360" w:lineRule="auto"/>
              <w:ind w:firstLine="420" w:firstLineChars="200"/>
              <w:jc w:val="both"/>
              <w:rPr>
                <w:rFonts w:hint="eastAsia" w:ascii="仿宋" w:hAnsi="仿宋" w:eastAsia="仿宋" w:cs="仿宋"/>
                <w:b w:val="0"/>
                <w:bCs/>
                <w:sz w:val="21"/>
                <w:szCs w:val="21"/>
              </w:rPr>
            </w:pPr>
          </w:p>
        </w:tc>
        <w:tc>
          <w:tcPr>
            <w:tcW w:w="18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val="0"/>
              <w:wordWrap/>
              <w:topLinePunct w:val="0"/>
              <w:bidi w:val="0"/>
              <w:spacing w:before="0" w:after="0" w:line="360" w:lineRule="auto"/>
              <w:ind w:firstLine="420" w:firstLineChars="200"/>
              <w:jc w:val="both"/>
              <w:rPr>
                <w:rFonts w:hint="eastAsia" w:ascii="仿宋" w:hAnsi="仿宋" w:eastAsia="仿宋" w:cs="仿宋"/>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2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val="0"/>
              <w:wordWrap/>
              <w:topLinePunct w:val="0"/>
              <w:bidi w:val="0"/>
              <w:spacing w:beforeAutospacing="0" w:afterAutospacing="0" w:line="360" w:lineRule="auto"/>
              <w:ind w:left="0" w:right="0" w:firstLine="420" w:firstLineChars="200"/>
              <w:jc w:val="center"/>
              <w:rPr>
                <w:rFonts w:hint="eastAsia" w:ascii="仿宋" w:hAnsi="仿宋" w:eastAsia="仿宋" w:cs="仿宋"/>
                <w:b w:val="0"/>
                <w:bCs/>
                <w:sz w:val="21"/>
                <w:szCs w:val="21"/>
                <w:lang w:val="en-US"/>
              </w:rPr>
            </w:pP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val="0"/>
              <w:wordWrap/>
              <w:topLinePunct w:val="0"/>
              <w:bidi w:val="0"/>
              <w:spacing w:beforeAutospacing="0" w:afterAutospacing="0" w:line="360" w:lineRule="auto"/>
              <w:ind w:left="0" w:right="0" w:firstLine="420" w:firstLineChars="200"/>
              <w:jc w:val="center"/>
              <w:rPr>
                <w:rFonts w:hint="eastAsia" w:ascii="仿宋" w:hAnsi="仿宋" w:eastAsia="仿宋" w:cs="仿宋"/>
                <w:b w:val="0"/>
                <w:bCs/>
                <w:sz w:val="21"/>
                <w:szCs w:val="21"/>
                <w:lang w:val="en-US"/>
              </w:rPr>
            </w:pP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val="0"/>
              <w:wordWrap/>
              <w:topLinePunct w:val="0"/>
              <w:bidi w:val="0"/>
              <w:spacing w:beforeAutospacing="0" w:afterAutospacing="0" w:line="360" w:lineRule="auto"/>
              <w:ind w:left="0" w:right="0" w:firstLine="420" w:firstLineChars="200"/>
              <w:jc w:val="center"/>
              <w:rPr>
                <w:rFonts w:hint="eastAsia" w:ascii="仿宋" w:hAnsi="仿宋" w:eastAsia="仿宋" w:cs="仿宋"/>
                <w:b w:val="0"/>
                <w:bCs/>
                <w:sz w:val="21"/>
                <w:szCs w:val="21"/>
                <w:lang w:val="en-US"/>
              </w:rPr>
            </w:pP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val="0"/>
              <w:wordWrap/>
              <w:topLinePunct w:val="0"/>
              <w:bidi w:val="0"/>
              <w:spacing w:beforeAutospacing="0" w:afterAutospacing="0" w:line="360" w:lineRule="auto"/>
              <w:ind w:left="0" w:right="0" w:firstLine="420" w:firstLineChars="200"/>
              <w:jc w:val="center"/>
              <w:rPr>
                <w:rFonts w:hint="eastAsia" w:ascii="仿宋" w:hAnsi="仿宋" w:eastAsia="仿宋" w:cs="仿宋"/>
                <w:b w:val="0"/>
                <w:bCs/>
                <w:sz w:val="21"/>
                <w:szCs w:val="21"/>
                <w:lang w:val="en-US"/>
              </w:rPr>
            </w:pPr>
          </w:p>
        </w:tc>
      </w:tr>
    </w:tbl>
    <w:p>
      <w:pPr>
        <w:keepNext w:val="0"/>
        <w:keepLines w:val="0"/>
        <w:pageBreakBefore w:val="0"/>
        <w:widowControl/>
        <w:suppressLineNumbers w:val="0"/>
        <w:tabs>
          <w:tab w:val="left" w:pos="52"/>
        </w:tabs>
        <w:kinsoku w:val="0"/>
        <w:wordWrap/>
        <w:topLinePunct w:val="0"/>
        <w:bidi w:val="0"/>
        <w:adjustRightInd w:val="0"/>
        <w:spacing w:beforeAutospacing="0" w:afterAutospacing="0" w:line="360" w:lineRule="auto"/>
        <w:ind w:left="0" w:leftChars="0" w:right="0" w:firstLine="482" w:firstLineChars="200"/>
        <w:jc w:val="left"/>
        <w:rPr>
          <w:rFonts w:hint="eastAsia" w:ascii="仿宋" w:hAnsi="仿宋" w:eastAsia="仿宋" w:cs="仿宋"/>
          <w:b/>
          <w:bCs/>
          <w:spacing w:val="-10"/>
          <w:sz w:val="24"/>
          <w:szCs w:val="24"/>
          <w:lang w:val="en-US" w:eastAsia="zh-CN"/>
        </w:rPr>
      </w:pPr>
      <w:r>
        <w:rPr>
          <w:rFonts w:hint="eastAsia" w:ascii="仿宋" w:hAnsi="仿宋" w:eastAsia="仿宋" w:cs="仿宋"/>
          <w:b/>
          <w:bCs/>
          <w:snapToGrid w:val="0"/>
          <w:color w:val="000000"/>
          <w:kern w:val="0"/>
          <w:sz w:val="24"/>
          <w:szCs w:val="24"/>
          <w:lang w:val="en-US" w:eastAsia="zh-CN" w:bidi="ar"/>
        </w:rPr>
        <w:t xml:space="preserve">第二条 </w:t>
      </w:r>
      <w:r>
        <w:rPr>
          <w:rFonts w:hint="eastAsia" w:ascii="仿宋" w:hAnsi="仿宋" w:eastAsia="仿宋" w:cs="仿宋"/>
          <w:b/>
          <w:bCs/>
          <w:sz w:val="24"/>
          <w:szCs w:val="24"/>
        </w:rPr>
        <w:t>合同总价款、服务期限</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供货需求</w:t>
      </w:r>
    </w:p>
    <w:p>
      <w:pPr>
        <w:pStyle w:val="2"/>
        <w:keepNext w:val="0"/>
        <w:keepLines w:val="0"/>
        <w:pageBreakBefore w:val="0"/>
        <w:widowControl w:val="0"/>
        <w:kinsoku w:val="0"/>
        <w:wordWrap/>
        <w:overflowPunct w:val="0"/>
        <w:topLinePunct w:val="0"/>
        <w:autoSpaceDE/>
        <w:autoSpaceDN/>
        <w:bidi w:val="0"/>
        <w:adjustRightInd w:val="0"/>
        <w:snapToGrid/>
        <w:spacing w:line="360" w:lineRule="auto"/>
        <w:ind w:left="0" w:leftChars="0" w:right="0" w:firstLine="472" w:firstLineChars="200"/>
        <w:jc w:val="both"/>
        <w:textAlignment w:val="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1、合同总价：本合同总价详见批次报价单。</w:t>
      </w:r>
    </w:p>
    <w:p>
      <w:pPr>
        <w:pStyle w:val="2"/>
        <w:keepNext w:val="0"/>
        <w:keepLines w:val="0"/>
        <w:pageBreakBefore w:val="0"/>
        <w:widowControl w:val="0"/>
        <w:kinsoku w:val="0"/>
        <w:wordWrap/>
        <w:overflowPunct w:val="0"/>
        <w:topLinePunct w:val="0"/>
        <w:autoSpaceDE/>
        <w:autoSpaceDN/>
        <w:bidi w:val="0"/>
        <w:adjustRightInd w:val="0"/>
        <w:snapToGrid/>
        <w:spacing w:line="360" w:lineRule="auto"/>
        <w:ind w:left="0" w:leftChars="0" w:right="0" w:firstLine="472" w:firstLineChars="200"/>
        <w:jc w:val="both"/>
        <w:textAlignment w:val="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总价指甲方的交货价</w:t>
      </w:r>
      <w:bookmarkStart w:id="182" w:name="_GoBack"/>
      <w:bookmarkEnd w:id="182"/>
      <w:r>
        <w:rPr>
          <w:rFonts w:hint="eastAsia" w:ascii="仿宋" w:hAnsi="仿宋" w:eastAsia="仿宋" w:cs="仿宋"/>
          <w:spacing w:val="-2"/>
          <w:sz w:val="24"/>
          <w:szCs w:val="24"/>
          <w:highlight w:val="none"/>
        </w:rPr>
        <w:t>格，该价格应包含材料费、运输费、装卸费、检验费、损耗等所有费用。在乙方完全履行本合同下全部义务的情形下，除非另有书面约定，否则合同金额是甲方应当向乙方支付的全部费用 。</w:t>
      </w:r>
    </w:p>
    <w:p>
      <w:pPr>
        <w:pStyle w:val="2"/>
        <w:keepNext w:val="0"/>
        <w:keepLines w:val="0"/>
        <w:pageBreakBefore w:val="0"/>
        <w:widowControl w:val="0"/>
        <w:kinsoku w:val="0"/>
        <w:wordWrap/>
        <w:overflowPunct w:val="0"/>
        <w:topLinePunct w:val="0"/>
        <w:autoSpaceDE/>
        <w:autoSpaceDN/>
        <w:bidi w:val="0"/>
        <w:adjustRightInd w:val="0"/>
        <w:snapToGrid/>
        <w:spacing w:line="360" w:lineRule="auto"/>
        <w:ind w:left="0" w:leftChars="0" w:right="0" w:firstLine="472" w:firstLineChars="200"/>
        <w:jc w:val="both"/>
        <w:textAlignment w:val="auto"/>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w:t>
      </w:r>
      <w:r>
        <w:rPr>
          <w:rFonts w:hint="eastAsia" w:ascii="仿宋" w:hAnsi="仿宋" w:eastAsia="仿宋" w:cs="仿宋"/>
          <w:spacing w:val="-2"/>
          <w:sz w:val="24"/>
          <w:szCs w:val="24"/>
          <w:highlight w:val="none"/>
        </w:rPr>
        <w:t>服务期限：</w:t>
      </w:r>
      <w:r>
        <w:rPr>
          <w:rFonts w:hint="eastAsia" w:ascii="仿宋" w:hAnsi="仿宋" w:eastAsia="仿宋" w:cs="仿宋"/>
          <w:spacing w:val="-2"/>
          <w:sz w:val="24"/>
          <w:szCs w:val="24"/>
          <w:highlight w:val="none"/>
          <w:lang w:val="en-US" w:eastAsia="zh-CN"/>
        </w:rPr>
        <w:t>固定期限1年</w:t>
      </w:r>
      <w:r>
        <w:rPr>
          <w:rFonts w:hint="eastAsia" w:ascii="仿宋" w:hAnsi="仿宋" w:eastAsia="仿宋" w:cs="仿宋"/>
          <w:spacing w:val="-2"/>
          <w:sz w:val="24"/>
          <w:szCs w:val="24"/>
          <w:highlight w:val="none"/>
        </w:rPr>
        <w:t>。</w:t>
      </w:r>
    </w:p>
    <w:p>
      <w:pPr>
        <w:pStyle w:val="2"/>
        <w:keepNext w:val="0"/>
        <w:keepLines w:val="0"/>
        <w:pageBreakBefore w:val="0"/>
        <w:widowControl w:val="0"/>
        <w:kinsoku w:val="0"/>
        <w:wordWrap/>
        <w:overflowPunct w:val="0"/>
        <w:topLinePunct w:val="0"/>
        <w:autoSpaceDE/>
        <w:autoSpaceDN/>
        <w:bidi w:val="0"/>
        <w:adjustRightInd w:val="0"/>
        <w:snapToGrid/>
        <w:spacing w:line="360" w:lineRule="auto"/>
        <w:ind w:left="0" w:leftChars="0" w:right="0" w:firstLine="472" w:firstLineChars="200"/>
        <w:jc w:val="both"/>
        <w:textAlignment w:val="auto"/>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3、供货需求：乙方负责向甲方提供相应物资的供应服务</w:t>
      </w:r>
    </w:p>
    <w:p>
      <w:pPr>
        <w:keepNext w:val="0"/>
        <w:keepLines w:val="0"/>
        <w:pageBreakBefore w:val="0"/>
        <w:widowControl/>
        <w:suppressLineNumbers w:val="0"/>
        <w:tabs>
          <w:tab w:val="left" w:pos="52"/>
        </w:tabs>
        <w:kinsoku w:val="0"/>
        <w:wordWrap/>
        <w:topLinePunct w:val="0"/>
        <w:bidi w:val="0"/>
        <w:adjustRightInd w:val="0"/>
        <w:spacing w:beforeAutospacing="0" w:afterAutospacing="0" w:line="360" w:lineRule="auto"/>
        <w:ind w:left="0" w:leftChars="0" w:right="0" w:firstLine="482" w:firstLineChars="200"/>
        <w:jc w:val="left"/>
        <w:rPr>
          <w:rFonts w:hint="eastAsia" w:ascii="仿宋" w:hAnsi="仿宋" w:eastAsia="仿宋" w:cs="仿宋"/>
          <w:b/>
          <w:bCs/>
          <w:spacing w:val="-10"/>
          <w:sz w:val="24"/>
          <w:szCs w:val="24"/>
          <w:lang w:val="en-US" w:eastAsia="zh-CN"/>
        </w:rPr>
      </w:pPr>
      <w:r>
        <w:rPr>
          <w:rFonts w:hint="eastAsia" w:ascii="仿宋" w:hAnsi="仿宋" w:eastAsia="仿宋" w:cs="仿宋"/>
          <w:b/>
          <w:bCs/>
          <w:snapToGrid w:val="0"/>
          <w:color w:val="000000"/>
          <w:kern w:val="0"/>
          <w:sz w:val="24"/>
          <w:szCs w:val="24"/>
          <w:lang w:val="en-US" w:eastAsia="zh-CN" w:bidi="ar"/>
        </w:rPr>
        <w:t xml:space="preserve">第三条 </w:t>
      </w:r>
      <w:r>
        <w:rPr>
          <w:rFonts w:hint="eastAsia" w:ascii="仿宋" w:hAnsi="仿宋" w:eastAsia="仿宋" w:cs="仿宋"/>
          <w:b/>
          <w:bCs/>
          <w:sz w:val="24"/>
          <w:szCs w:val="24"/>
          <w:lang w:val="en-US" w:eastAsia="zh-TW"/>
        </w:rPr>
        <w:t>付款</w:t>
      </w:r>
      <w:r>
        <w:rPr>
          <w:rFonts w:hint="eastAsia" w:ascii="仿宋" w:hAnsi="仿宋" w:eastAsia="仿宋" w:cs="仿宋"/>
          <w:b/>
          <w:bCs/>
          <w:sz w:val="24"/>
          <w:szCs w:val="24"/>
          <w:lang w:val="en-US" w:eastAsia="zh-CN"/>
        </w:rPr>
        <w:t>条件和</w:t>
      </w:r>
      <w:r>
        <w:rPr>
          <w:rFonts w:hint="eastAsia" w:ascii="仿宋" w:hAnsi="仿宋" w:eastAsia="仿宋" w:cs="仿宋"/>
          <w:b/>
          <w:bCs/>
          <w:sz w:val="24"/>
          <w:szCs w:val="24"/>
          <w:lang w:val="en-US" w:eastAsia="zh-TW"/>
        </w:rPr>
        <w:t>方式</w:t>
      </w:r>
    </w:p>
    <w:p>
      <w:pPr>
        <w:keepNext w:val="0"/>
        <w:keepLines w:val="0"/>
        <w:pageBreakBefore w:val="0"/>
        <w:widowControl/>
        <w:suppressLineNumbers w:val="0"/>
        <w:tabs>
          <w:tab w:val="left" w:pos="-323"/>
        </w:tabs>
        <w:kinsoku w:val="0"/>
        <w:wordWrap/>
        <w:topLinePunct w:val="0"/>
        <w:bidi w:val="0"/>
        <w:adjustRightInd w:val="0"/>
        <w:spacing w:beforeAutospacing="0" w:afterAutospacing="0" w:line="360" w:lineRule="auto"/>
        <w:ind w:left="0" w:leftChars="0" w:right="0"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1、付款条件：合同签订后支付80%预付款，剩余款项待设备安装验收后一次性支付。</w:t>
      </w:r>
    </w:p>
    <w:p>
      <w:pPr>
        <w:keepNext w:val="0"/>
        <w:keepLines w:val="0"/>
        <w:pageBreakBefore w:val="0"/>
        <w:kinsoku w:val="0"/>
        <w:wordWrap/>
        <w:topLinePunct w:val="0"/>
        <w:bidi w:val="0"/>
        <w:spacing w:line="360" w:lineRule="auto"/>
        <w:ind w:left="0" w:right="0" w:firstLine="480"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val="en-US" w:eastAsia="zh-TW"/>
        </w:rPr>
        <w:t>付款方式：银行转账。</w:t>
      </w:r>
    </w:p>
    <w:p>
      <w:pPr>
        <w:pStyle w:val="2"/>
        <w:keepNext w:val="0"/>
        <w:keepLines w:val="0"/>
        <w:pageBreakBefore w:val="0"/>
        <w:widowControl w:val="0"/>
        <w:kinsoku w:val="0"/>
        <w:wordWrap/>
        <w:overflowPunct w:val="0"/>
        <w:topLinePunct w:val="0"/>
        <w:autoSpaceDE/>
        <w:autoSpaceDN/>
        <w:bidi w:val="0"/>
        <w:adjustRightInd w:val="0"/>
        <w:snapToGrid/>
        <w:spacing w:line="360" w:lineRule="auto"/>
        <w:ind w:left="0" w:leftChars="0" w:right="0" w:firstLine="482" w:firstLineChars="200"/>
        <w:jc w:val="both"/>
        <w:textAlignment w:val="auto"/>
        <w:rPr>
          <w:rFonts w:hint="eastAsia" w:ascii="仿宋" w:hAnsi="仿宋" w:eastAsia="仿宋" w:cs="仿宋"/>
          <w:spacing w:val="-2"/>
          <w:sz w:val="24"/>
          <w:szCs w:val="24"/>
          <w:highlight w:val="none"/>
          <w:lang w:val="en-US" w:eastAsia="zh-CN"/>
        </w:rPr>
      </w:pPr>
      <w:r>
        <w:rPr>
          <w:rFonts w:hint="eastAsia" w:ascii="仿宋" w:hAnsi="仿宋" w:eastAsia="仿宋" w:cs="仿宋"/>
          <w:b/>
          <w:bCs/>
          <w:snapToGrid w:val="0"/>
          <w:color w:val="000000"/>
          <w:kern w:val="0"/>
          <w:sz w:val="24"/>
          <w:szCs w:val="24"/>
          <w:lang w:val="en-US" w:eastAsia="zh-CN" w:bidi="ar"/>
        </w:rPr>
        <w:t xml:space="preserve">第四条 </w:t>
      </w:r>
      <w:r>
        <w:rPr>
          <w:rFonts w:hint="eastAsia" w:ascii="仿宋" w:hAnsi="仿宋" w:eastAsia="仿宋" w:cs="仿宋"/>
          <w:b/>
          <w:bCs/>
          <w:spacing w:val="-2"/>
          <w:sz w:val="24"/>
          <w:szCs w:val="24"/>
          <w:highlight w:val="none"/>
          <w:lang w:val="en-US" w:eastAsia="zh-CN"/>
        </w:rPr>
        <w:t>质量要求技术标准：</w:t>
      </w:r>
      <w:r>
        <w:rPr>
          <w:rFonts w:hint="eastAsia" w:ascii="仿宋" w:hAnsi="仿宋" w:eastAsia="仿宋" w:cs="仿宋"/>
          <w:spacing w:val="-2"/>
          <w:sz w:val="24"/>
          <w:szCs w:val="24"/>
          <w:highlight w:val="none"/>
          <w:lang w:val="en-US" w:eastAsia="zh-CN"/>
        </w:rPr>
        <w:t xml:space="preserve"> 产品质量符合相应国家标准。 </w:t>
      </w:r>
    </w:p>
    <w:p>
      <w:pPr>
        <w:pStyle w:val="2"/>
        <w:keepNext w:val="0"/>
        <w:keepLines w:val="0"/>
        <w:pageBreakBefore w:val="0"/>
        <w:widowControl w:val="0"/>
        <w:kinsoku w:val="0"/>
        <w:wordWrap/>
        <w:overflowPunct w:val="0"/>
        <w:topLinePunct w:val="0"/>
        <w:autoSpaceDE/>
        <w:autoSpaceDN/>
        <w:bidi w:val="0"/>
        <w:adjustRightInd w:val="0"/>
        <w:snapToGrid/>
        <w:spacing w:line="360" w:lineRule="auto"/>
        <w:ind w:left="0" w:leftChars="0" w:right="0" w:firstLine="482" w:firstLineChars="200"/>
        <w:jc w:val="both"/>
        <w:textAlignment w:val="auto"/>
        <w:rPr>
          <w:rFonts w:hint="eastAsia" w:ascii="仿宋" w:hAnsi="仿宋" w:eastAsia="仿宋" w:cs="仿宋"/>
          <w:spacing w:val="-2"/>
          <w:sz w:val="24"/>
          <w:szCs w:val="24"/>
          <w:highlight w:val="none"/>
          <w:lang w:val="en-US" w:eastAsia="zh-CN"/>
        </w:rPr>
      </w:pPr>
      <w:r>
        <w:rPr>
          <w:rFonts w:hint="eastAsia" w:ascii="仿宋" w:hAnsi="仿宋" w:eastAsia="仿宋" w:cs="仿宋"/>
          <w:b/>
          <w:bCs/>
          <w:snapToGrid w:val="0"/>
          <w:color w:val="000000"/>
          <w:kern w:val="0"/>
          <w:sz w:val="24"/>
          <w:szCs w:val="24"/>
          <w:lang w:val="en-US" w:eastAsia="zh-CN" w:bidi="ar"/>
        </w:rPr>
        <w:t xml:space="preserve">第五条 </w:t>
      </w:r>
      <w:r>
        <w:rPr>
          <w:rFonts w:hint="eastAsia" w:ascii="仿宋" w:hAnsi="仿宋" w:eastAsia="仿宋" w:cs="仿宋"/>
          <w:b/>
          <w:bCs/>
          <w:spacing w:val="-2"/>
          <w:sz w:val="24"/>
          <w:szCs w:val="24"/>
          <w:highlight w:val="none"/>
          <w:lang w:val="en-US" w:eastAsia="zh-CN"/>
        </w:rPr>
        <w:t>交（提）货地点、方式：</w:t>
      </w:r>
      <w:r>
        <w:rPr>
          <w:rFonts w:hint="eastAsia" w:ascii="仿宋" w:hAnsi="仿宋" w:eastAsia="仿宋" w:cs="仿宋"/>
          <w:spacing w:val="-2"/>
          <w:sz w:val="24"/>
          <w:szCs w:val="24"/>
          <w:highlight w:val="none"/>
          <w:lang w:val="en-US" w:eastAsia="zh-CN"/>
        </w:rPr>
        <w:t>甲方单位交货，甲方负责人或委托代理人必须在乙方的送货单上签字认可。</w:t>
      </w:r>
    </w:p>
    <w:p>
      <w:pPr>
        <w:pStyle w:val="2"/>
        <w:keepNext w:val="0"/>
        <w:keepLines w:val="0"/>
        <w:pageBreakBefore w:val="0"/>
        <w:widowControl w:val="0"/>
        <w:kinsoku w:val="0"/>
        <w:wordWrap/>
        <w:overflowPunct w:val="0"/>
        <w:topLinePunct w:val="0"/>
        <w:autoSpaceDE/>
        <w:autoSpaceDN/>
        <w:bidi w:val="0"/>
        <w:adjustRightInd w:val="0"/>
        <w:snapToGrid/>
        <w:spacing w:line="360" w:lineRule="auto"/>
        <w:ind w:left="0" w:leftChars="0" w:right="0" w:firstLine="482" w:firstLineChars="200"/>
        <w:jc w:val="both"/>
        <w:textAlignment w:val="auto"/>
        <w:rPr>
          <w:rFonts w:hint="eastAsia" w:ascii="仿宋" w:hAnsi="仿宋" w:eastAsia="仿宋" w:cs="仿宋"/>
          <w:spacing w:val="-2"/>
          <w:sz w:val="24"/>
          <w:szCs w:val="24"/>
          <w:highlight w:val="none"/>
          <w:lang w:val="en-US" w:eastAsia="zh-CN"/>
        </w:rPr>
      </w:pPr>
      <w:r>
        <w:rPr>
          <w:rFonts w:hint="eastAsia" w:ascii="仿宋" w:hAnsi="仿宋" w:eastAsia="仿宋" w:cs="仿宋"/>
          <w:b/>
          <w:bCs/>
          <w:snapToGrid w:val="0"/>
          <w:color w:val="000000"/>
          <w:kern w:val="0"/>
          <w:sz w:val="24"/>
          <w:szCs w:val="24"/>
          <w:lang w:val="en-US" w:eastAsia="zh-CN" w:bidi="ar"/>
        </w:rPr>
        <w:t xml:space="preserve">第六条 </w:t>
      </w:r>
      <w:r>
        <w:rPr>
          <w:rFonts w:hint="eastAsia" w:ascii="仿宋" w:hAnsi="仿宋" w:eastAsia="仿宋" w:cs="仿宋"/>
          <w:b/>
          <w:bCs/>
          <w:spacing w:val="-2"/>
          <w:sz w:val="24"/>
          <w:szCs w:val="24"/>
          <w:highlight w:val="none"/>
          <w:lang w:val="en-US" w:eastAsia="zh-CN"/>
        </w:rPr>
        <w:t>合理损耗及计算方法：</w:t>
      </w:r>
      <w:r>
        <w:rPr>
          <w:rFonts w:hint="eastAsia" w:ascii="仿宋" w:hAnsi="仿宋" w:eastAsia="仿宋" w:cs="仿宋"/>
          <w:spacing w:val="-2"/>
          <w:sz w:val="24"/>
          <w:szCs w:val="24"/>
          <w:highlight w:val="none"/>
          <w:lang w:val="en-US" w:eastAsia="zh-CN"/>
        </w:rPr>
        <w:t xml:space="preserve"> 以乙方计量数为准，甲方复磅。合理损耗≤3‰，如果误差超过3‰，超过部分由双方协商解决。</w:t>
      </w:r>
    </w:p>
    <w:p>
      <w:pPr>
        <w:pStyle w:val="2"/>
        <w:keepNext w:val="0"/>
        <w:keepLines w:val="0"/>
        <w:pageBreakBefore w:val="0"/>
        <w:widowControl w:val="0"/>
        <w:kinsoku w:val="0"/>
        <w:wordWrap/>
        <w:overflowPunct w:val="0"/>
        <w:topLinePunct w:val="0"/>
        <w:autoSpaceDE/>
        <w:autoSpaceDN/>
        <w:bidi w:val="0"/>
        <w:adjustRightInd w:val="0"/>
        <w:snapToGrid/>
        <w:spacing w:line="360" w:lineRule="auto"/>
        <w:ind w:left="0" w:leftChars="0" w:right="0" w:firstLine="482" w:firstLineChars="200"/>
        <w:jc w:val="both"/>
        <w:textAlignment w:val="auto"/>
        <w:rPr>
          <w:rFonts w:hint="eastAsia" w:ascii="仿宋" w:hAnsi="仿宋" w:eastAsia="仿宋" w:cs="仿宋"/>
          <w:spacing w:val="-2"/>
          <w:sz w:val="24"/>
          <w:szCs w:val="24"/>
          <w:highlight w:val="none"/>
          <w:lang w:val="en-US" w:eastAsia="zh-CN"/>
        </w:rPr>
      </w:pPr>
      <w:r>
        <w:rPr>
          <w:rFonts w:hint="eastAsia" w:ascii="仿宋" w:hAnsi="仿宋" w:eastAsia="仿宋" w:cs="仿宋"/>
          <w:b/>
          <w:bCs/>
          <w:snapToGrid w:val="0"/>
          <w:color w:val="000000"/>
          <w:kern w:val="0"/>
          <w:sz w:val="24"/>
          <w:szCs w:val="24"/>
          <w:lang w:val="en-US" w:eastAsia="zh-CN" w:bidi="ar"/>
        </w:rPr>
        <w:t xml:space="preserve">第七条 </w:t>
      </w:r>
      <w:r>
        <w:rPr>
          <w:rFonts w:hint="eastAsia" w:ascii="仿宋" w:hAnsi="仿宋" w:eastAsia="仿宋" w:cs="仿宋"/>
          <w:b/>
          <w:bCs/>
          <w:spacing w:val="-2"/>
          <w:sz w:val="24"/>
          <w:szCs w:val="24"/>
          <w:highlight w:val="none"/>
          <w:lang w:val="en-US" w:eastAsia="zh-CN"/>
        </w:rPr>
        <w:t>违约条款</w:t>
      </w:r>
    </w:p>
    <w:p>
      <w:pPr>
        <w:pStyle w:val="2"/>
        <w:keepNext w:val="0"/>
        <w:keepLines w:val="0"/>
        <w:pageBreakBefore w:val="0"/>
        <w:widowControl w:val="0"/>
        <w:kinsoku w:val="0"/>
        <w:wordWrap/>
        <w:overflowPunct w:val="0"/>
        <w:topLinePunct w:val="0"/>
        <w:autoSpaceDE/>
        <w:autoSpaceDN/>
        <w:bidi w:val="0"/>
        <w:adjustRightInd w:val="0"/>
        <w:snapToGrid/>
        <w:spacing w:line="360" w:lineRule="auto"/>
        <w:ind w:left="0" w:leftChars="0" w:right="0" w:firstLine="472" w:firstLineChars="200"/>
        <w:jc w:val="both"/>
        <w:textAlignment w:val="auto"/>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甲方不按合同约定条件支付进度款或因工程停工、停建，乙方有权单方解除合同并要求甲方立即支付全额货款。非因乙方原因造成停工的，甲方应在停工之日起一个月内付清乙方所有货款（含合同约定未到期的货款）。</w:t>
      </w:r>
    </w:p>
    <w:p>
      <w:pPr>
        <w:pStyle w:val="2"/>
        <w:keepNext w:val="0"/>
        <w:keepLines w:val="0"/>
        <w:pageBreakBefore w:val="0"/>
        <w:widowControl w:val="0"/>
        <w:kinsoku w:val="0"/>
        <w:wordWrap/>
        <w:overflowPunct w:val="0"/>
        <w:topLinePunct w:val="0"/>
        <w:autoSpaceDE/>
        <w:autoSpaceDN/>
        <w:bidi w:val="0"/>
        <w:adjustRightInd w:val="0"/>
        <w:snapToGrid/>
        <w:spacing w:line="360" w:lineRule="auto"/>
        <w:ind w:left="0" w:leftChars="0" w:right="0" w:firstLine="472" w:firstLineChars="200"/>
        <w:jc w:val="both"/>
        <w:textAlignment w:val="auto"/>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2.乙方不得以任何理由中途涨价，若有甲方有权解除合同，乙方并双倍赔偿甲方一切经济损失。</w:t>
      </w:r>
    </w:p>
    <w:p>
      <w:pPr>
        <w:pStyle w:val="2"/>
        <w:keepNext w:val="0"/>
        <w:keepLines w:val="0"/>
        <w:pageBreakBefore w:val="0"/>
        <w:widowControl w:val="0"/>
        <w:kinsoku w:val="0"/>
        <w:wordWrap/>
        <w:overflowPunct w:val="0"/>
        <w:topLinePunct w:val="0"/>
        <w:autoSpaceDE/>
        <w:autoSpaceDN/>
        <w:bidi w:val="0"/>
        <w:adjustRightInd w:val="0"/>
        <w:snapToGrid/>
        <w:spacing w:line="360" w:lineRule="auto"/>
        <w:ind w:left="0" w:leftChars="0" w:right="0" w:firstLine="482" w:firstLineChars="200"/>
        <w:jc w:val="both"/>
        <w:textAlignment w:val="auto"/>
        <w:rPr>
          <w:rFonts w:hint="eastAsia" w:ascii="仿宋" w:hAnsi="仿宋" w:eastAsia="仿宋" w:cs="仿宋"/>
          <w:spacing w:val="-2"/>
          <w:sz w:val="24"/>
          <w:szCs w:val="24"/>
          <w:highlight w:val="none"/>
          <w:lang w:val="en-US" w:eastAsia="zh-CN"/>
        </w:rPr>
      </w:pPr>
      <w:r>
        <w:rPr>
          <w:rFonts w:hint="eastAsia" w:ascii="仿宋" w:hAnsi="仿宋" w:eastAsia="仿宋" w:cs="仿宋"/>
          <w:b/>
          <w:bCs/>
          <w:snapToGrid w:val="0"/>
          <w:color w:val="000000"/>
          <w:kern w:val="0"/>
          <w:sz w:val="24"/>
          <w:szCs w:val="24"/>
          <w:lang w:val="en-US" w:eastAsia="zh-CN" w:bidi="ar"/>
        </w:rPr>
        <w:t xml:space="preserve">第九条 </w:t>
      </w:r>
      <w:r>
        <w:rPr>
          <w:rFonts w:hint="eastAsia" w:ascii="仿宋" w:hAnsi="仿宋" w:eastAsia="仿宋" w:cs="仿宋"/>
          <w:b/>
          <w:bCs/>
          <w:spacing w:val="-2"/>
          <w:sz w:val="24"/>
          <w:szCs w:val="24"/>
          <w:highlight w:val="none"/>
          <w:lang w:val="en-US" w:eastAsia="zh-CN"/>
        </w:rPr>
        <w:t>争议解决条款</w:t>
      </w:r>
    </w:p>
    <w:p>
      <w:pPr>
        <w:pStyle w:val="2"/>
        <w:keepNext w:val="0"/>
        <w:keepLines w:val="0"/>
        <w:pageBreakBefore w:val="0"/>
        <w:widowControl w:val="0"/>
        <w:kinsoku w:val="0"/>
        <w:wordWrap/>
        <w:overflowPunct w:val="0"/>
        <w:topLinePunct w:val="0"/>
        <w:autoSpaceDE/>
        <w:autoSpaceDN/>
        <w:bidi w:val="0"/>
        <w:adjustRightInd w:val="0"/>
        <w:snapToGrid/>
        <w:spacing w:line="360" w:lineRule="auto"/>
        <w:ind w:left="0" w:leftChars="0" w:right="0" w:firstLine="472" w:firstLineChars="200"/>
        <w:jc w:val="both"/>
        <w:textAlignment w:val="auto"/>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1.因履行本合同发生的争议，由当事人双方协商解决或向工商行政管理机关等有关部门申请调解。依法向和县人民法院提起诉讼。</w:t>
      </w:r>
    </w:p>
    <w:p>
      <w:pPr>
        <w:pStyle w:val="2"/>
        <w:keepNext w:val="0"/>
        <w:keepLines w:val="0"/>
        <w:pageBreakBefore w:val="0"/>
        <w:widowControl w:val="0"/>
        <w:kinsoku w:val="0"/>
        <w:wordWrap/>
        <w:overflowPunct w:val="0"/>
        <w:topLinePunct w:val="0"/>
        <w:autoSpaceDE/>
        <w:autoSpaceDN/>
        <w:bidi w:val="0"/>
        <w:adjustRightInd w:val="0"/>
        <w:snapToGrid/>
        <w:spacing w:line="360" w:lineRule="auto"/>
        <w:ind w:left="0" w:leftChars="0" w:right="0" w:firstLine="472" w:firstLineChars="200"/>
        <w:jc w:val="both"/>
        <w:textAlignment w:val="auto"/>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甲乙双方如任何一方违约导致的诉讼程序，由违约方承担及律师费、诉讼费、保全费、差旅费、调查费、公证费、鉴定费、审计费等必要费用。</w:t>
      </w:r>
    </w:p>
    <w:p>
      <w:pPr>
        <w:pStyle w:val="2"/>
        <w:keepNext w:val="0"/>
        <w:keepLines w:val="0"/>
        <w:pageBreakBefore w:val="0"/>
        <w:widowControl w:val="0"/>
        <w:kinsoku w:val="0"/>
        <w:wordWrap/>
        <w:overflowPunct w:val="0"/>
        <w:topLinePunct w:val="0"/>
        <w:autoSpaceDE/>
        <w:autoSpaceDN/>
        <w:bidi w:val="0"/>
        <w:adjustRightInd w:val="0"/>
        <w:snapToGrid/>
        <w:spacing w:line="360" w:lineRule="auto"/>
        <w:ind w:left="0" w:leftChars="0" w:right="0" w:firstLine="482" w:firstLineChars="200"/>
        <w:jc w:val="both"/>
        <w:textAlignment w:val="auto"/>
        <w:rPr>
          <w:rFonts w:hint="eastAsia" w:ascii="仿宋" w:hAnsi="仿宋" w:eastAsia="仿宋" w:cs="仿宋"/>
          <w:b/>
          <w:bCs/>
          <w:spacing w:val="-2"/>
          <w:sz w:val="24"/>
          <w:szCs w:val="24"/>
          <w:highlight w:val="none"/>
          <w:lang w:val="en-US" w:eastAsia="zh-CN"/>
        </w:rPr>
      </w:pPr>
      <w:r>
        <w:rPr>
          <w:rFonts w:hint="eastAsia" w:ascii="仿宋" w:hAnsi="仿宋" w:eastAsia="仿宋" w:cs="仿宋"/>
          <w:b/>
          <w:bCs/>
          <w:snapToGrid w:val="0"/>
          <w:color w:val="000000"/>
          <w:kern w:val="0"/>
          <w:sz w:val="24"/>
          <w:szCs w:val="24"/>
          <w:lang w:val="en-US" w:eastAsia="zh-CN" w:bidi="ar"/>
        </w:rPr>
        <w:t xml:space="preserve">第十条 </w:t>
      </w:r>
      <w:r>
        <w:rPr>
          <w:rFonts w:hint="eastAsia" w:ascii="仿宋" w:hAnsi="仿宋" w:eastAsia="仿宋" w:cs="仿宋"/>
          <w:b/>
          <w:bCs/>
          <w:spacing w:val="-2"/>
          <w:sz w:val="24"/>
          <w:szCs w:val="24"/>
          <w:highlight w:val="none"/>
          <w:lang w:val="en-US" w:eastAsia="zh-CN"/>
        </w:rPr>
        <w:t>合同生效及其它条款</w:t>
      </w:r>
    </w:p>
    <w:p>
      <w:pPr>
        <w:pStyle w:val="2"/>
        <w:keepNext w:val="0"/>
        <w:keepLines w:val="0"/>
        <w:pageBreakBefore w:val="0"/>
        <w:widowControl w:val="0"/>
        <w:kinsoku w:val="0"/>
        <w:wordWrap/>
        <w:overflowPunct w:val="0"/>
        <w:topLinePunct w:val="0"/>
        <w:autoSpaceDE/>
        <w:autoSpaceDN/>
        <w:bidi w:val="0"/>
        <w:adjustRightInd w:val="0"/>
        <w:snapToGrid/>
        <w:spacing w:line="360" w:lineRule="auto"/>
        <w:ind w:left="0" w:leftChars="0" w:right="0" w:firstLine="472" w:firstLineChars="200"/>
        <w:jc w:val="both"/>
        <w:textAlignment w:val="auto"/>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1.合同经甲乙双方签章后生效，甲方需提供营业执照复印件。</w:t>
      </w:r>
    </w:p>
    <w:p>
      <w:pPr>
        <w:pStyle w:val="2"/>
        <w:keepNext w:val="0"/>
        <w:keepLines w:val="0"/>
        <w:pageBreakBefore w:val="0"/>
        <w:widowControl w:val="0"/>
        <w:kinsoku w:val="0"/>
        <w:wordWrap/>
        <w:overflowPunct w:val="0"/>
        <w:topLinePunct w:val="0"/>
        <w:autoSpaceDE/>
        <w:autoSpaceDN/>
        <w:bidi w:val="0"/>
        <w:adjustRightInd w:val="0"/>
        <w:snapToGrid/>
        <w:spacing w:line="360" w:lineRule="auto"/>
        <w:ind w:left="0" w:leftChars="0" w:right="0" w:firstLine="472" w:firstLineChars="200"/>
        <w:jc w:val="both"/>
        <w:textAlignment w:val="auto"/>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2.此合同后期变更主体单位同样有效作为往来款证明。</w:t>
      </w:r>
    </w:p>
    <w:p>
      <w:pPr>
        <w:pStyle w:val="2"/>
        <w:keepNext w:val="0"/>
        <w:keepLines w:val="0"/>
        <w:pageBreakBefore w:val="0"/>
        <w:widowControl w:val="0"/>
        <w:kinsoku w:val="0"/>
        <w:wordWrap/>
        <w:overflowPunct w:val="0"/>
        <w:topLinePunct w:val="0"/>
        <w:autoSpaceDE/>
        <w:autoSpaceDN/>
        <w:bidi w:val="0"/>
        <w:adjustRightInd w:val="0"/>
        <w:snapToGrid/>
        <w:spacing w:line="360" w:lineRule="auto"/>
        <w:ind w:left="0" w:leftChars="0" w:right="0" w:firstLine="472" w:firstLineChars="200"/>
        <w:jc w:val="both"/>
        <w:textAlignment w:val="auto"/>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3.本合同未尽事项，可由双方约定后签订补充协议，补充协议与本合同具有同等效力。</w:t>
      </w:r>
    </w:p>
    <w:p>
      <w:pPr>
        <w:rPr>
          <w:rFonts w:hint="eastAsia" w:ascii="仿宋" w:hAnsi="仿宋" w:eastAsia="仿宋" w:cs="仿宋"/>
          <w:lang w:val="en-US"/>
        </w:rPr>
      </w:pPr>
    </w:p>
    <w:p>
      <w:pPr>
        <w:rPr>
          <w:rFonts w:hint="eastAsia" w:ascii="仿宋" w:hAnsi="仿宋" w:eastAsia="仿宋" w:cs="仿宋"/>
        </w:rPr>
      </w:pPr>
      <w:r>
        <w:rPr>
          <w:rFonts w:hint="eastAsia" w:ascii="仿宋" w:hAnsi="仿宋" w:eastAsia="仿宋" w:cs="仿宋"/>
          <w:lang w:val="en-US" w:eastAsia="zh-CN"/>
        </w:rPr>
        <w:br w:type="page"/>
      </w:r>
    </w:p>
    <w:p>
      <w:pPr>
        <w:pStyle w:val="3"/>
        <w:pageBreakBefore w:val="0"/>
        <w:numPr>
          <w:ilvl w:val="0"/>
          <w:numId w:val="0"/>
        </w:numPr>
        <w:kinsoku/>
        <w:wordWrap/>
        <w:overflowPunct/>
        <w:topLinePunct w:val="0"/>
        <w:autoSpaceDE/>
        <w:autoSpaceDN/>
        <w:bidi w:val="0"/>
        <w:adjustRightInd/>
        <w:snapToGrid/>
        <w:spacing w:before="0" w:after="0"/>
        <w:jc w:val="center"/>
        <w:textAlignment w:val="auto"/>
        <w:outlineLvl w:val="0"/>
        <w:rPr>
          <w:rFonts w:hint="eastAsia" w:ascii="仿宋" w:hAnsi="仿宋" w:eastAsia="仿宋" w:cs="仿宋"/>
          <w:b/>
          <w:bCs w:val="0"/>
        </w:rPr>
      </w:pPr>
      <w:bookmarkStart w:id="107" w:name="_Toc18482"/>
      <w:r>
        <w:rPr>
          <w:rFonts w:hint="eastAsia" w:ascii="仿宋" w:hAnsi="仿宋" w:eastAsia="仿宋" w:cs="仿宋"/>
          <w:b/>
          <w:bCs w:val="0"/>
          <w:kern w:val="44"/>
          <w:sz w:val="30"/>
          <w:szCs w:val="44"/>
          <w:lang w:val="en-US" w:eastAsia="zh-CN" w:bidi="ar-SA"/>
        </w:rPr>
        <w:t xml:space="preserve">第五章 </w:t>
      </w:r>
      <w:r>
        <w:rPr>
          <w:rFonts w:hint="eastAsia" w:ascii="仿宋" w:hAnsi="仿宋" w:eastAsia="仿宋" w:cs="仿宋"/>
          <w:b/>
          <w:bCs w:val="0"/>
          <w:lang w:val="en-US" w:eastAsia="zh-CN"/>
        </w:rPr>
        <w:t>评标办法</w:t>
      </w:r>
      <w:bookmarkEnd w:id="107"/>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both"/>
        <w:textAlignment w:val="auto"/>
        <w:outlineLvl w:val="1"/>
        <w:rPr>
          <w:rFonts w:hint="eastAsia" w:ascii="仿宋" w:hAnsi="仿宋" w:eastAsia="仿宋" w:cs="仿宋"/>
          <w:i w:val="0"/>
          <w:iCs w:val="0"/>
          <w:caps w:val="0"/>
          <w:color w:val="000000"/>
          <w:spacing w:val="0"/>
          <w:sz w:val="24"/>
          <w:szCs w:val="24"/>
        </w:rPr>
      </w:pPr>
      <w:bookmarkStart w:id="108" w:name="_Toc8494"/>
      <w:r>
        <w:rPr>
          <w:rFonts w:hint="eastAsia" w:ascii="仿宋" w:hAnsi="仿宋" w:eastAsia="仿宋" w:cs="仿宋"/>
          <w:b/>
          <w:bCs/>
          <w:i w:val="0"/>
          <w:iCs w:val="0"/>
          <w:caps w:val="0"/>
          <w:color w:val="000000"/>
          <w:spacing w:val="0"/>
          <w:sz w:val="24"/>
          <w:szCs w:val="24"/>
          <w:shd w:val="clear" w:fill="FFFFFF"/>
        </w:rPr>
        <w:t>一、评审委员会</w:t>
      </w:r>
      <w:bookmarkEnd w:id="108"/>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评审工作由代理机构组建的评审委员会负责。评审委员成员人数为3人,监督1人。</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1"/>
        <w:rPr>
          <w:rFonts w:hint="eastAsia" w:ascii="仿宋" w:hAnsi="仿宋" w:eastAsia="仿宋" w:cs="仿宋"/>
          <w:i w:val="0"/>
          <w:iCs w:val="0"/>
          <w:caps w:val="0"/>
          <w:color w:val="000000"/>
          <w:spacing w:val="0"/>
          <w:sz w:val="24"/>
          <w:szCs w:val="24"/>
        </w:rPr>
      </w:pPr>
      <w:bookmarkStart w:id="109" w:name="_Toc15329"/>
      <w:r>
        <w:rPr>
          <w:rFonts w:hint="eastAsia" w:ascii="仿宋" w:hAnsi="仿宋" w:eastAsia="仿宋" w:cs="仿宋"/>
          <w:b/>
          <w:bCs/>
          <w:i w:val="0"/>
          <w:iCs w:val="0"/>
          <w:caps w:val="0"/>
          <w:color w:val="000000"/>
          <w:spacing w:val="0"/>
          <w:sz w:val="24"/>
          <w:szCs w:val="24"/>
          <w:shd w:val="clear" w:fill="FFFFFF"/>
        </w:rPr>
        <w:t>二、投标申请文件评选及审查</w:t>
      </w:r>
      <w:bookmarkEnd w:id="109"/>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比选人在监督人员监督的情况下，在</w:t>
      </w:r>
      <w:r>
        <w:rPr>
          <w:rFonts w:hint="eastAsia" w:ascii="仿宋" w:hAnsi="仿宋" w:eastAsia="仿宋" w:cs="仿宋"/>
          <w:i w:val="0"/>
          <w:iCs w:val="0"/>
          <w:caps w:val="0"/>
          <w:color w:val="000000"/>
          <w:spacing w:val="0"/>
          <w:sz w:val="24"/>
          <w:szCs w:val="24"/>
          <w:shd w:val="clear" w:fill="FFFFFF"/>
          <w:lang w:eastAsia="zh-CN"/>
        </w:rPr>
        <w:t>比选文件</w:t>
      </w:r>
      <w:r>
        <w:rPr>
          <w:rFonts w:hint="eastAsia" w:ascii="仿宋" w:hAnsi="仿宋" w:eastAsia="仿宋" w:cs="仿宋"/>
          <w:i w:val="0"/>
          <w:iCs w:val="0"/>
          <w:caps w:val="0"/>
          <w:color w:val="000000"/>
          <w:spacing w:val="0"/>
          <w:sz w:val="24"/>
          <w:szCs w:val="24"/>
          <w:shd w:val="clear" w:fill="FFFFFF"/>
        </w:rPr>
        <w:t>规定地点、时间当场开封所有</w:t>
      </w:r>
      <w:r>
        <w:rPr>
          <w:rFonts w:hint="eastAsia" w:ascii="仿宋" w:hAnsi="仿宋" w:eastAsia="仿宋" w:cs="仿宋"/>
          <w:i w:val="0"/>
          <w:iCs w:val="0"/>
          <w:caps w:val="0"/>
          <w:color w:val="000000"/>
          <w:spacing w:val="0"/>
          <w:sz w:val="24"/>
          <w:szCs w:val="24"/>
          <w:shd w:val="clear" w:fill="FFFFFF"/>
          <w:lang w:eastAsia="zh-CN"/>
        </w:rPr>
        <w:t>响应文件</w:t>
      </w:r>
      <w:r>
        <w:rPr>
          <w:rFonts w:hint="eastAsia" w:ascii="仿宋" w:hAnsi="仿宋" w:eastAsia="仿宋" w:cs="仿宋"/>
          <w:i w:val="0"/>
          <w:iCs w:val="0"/>
          <w:caps w:val="0"/>
          <w:color w:val="000000"/>
          <w:spacing w:val="0"/>
          <w:sz w:val="24"/>
          <w:szCs w:val="24"/>
          <w:shd w:val="clear" w:fill="FFFFFF"/>
        </w:rPr>
        <w:t>，按照以下程序进行：</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outlineLvl w:val="2"/>
        <w:rPr>
          <w:rFonts w:hint="eastAsia" w:ascii="仿宋" w:hAnsi="仿宋" w:eastAsia="仿宋" w:cs="仿宋"/>
          <w:i w:val="0"/>
          <w:iCs w:val="0"/>
          <w:caps w:val="0"/>
          <w:color w:val="000000"/>
          <w:spacing w:val="0"/>
          <w:sz w:val="24"/>
          <w:szCs w:val="24"/>
        </w:rPr>
      </w:pPr>
      <w:bookmarkStart w:id="110" w:name="_Toc28229"/>
      <w:r>
        <w:rPr>
          <w:rFonts w:hint="eastAsia" w:ascii="仿宋" w:hAnsi="仿宋" w:eastAsia="仿宋" w:cs="仿宋"/>
          <w:i w:val="0"/>
          <w:iCs w:val="0"/>
          <w:caps w:val="0"/>
          <w:color w:val="000000"/>
          <w:spacing w:val="0"/>
          <w:sz w:val="24"/>
          <w:szCs w:val="24"/>
          <w:shd w:val="clear" w:fill="FFFFFF"/>
        </w:rPr>
        <w:t>1、资格性检查</w:t>
      </w:r>
      <w:bookmarkEnd w:id="110"/>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依据法律法规和</w:t>
      </w:r>
      <w:r>
        <w:rPr>
          <w:rFonts w:hint="eastAsia" w:ascii="仿宋" w:hAnsi="仿宋" w:eastAsia="仿宋" w:cs="仿宋"/>
          <w:i w:val="0"/>
          <w:iCs w:val="0"/>
          <w:caps w:val="0"/>
          <w:color w:val="000000"/>
          <w:spacing w:val="0"/>
          <w:sz w:val="24"/>
          <w:szCs w:val="24"/>
          <w:shd w:val="clear" w:fill="FFFFFF"/>
          <w:lang w:eastAsia="zh-CN"/>
        </w:rPr>
        <w:t>比选文件</w:t>
      </w:r>
      <w:r>
        <w:rPr>
          <w:rFonts w:hint="eastAsia" w:ascii="仿宋" w:hAnsi="仿宋" w:eastAsia="仿宋" w:cs="仿宋"/>
          <w:i w:val="0"/>
          <w:iCs w:val="0"/>
          <w:caps w:val="0"/>
          <w:color w:val="000000"/>
          <w:spacing w:val="0"/>
          <w:sz w:val="24"/>
          <w:szCs w:val="24"/>
          <w:shd w:val="clear" w:fill="FFFFFF"/>
        </w:rPr>
        <w:t>的规定，对</w:t>
      </w:r>
      <w:r>
        <w:rPr>
          <w:rFonts w:hint="eastAsia" w:ascii="仿宋" w:hAnsi="仿宋" w:eastAsia="仿宋" w:cs="仿宋"/>
          <w:i w:val="0"/>
          <w:iCs w:val="0"/>
          <w:caps w:val="0"/>
          <w:color w:val="000000"/>
          <w:spacing w:val="0"/>
          <w:sz w:val="24"/>
          <w:szCs w:val="24"/>
          <w:shd w:val="clear" w:fill="FFFFFF"/>
          <w:lang w:eastAsia="zh-CN"/>
        </w:rPr>
        <w:t>响应文件</w:t>
      </w:r>
      <w:r>
        <w:rPr>
          <w:rFonts w:hint="eastAsia" w:ascii="仿宋" w:hAnsi="仿宋" w:eastAsia="仿宋" w:cs="仿宋"/>
          <w:i w:val="0"/>
          <w:iCs w:val="0"/>
          <w:caps w:val="0"/>
          <w:color w:val="000000"/>
          <w:spacing w:val="0"/>
          <w:sz w:val="24"/>
          <w:szCs w:val="24"/>
          <w:shd w:val="clear" w:fill="FFFFFF"/>
        </w:rPr>
        <w:t>是否按照规定要求提供资格性证明材料、是否属于禁止参加比选申请的供应商等进行审查，以确定比选申请人是否具备申请资格。</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lang w:eastAsia="zh-CN"/>
        </w:rPr>
        <w:t>响应文件</w:t>
      </w:r>
      <w:r>
        <w:rPr>
          <w:rFonts w:hint="eastAsia" w:ascii="仿宋" w:hAnsi="仿宋" w:eastAsia="仿宋" w:cs="仿宋"/>
          <w:i w:val="0"/>
          <w:iCs w:val="0"/>
          <w:caps w:val="0"/>
          <w:color w:val="000000"/>
          <w:spacing w:val="0"/>
          <w:sz w:val="24"/>
          <w:szCs w:val="24"/>
          <w:shd w:val="clear" w:fill="FFFFFF"/>
        </w:rPr>
        <w:t>有下列情况之一的，按照无效</w:t>
      </w:r>
      <w:r>
        <w:rPr>
          <w:rFonts w:hint="eastAsia" w:ascii="仿宋" w:hAnsi="仿宋" w:eastAsia="仿宋" w:cs="仿宋"/>
          <w:i w:val="0"/>
          <w:iCs w:val="0"/>
          <w:caps w:val="0"/>
          <w:color w:val="000000"/>
          <w:spacing w:val="0"/>
          <w:sz w:val="24"/>
          <w:szCs w:val="24"/>
          <w:shd w:val="clear" w:fill="FFFFFF"/>
          <w:lang w:eastAsia="zh-CN"/>
        </w:rPr>
        <w:t>响应文件</w:t>
      </w:r>
      <w:r>
        <w:rPr>
          <w:rFonts w:hint="eastAsia" w:ascii="仿宋" w:hAnsi="仿宋" w:eastAsia="仿宋" w:cs="仿宋"/>
          <w:i w:val="0"/>
          <w:iCs w:val="0"/>
          <w:caps w:val="0"/>
          <w:color w:val="000000"/>
          <w:spacing w:val="0"/>
          <w:sz w:val="24"/>
          <w:szCs w:val="24"/>
          <w:shd w:val="clear" w:fill="FFFFFF"/>
        </w:rPr>
        <w:t>处理：</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（1）属于禁止参加投标的供应商的；</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（2）不具备</w:t>
      </w:r>
      <w:r>
        <w:rPr>
          <w:rFonts w:hint="eastAsia" w:ascii="仿宋" w:hAnsi="仿宋" w:eastAsia="仿宋" w:cs="仿宋"/>
          <w:i w:val="0"/>
          <w:iCs w:val="0"/>
          <w:caps w:val="0"/>
          <w:color w:val="000000"/>
          <w:spacing w:val="0"/>
          <w:sz w:val="24"/>
          <w:szCs w:val="24"/>
          <w:shd w:val="clear" w:fill="FFFFFF"/>
          <w:lang w:eastAsia="zh-CN"/>
        </w:rPr>
        <w:t>比选文件</w:t>
      </w:r>
      <w:r>
        <w:rPr>
          <w:rFonts w:hint="eastAsia" w:ascii="仿宋" w:hAnsi="仿宋" w:eastAsia="仿宋" w:cs="仿宋"/>
          <w:i w:val="0"/>
          <w:iCs w:val="0"/>
          <w:caps w:val="0"/>
          <w:color w:val="000000"/>
          <w:spacing w:val="0"/>
          <w:sz w:val="24"/>
          <w:szCs w:val="24"/>
          <w:shd w:val="clear" w:fill="FFFFFF"/>
        </w:rPr>
        <w:t>中规定的资格性要求的；</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（3）不符合法律、法规、规章规定的资格性要求的。</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outlineLvl w:val="2"/>
        <w:rPr>
          <w:rFonts w:hint="eastAsia" w:ascii="仿宋" w:hAnsi="仿宋" w:eastAsia="仿宋" w:cs="仿宋"/>
          <w:i w:val="0"/>
          <w:iCs w:val="0"/>
          <w:caps w:val="0"/>
          <w:color w:val="000000"/>
          <w:spacing w:val="0"/>
          <w:sz w:val="24"/>
          <w:szCs w:val="24"/>
        </w:rPr>
      </w:pPr>
      <w:bookmarkStart w:id="111" w:name="_Toc13648"/>
      <w:r>
        <w:rPr>
          <w:rFonts w:hint="eastAsia" w:ascii="仿宋" w:hAnsi="仿宋" w:eastAsia="仿宋" w:cs="仿宋"/>
          <w:i w:val="0"/>
          <w:iCs w:val="0"/>
          <w:caps w:val="0"/>
          <w:color w:val="000000"/>
          <w:spacing w:val="0"/>
          <w:sz w:val="24"/>
          <w:szCs w:val="24"/>
          <w:shd w:val="clear" w:fill="FFFFFF"/>
        </w:rPr>
        <w:t>2、符合性检查</w:t>
      </w:r>
      <w:bookmarkEnd w:id="111"/>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1）依据邀标</w:t>
      </w:r>
      <w:r>
        <w:rPr>
          <w:rFonts w:hint="eastAsia" w:ascii="仿宋" w:hAnsi="仿宋" w:eastAsia="仿宋" w:cs="仿宋"/>
          <w:i w:val="0"/>
          <w:iCs w:val="0"/>
          <w:caps w:val="0"/>
          <w:color w:val="000000"/>
          <w:spacing w:val="0"/>
          <w:sz w:val="24"/>
          <w:szCs w:val="24"/>
          <w:shd w:val="clear" w:fill="FFFFFF"/>
          <w:lang w:eastAsia="zh-CN"/>
        </w:rPr>
        <w:t>比选文件</w:t>
      </w:r>
      <w:r>
        <w:rPr>
          <w:rFonts w:hint="eastAsia" w:ascii="仿宋" w:hAnsi="仿宋" w:eastAsia="仿宋" w:cs="仿宋"/>
          <w:i w:val="0"/>
          <w:iCs w:val="0"/>
          <w:caps w:val="0"/>
          <w:color w:val="000000"/>
          <w:spacing w:val="0"/>
          <w:sz w:val="24"/>
          <w:szCs w:val="24"/>
          <w:shd w:val="clear" w:fill="FFFFFF"/>
        </w:rPr>
        <w:t>的规定，从</w:t>
      </w:r>
      <w:r>
        <w:rPr>
          <w:rFonts w:hint="eastAsia" w:ascii="仿宋" w:hAnsi="仿宋" w:eastAsia="仿宋" w:cs="仿宋"/>
          <w:i w:val="0"/>
          <w:iCs w:val="0"/>
          <w:caps w:val="0"/>
          <w:color w:val="000000"/>
          <w:spacing w:val="0"/>
          <w:sz w:val="24"/>
          <w:szCs w:val="24"/>
          <w:shd w:val="clear" w:fill="FFFFFF"/>
          <w:lang w:eastAsia="zh-CN"/>
        </w:rPr>
        <w:t>响应文件</w:t>
      </w:r>
      <w:r>
        <w:rPr>
          <w:rFonts w:hint="eastAsia" w:ascii="仿宋" w:hAnsi="仿宋" w:eastAsia="仿宋" w:cs="仿宋"/>
          <w:i w:val="0"/>
          <w:iCs w:val="0"/>
          <w:caps w:val="0"/>
          <w:color w:val="000000"/>
          <w:spacing w:val="0"/>
          <w:sz w:val="24"/>
          <w:szCs w:val="24"/>
          <w:shd w:val="clear" w:fill="FFFFFF"/>
        </w:rPr>
        <w:t>的有效性、完整性和对邀标</w:t>
      </w:r>
      <w:r>
        <w:rPr>
          <w:rFonts w:hint="eastAsia" w:ascii="仿宋" w:hAnsi="仿宋" w:eastAsia="仿宋" w:cs="仿宋"/>
          <w:i w:val="0"/>
          <w:iCs w:val="0"/>
          <w:caps w:val="0"/>
          <w:color w:val="000000"/>
          <w:spacing w:val="0"/>
          <w:sz w:val="24"/>
          <w:szCs w:val="24"/>
          <w:shd w:val="clear" w:fill="FFFFFF"/>
          <w:lang w:eastAsia="zh-CN"/>
        </w:rPr>
        <w:t>比选文件</w:t>
      </w:r>
      <w:r>
        <w:rPr>
          <w:rFonts w:hint="eastAsia" w:ascii="仿宋" w:hAnsi="仿宋" w:eastAsia="仿宋" w:cs="仿宋"/>
          <w:i w:val="0"/>
          <w:iCs w:val="0"/>
          <w:caps w:val="0"/>
          <w:color w:val="000000"/>
          <w:spacing w:val="0"/>
          <w:sz w:val="24"/>
          <w:szCs w:val="24"/>
          <w:shd w:val="clear" w:fill="FFFFFF"/>
        </w:rPr>
        <w:t>的响应程度进行审查，以确定比选申请人是否对邀标</w:t>
      </w:r>
      <w:r>
        <w:rPr>
          <w:rFonts w:hint="eastAsia" w:ascii="仿宋" w:hAnsi="仿宋" w:eastAsia="仿宋" w:cs="仿宋"/>
          <w:i w:val="0"/>
          <w:iCs w:val="0"/>
          <w:caps w:val="0"/>
          <w:color w:val="000000"/>
          <w:spacing w:val="0"/>
          <w:sz w:val="24"/>
          <w:szCs w:val="24"/>
          <w:shd w:val="clear" w:fill="FFFFFF"/>
          <w:lang w:eastAsia="zh-CN"/>
        </w:rPr>
        <w:t>比选文件</w:t>
      </w:r>
      <w:r>
        <w:rPr>
          <w:rFonts w:hint="eastAsia" w:ascii="仿宋" w:hAnsi="仿宋" w:eastAsia="仿宋" w:cs="仿宋"/>
          <w:i w:val="0"/>
          <w:iCs w:val="0"/>
          <w:caps w:val="0"/>
          <w:color w:val="000000"/>
          <w:spacing w:val="0"/>
          <w:sz w:val="24"/>
          <w:szCs w:val="24"/>
          <w:shd w:val="clear" w:fill="FFFFFF"/>
        </w:rPr>
        <w:t>的实质性要求作出响应。</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评标委员会符合性审查的依据仅限于邀标</w:t>
      </w:r>
      <w:r>
        <w:rPr>
          <w:rFonts w:hint="eastAsia" w:ascii="仿宋" w:hAnsi="仿宋" w:eastAsia="仿宋" w:cs="仿宋"/>
          <w:i w:val="0"/>
          <w:iCs w:val="0"/>
          <w:caps w:val="0"/>
          <w:color w:val="000000"/>
          <w:spacing w:val="0"/>
          <w:sz w:val="24"/>
          <w:szCs w:val="24"/>
          <w:shd w:val="clear" w:fill="FFFFFF"/>
          <w:lang w:eastAsia="zh-CN"/>
        </w:rPr>
        <w:t>比选文件</w:t>
      </w:r>
      <w:r>
        <w:rPr>
          <w:rFonts w:hint="eastAsia" w:ascii="仿宋" w:hAnsi="仿宋" w:eastAsia="仿宋" w:cs="仿宋"/>
          <w:i w:val="0"/>
          <w:iCs w:val="0"/>
          <w:caps w:val="0"/>
          <w:color w:val="000000"/>
          <w:spacing w:val="0"/>
          <w:sz w:val="24"/>
          <w:szCs w:val="24"/>
          <w:shd w:val="clear" w:fill="FFFFFF"/>
        </w:rPr>
        <w:t>的规定。</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lang w:eastAsia="zh-CN"/>
        </w:rPr>
        <w:t>响应文件</w:t>
      </w:r>
      <w:r>
        <w:rPr>
          <w:rFonts w:hint="eastAsia" w:ascii="仿宋" w:hAnsi="仿宋" w:eastAsia="仿宋" w:cs="仿宋"/>
          <w:i w:val="0"/>
          <w:iCs w:val="0"/>
          <w:caps w:val="0"/>
          <w:color w:val="000000"/>
          <w:spacing w:val="0"/>
          <w:sz w:val="24"/>
          <w:szCs w:val="24"/>
          <w:shd w:val="clear" w:fill="FFFFFF"/>
        </w:rPr>
        <w:t>有下列情况之一的，应当在符合性审查时按照无效</w:t>
      </w:r>
      <w:r>
        <w:rPr>
          <w:rFonts w:hint="eastAsia" w:ascii="仿宋" w:hAnsi="仿宋" w:eastAsia="仿宋" w:cs="仿宋"/>
          <w:i w:val="0"/>
          <w:iCs w:val="0"/>
          <w:caps w:val="0"/>
          <w:color w:val="000000"/>
          <w:spacing w:val="0"/>
          <w:sz w:val="24"/>
          <w:szCs w:val="24"/>
          <w:shd w:val="clear" w:fill="FFFFFF"/>
          <w:lang w:eastAsia="zh-CN"/>
        </w:rPr>
        <w:t>响应文件</w:t>
      </w:r>
      <w:r>
        <w:rPr>
          <w:rFonts w:hint="eastAsia" w:ascii="仿宋" w:hAnsi="仿宋" w:eastAsia="仿宋" w:cs="仿宋"/>
          <w:i w:val="0"/>
          <w:iCs w:val="0"/>
          <w:caps w:val="0"/>
          <w:color w:val="000000"/>
          <w:spacing w:val="0"/>
          <w:sz w:val="24"/>
          <w:szCs w:val="24"/>
          <w:shd w:val="clear" w:fill="FFFFFF"/>
        </w:rPr>
        <w:t>处理：</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（1）未按照邀标</w:t>
      </w:r>
      <w:r>
        <w:rPr>
          <w:rFonts w:hint="eastAsia" w:ascii="仿宋" w:hAnsi="仿宋" w:eastAsia="仿宋" w:cs="仿宋"/>
          <w:i w:val="0"/>
          <w:iCs w:val="0"/>
          <w:caps w:val="0"/>
          <w:color w:val="000000"/>
          <w:spacing w:val="0"/>
          <w:sz w:val="24"/>
          <w:szCs w:val="24"/>
          <w:shd w:val="clear" w:fill="FFFFFF"/>
          <w:lang w:eastAsia="zh-CN"/>
        </w:rPr>
        <w:t>比选文件</w:t>
      </w:r>
      <w:r>
        <w:rPr>
          <w:rFonts w:hint="eastAsia" w:ascii="仿宋" w:hAnsi="仿宋" w:eastAsia="仿宋" w:cs="仿宋"/>
          <w:i w:val="0"/>
          <w:iCs w:val="0"/>
          <w:caps w:val="0"/>
          <w:color w:val="000000"/>
          <w:spacing w:val="0"/>
          <w:sz w:val="24"/>
          <w:szCs w:val="24"/>
          <w:shd w:val="clear" w:fill="FFFFFF"/>
        </w:rPr>
        <w:t>规定要求密封、签署、盖章的；</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（2）</w:t>
      </w:r>
      <w:r>
        <w:rPr>
          <w:rFonts w:hint="eastAsia" w:ascii="仿宋" w:hAnsi="仿宋" w:eastAsia="仿宋" w:cs="仿宋"/>
          <w:i w:val="0"/>
          <w:iCs w:val="0"/>
          <w:caps w:val="0"/>
          <w:color w:val="000000"/>
          <w:spacing w:val="0"/>
          <w:sz w:val="24"/>
          <w:szCs w:val="24"/>
          <w:shd w:val="clear" w:fill="FFFFFF"/>
          <w:lang w:eastAsia="zh-CN"/>
        </w:rPr>
        <w:t>响应文件</w:t>
      </w:r>
      <w:r>
        <w:rPr>
          <w:rFonts w:hint="eastAsia" w:ascii="仿宋" w:hAnsi="仿宋" w:eastAsia="仿宋" w:cs="仿宋"/>
          <w:i w:val="0"/>
          <w:iCs w:val="0"/>
          <w:caps w:val="0"/>
          <w:color w:val="000000"/>
          <w:spacing w:val="0"/>
          <w:sz w:val="24"/>
          <w:szCs w:val="24"/>
          <w:shd w:val="clear" w:fill="FFFFFF"/>
        </w:rPr>
        <w:t>组成明显不符合邀标</w:t>
      </w:r>
      <w:r>
        <w:rPr>
          <w:rFonts w:hint="eastAsia" w:ascii="仿宋" w:hAnsi="仿宋" w:eastAsia="仿宋" w:cs="仿宋"/>
          <w:i w:val="0"/>
          <w:iCs w:val="0"/>
          <w:caps w:val="0"/>
          <w:color w:val="000000"/>
          <w:spacing w:val="0"/>
          <w:sz w:val="24"/>
          <w:szCs w:val="24"/>
          <w:shd w:val="clear" w:fill="FFFFFF"/>
          <w:lang w:eastAsia="zh-CN"/>
        </w:rPr>
        <w:t>比选文件</w:t>
      </w:r>
      <w:r>
        <w:rPr>
          <w:rFonts w:hint="eastAsia" w:ascii="仿宋" w:hAnsi="仿宋" w:eastAsia="仿宋" w:cs="仿宋"/>
          <w:i w:val="0"/>
          <w:iCs w:val="0"/>
          <w:caps w:val="0"/>
          <w:color w:val="000000"/>
          <w:spacing w:val="0"/>
          <w:sz w:val="24"/>
          <w:szCs w:val="24"/>
          <w:shd w:val="clear" w:fill="FFFFFF"/>
        </w:rPr>
        <w:t>的规定要求，影响评标委员会评判的；</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（3）</w:t>
      </w:r>
      <w:r>
        <w:rPr>
          <w:rFonts w:hint="eastAsia" w:ascii="仿宋" w:hAnsi="仿宋" w:eastAsia="仿宋" w:cs="仿宋"/>
          <w:i w:val="0"/>
          <w:iCs w:val="0"/>
          <w:caps w:val="0"/>
          <w:color w:val="000000"/>
          <w:spacing w:val="0"/>
          <w:sz w:val="24"/>
          <w:szCs w:val="24"/>
          <w:shd w:val="clear" w:fill="FFFFFF"/>
          <w:lang w:eastAsia="zh-CN"/>
        </w:rPr>
        <w:t>响应文件</w:t>
      </w:r>
      <w:r>
        <w:rPr>
          <w:rFonts w:hint="eastAsia" w:ascii="仿宋" w:hAnsi="仿宋" w:eastAsia="仿宋" w:cs="仿宋"/>
          <w:i w:val="0"/>
          <w:iCs w:val="0"/>
          <w:caps w:val="0"/>
          <w:color w:val="000000"/>
          <w:spacing w:val="0"/>
          <w:sz w:val="24"/>
          <w:szCs w:val="24"/>
          <w:shd w:val="clear" w:fill="FFFFFF"/>
        </w:rPr>
        <w:t>的格式、语言、计量单位、报价货币、知识产权、投标有效期等不符合邀标</w:t>
      </w:r>
      <w:r>
        <w:rPr>
          <w:rFonts w:hint="eastAsia" w:ascii="仿宋" w:hAnsi="仿宋" w:eastAsia="仿宋" w:cs="仿宋"/>
          <w:i w:val="0"/>
          <w:iCs w:val="0"/>
          <w:caps w:val="0"/>
          <w:color w:val="000000"/>
          <w:spacing w:val="0"/>
          <w:sz w:val="24"/>
          <w:szCs w:val="24"/>
          <w:shd w:val="clear" w:fill="FFFFFF"/>
          <w:lang w:eastAsia="zh-CN"/>
        </w:rPr>
        <w:t>比选文件</w:t>
      </w:r>
      <w:r>
        <w:rPr>
          <w:rFonts w:hint="eastAsia" w:ascii="仿宋" w:hAnsi="仿宋" w:eastAsia="仿宋" w:cs="仿宋"/>
          <w:i w:val="0"/>
          <w:iCs w:val="0"/>
          <w:caps w:val="0"/>
          <w:color w:val="000000"/>
          <w:spacing w:val="0"/>
          <w:sz w:val="24"/>
          <w:szCs w:val="24"/>
          <w:shd w:val="clear" w:fill="FFFFFF"/>
        </w:rPr>
        <w:t>的规定，影响评标委员会评判的；</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1"/>
        <w:rPr>
          <w:rFonts w:hint="eastAsia" w:ascii="仿宋" w:hAnsi="仿宋" w:eastAsia="仿宋" w:cs="仿宋"/>
          <w:i w:val="0"/>
          <w:iCs w:val="0"/>
          <w:caps w:val="0"/>
          <w:color w:val="000000"/>
          <w:spacing w:val="0"/>
          <w:sz w:val="24"/>
          <w:szCs w:val="24"/>
        </w:rPr>
      </w:pPr>
      <w:bookmarkStart w:id="112" w:name="_Toc21625"/>
      <w:r>
        <w:rPr>
          <w:rFonts w:hint="eastAsia" w:ascii="仿宋" w:hAnsi="仿宋" w:eastAsia="仿宋" w:cs="仿宋"/>
          <w:b/>
          <w:bCs/>
          <w:i w:val="0"/>
          <w:iCs w:val="0"/>
          <w:caps w:val="0"/>
          <w:color w:val="000000"/>
          <w:spacing w:val="0"/>
          <w:sz w:val="24"/>
          <w:szCs w:val="24"/>
          <w:shd w:val="clear" w:fill="FFFFFF"/>
        </w:rPr>
        <w:t>三、澄清有关问题</w:t>
      </w:r>
      <w:bookmarkEnd w:id="112"/>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对</w:t>
      </w:r>
      <w:r>
        <w:rPr>
          <w:rFonts w:hint="eastAsia" w:ascii="仿宋" w:hAnsi="仿宋" w:eastAsia="仿宋" w:cs="仿宋"/>
          <w:i w:val="0"/>
          <w:iCs w:val="0"/>
          <w:caps w:val="0"/>
          <w:color w:val="000000"/>
          <w:spacing w:val="0"/>
          <w:sz w:val="24"/>
          <w:szCs w:val="24"/>
          <w:shd w:val="clear" w:fill="FFFFFF"/>
          <w:lang w:eastAsia="zh-CN"/>
        </w:rPr>
        <w:t>响应文件</w:t>
      </w:r>
      <w:r>
        <w:rPr>
          <w:rFonts w:hint="eastAsia" w:ascii="仿宋" w:hAnsi="仿宋" w:eastAsia="仿宋" w:cs="仿宋"/>
          <w:i w:val="0"/>
          <w:iCs w:val="0"/>
          <w:caps w:val="0"/>
          <w:color w:val="000000"/>
          <w:spacing w:val="0"/>
          <w:sz w:val="24"/>
          <w:szCs w:val="24"/>
          <w:shd w:val="clear" w:fill="FFFFFF"/>
        </w:rPr>
        <w:t>中含义不明确、同类问题表述不一致或者有明显文字和计算错误的内容，评标委员会可以书面形式（应当由评标委员会专家签字）要求比选申请人作出必要的澄清、说明或者纠正。比选申请人的澄清、说明或者补正应当采用书面形式，由其授权的代表签字，并不得超出</w:t>
      </w:r>
      <w:r>
        <w:rPr>
          <w:rFonts w:hint="eastAsia" w:ascii="仿宋" w:hAnsi="仿宋" w:eastAsia="仿宋" w:cs="仿宋"/>
          <w:i w:val="0"/>
          <w:iCs w:val="0"/>
          <w:caps w:val="0"/>
          <w:color w:val="000000"/>
          <w:spacing w:val="0"/>
          <w:sz w:val="24"/>
          <w:szCs w:val="24"/>
          <w:shd w:val="clear" w:fill="FFFFFF"/>
          <w:lang w:eastAsia="zh-CN"/>
        </w:rPr>
        <w:t>响应文件</w:t>
      </w:r>
      <w:r>
        <w:rPr>
          <w:rFonts w:hint="eastAsia" w:ascii="仿宋" w:hAnsi="仿宋" w:eastAsia="仿宋" w:cs="仿宋"/>
          <w:i w:val="0"/>
          <w:iCs w:val="0"/>
          <w:caps w:val="0"/>
          <w:color w:val="000000"/>
          <w:spacing w:val="0"/>
          <w:sz w:val="24"/>
          <w:szCs w:val="24"/>
          <w:shd w:val="clear" w:fill="FFFFFF"/>
        </w:rPr>
        <w:t>的范围或者改变</w:t>
      </w:r>
      <w:r>
        <w:rPr>
          <w:rFonts w:hint="eastAsia" w:ascii="仿宋" w:hAnsi="仿宋" w:eastAsia="仿宋" w:cs="仿宋"/>
          <w:i w:val="0"/>
          <w:iCs w:val="0"/>
          <w:caps w:val="0"/>
          <w:color w:val="000000"/>
          <w:spacing w:val="0"/>
          <w:sz w:val="24"/>
          <w:szCs w:val="24"/>
          <w:shd w:val="clear" w:fill="FFFFFF"/>
          <w:lang w:eastAsia="zh-CN"/>
        </w:rPr>
        <w:t>响应文件</w:t>
      </w:r>
      <w:r>
        <w:rPr>
          <w:rFonts w:hint="eastAsia" w:ascii="仿宋" w:hAnsi="仿宋" w:eastAsia="仿宋" w:cs="仿宋"/>
          <w:i w:val="0"/>
          <w:iCs w:val="0"/>
          <w:caps w:val="0"/>
          <w:color w:val="000000"/>
          <w:spacing w:val="0"/>
          <w:sz w:val="24"/>
          <w:szCs w:val="24"/>
          <w:shd w:val="clear" w:fill="FFFFFF"/>
        </w:rPr>
        <w:t>的实质性内容。</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1"/>
        <w:rPr>
          <w:rFonts w:hint="eastAsia" w:ascii="仿宋" w:hAnsi="仿宋" w:eastAsia="仿宋" w:cs="仿宋"/>
          <w:i w:val="0"/>
          <w:iCs w:val="0"/>
          <w:caps w:val="0"/>
          <w:color w:val="000000"/>
          <w:spacing w:val="0"/>
          <w:sz w:val="24"/>
          <w:szCs w:val="24"/>
        </w:rPr>
      </w:pPr>
      <w:bookmarkStart w:id="113" w:name="_Toc11599"/>
      <w:r>
        <w:rPr>
          <w:rFonts w:hint="eastAsia" w:ascii="仿宋" w:hAnsi="仿宋" w:eastAsia="仿宋" w:cs="仿宋"/>
          <w:b/>
          <w:bCs/>
          <w:i w:val="0"/>
          <w:iCs w:val="0"/>
          <w:caps w:val="0"/>
          <w:color w:val="000000"/>
          <w:spacing w:val="0"/>
          <w:sz w:val="24"/>
          <w:szCs w:val="24"/>
          <w:shd w:val="clear" w:fill="FFFFFF"/>
        </w:rPr>
        <w:t>四、比较与评价</w:t>
      </w:r>
      <w:bookmarkEnd w:id="113"/>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按邀标</w:t>
      </w:r>
      <w:r>
        <w:rPr>
          <w:rFonts w:hint="eastAsia" w:ascii="仿宋" w:hAnsi="仿宋" w:eastAsia="仿宋" w:cs="仿宋"/>
          <w:i w:val="0"/>
          <w:iCs w:val="0"/>
          <w:caps w:val="0"/>
          <w:color w:val="000000"/>
          <w:spacing w:val="0"/>
          <w:sz w:val="24"/>
          <w:szCs w:val="24"/>
          <w:shd w:val="clear" w:fill="FFFFFF"/>
          <w:lang w:eastAsia="zh-CN"/>
        </w:rPr>
        <w:t>比选文件</w:t>
      </w:r>
      <w:r>
        <w:rPr>
          <w:rFonts w:hint="eastAsia" w:ascii="仿宋" w:hAnsi="仿宋" w:eastAsia="仿宋" w:cs="仿宋"/>
          <w:i w:val="0"/>
          <w:iCs w:val="0"/>
          <w:caps w:val="0"/>
          <w:color w:val="000000"/>
          <w:spacing w:val="0"/>
          <w:sz w:val="24"/>
          <w:szCs w:val="24"/>
          <w:shd w:val="clear" w:fill="FFFFFF"/>
        </w:rPr>
        <w:t>中规定的评标方法和标准，对资格性检查和符合性检查合格的</w:t>
      </w:r>
      <w:r>
        <w:rPr>
          <w:rFonts w:hint="eastAsia" w:ascii="仿宋" w:hAnsi="仿宋" w:eastAsia="仿宋" w:cs="仿宋"/>
          <w:i w:val="0"/>
          <w:iCs w:val="0"/>
          <w:caps w:val="0"/>
          <w:color w:val="000000"/>
          <w:spacing w:val="0"/>
          <w:sz w:val="24"/>
          <w:szCs w:val="24"/>
          <w:shd w:val="clear" w:fill="FFFFFF"/>
          <w:lang w:eastAsia="zh-CN"/>
        </w:rPr>
        <w:t>响应文件</w:t>
      </w:r>
      <w:r>
        <w:rPr>
          <w:rFonts w:hint="eastAsia" w:ascii="仿宋" w:hAnsi="仿宋" w:eastAsia="仿宋" w:cs="仿宋"/>
          <w:i w:val="0"/>
          <w:iCs w:val="0"/>
          <w:caps w:val="0"/>
          <w:color w:val="000000"/>
          <w:spacing w:val="0"/>
          <w:sz w:val="24"/>
          <w:szCs w:val="24"/>
          <w:shd w:val="clear" w:fill="FFFFFF"/>
        </w:rPr>
        <w:t>进行商务和服务评估，综合比较与评价。</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1"/>
        <w:rPr>
          <w:rFonts w:hint="eastAsia" w:ascii="仿宋" w:hAnsi="仿宋" w:eastAsia="仿宋" w:cs="仿宋"/>
          <w:i w:val="0"/>
          <w:iCs w:val="0"/>
          <w:caps w:val="0"/>
          <w:color w:val="000000"/>
          <w:spacing w:val="0"/>
          <w:sz w:val="24"/>
          <w:szCs w:val="24"/>
        </w:rPr>
      </w:pPr>
      <w:bookmarkStart w:id="114" w:name="_Toc1615"/>
      <w:r>
        <w:rPr>
          <w:rFonts w:hint="eastAsia" w:ascii="仿宋" w:hAnsi="仿宋" w:eastAsia="仿宋" w:cs="仿宋"/>
          <w:b/>
          <w:bCs/>
          <w:i w:val="0"/>
          <w:iCs w:val="0"/>
          <w:caps w:val="0"/>
          <w:color w:val="000000"/>
          <w:spacing w:val="0"/>
          <w:sz w:val="24"/>
          <w:szCs w:val="24"/>
          <w:shd w:val="clear" w:fill="FFFFFF"/>
        </w:rPr>
        <w:t>五、推荐成交候选供应商名单</w:t>
      </w:r>
      <w:bookmarkEnd w:id="114"/>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成交候选供应商数量</w:t>
      </w:r>
      <w:r>
        <w:rPr>
          <w:rFonts w:hint="eastAsia" w:ascii="仿宋" w:hAnsi="仿宋" w:eastAsia="仿宋" w:cs="仿宋"/>
          <w:i w:val="0"/>
          <w:iCs w:val="0"/>
          <w:caps w:val="0"/>
          <w:color w:val="000000"/>
          <w:spacing w:val="0"/>
          <w:sz w:val="24"/>
          <w:szCs w:val="24"/>
          <w:shd w:val="clear" w:fill="FFFFFF"/>
          <w:lang w:val="en-US" w:eastAsia="zh-CN"/>
        </w:rPr>
        <w:t>3</w:t>
      </w:r>
      <w:r>
        <w:rPr>
          <w:rFonts w:hint="eastAsia" w:ascii="仿宋" w:hAnsi="仿宋" w:eastAsia="仿宋" w:cs="仿宋"/>
          <w:i w:val="0"/>
          <w:iCs w:val="0"/>
          <w:caps w:val="0"/>
          <w:color w:val="000000"/>
          <w:spacing w:val="0"/>
          <w:sz w:val="24"/>
          <w:szCs w:val="24"/>
          <w:shd w:val="clear" w:fill="FFFFFF"/>
        </w:rPr>
        <w:t>家，但必须按顺序排列成交候选供应商。</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评标委员会应当根据综合评分情况，按照评审得分由高到低顺序推荐</w:t>
      </w:r>
      <w:r>
        <w:rPr>
          <w:rFonts w:hint="eastAsia" w:ascii="仿宋" w:hAnsi="仿宋" w:eastAsia="仿宋" w:cs="仿宋"/>
          <w:i w:val="0"/>
          <w:iCs w:val="0"/>
          <w:caps w:val="0"/>
          <w:color w:val="000000"/>
          <w:spacing w:val="0"/>
          <w:sz w:val="24"/>
          <w:szCs w:val="24"/>
          <w:shd w:val="clear" w:fill="FFFFFF"/>
          <w:lang w:val="en-US" w:eastAsia="zh-CN"/>
        </w:rPr>
        <w:t>3</w:t>
      </w:r>
      <w:r>
        <w:rPr>
          <w:rFonts w:hint="eastAsia" w:ascii="仿宋" w:hAnsi="仿宋" w:eastAsia="仿宋" w:cs="仿宋"/>
          <w:i w:val="0"/>
          <w:iCs w:val="0"/>
          <w:caps w:val="0"/>
          <w:color w:val="000000"/>
          <w:spacing w:val="0"/>
          <w:sz w:val="24"/>
          <w:szCs w:val="24"/>
          <w:shd w:val="clear" w:fill="FFFFFF"/>
        </w:rPr>
        <w:t>家成交候选供应商，并编写评审报告。评审得分相同的，按照最后报价由低到高的顺序推荐。评审得分且最后报价相同的，按照技术指标优劣顺序推荐。评审得分且最后报价且技术指标分项得分均相同的，成交候选供应商并列。</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1"/>
        <w:rPr>
          <w:rFonts w:hint="eastAsia" w:ascii="仿宋" w:hAnsi="仿宋" w:eastAsia="仿宋" w:cs="仿宋"/>
          <w:i w:val="0"/>
          <w:iCs w:val="0"/>
          <w:caps w:val="0"/>
          <w:color w:val="000000"/>
          <w:spacing w:val="0"/>
          <w:sz w:val="24"/>
          <w:szCs w:val="24"/>
        </w:rPr>
      </w:pPr>
      <w:bookmarkStart w:id="115" w:name="_Toc32116"/>
      <w:r>
        <w:rPr>
          <w:rFonts w:hint="eastAsia" w:ascii="仿宋" w:hAnsi="仿宋" w:eastAsia="仿宋" w:cs="仿宋"/>
          <w:b/>
          <w:bCs/>
          <w:i w:val="0"/>
          <w:iCs w:val="0"/>
          <w:caps w:val="0"/>
          <w:color w:val="000000"/>
          <w:spacing w:val="0"/>
          <w:sz w:val="24"/>
          <w:szCs w:val="24"/>
          <w:shd w:val="clear" w:fill="FFFFFF"/>
        </w:rPr>
        <w:t>六、编写</w:t>
      </w:r>
      <w:r>
        <w:rPr>
          <w:rFonts w:hint="eastAsia" w:ascii="仿宋" w:hAnsi="仿宋" w:eastAsia="仿宋" w:cs="仿宋"/>
          <w:b/>
          <w:bCs/>
          <w:i w:val="0"/>
          <w:iCs w:val="0"/>
          <w:caps w:val="0"/>
          <w:color w:val="000000"/>
          <w:spacing w:val="0"/>
          <w:sz w:val="24"/>
          <w:szCs w:val="24"/>
          <w:shd w:val="clear" w:fill="FFFFFF"/>
          <w:lang w:val="en-US" w:eastAsia="zh-CN"/>
        </w:rPr>
        <w:t>评审</w:t>
      </w:r>
      <w:r>
        <w:rPr>
          <w:rFonts w:hint="eastAsia" w:ascii="仿宋" w:hAnsi="仿宋" w:eastAsia="仿宋" w:cs="仿宋"/>
          <w:b/>
          <w:bCs/>
          <w:i w:val="0"/>
          <w:iCs w:val="0"/>
          <w:caps w:val="0"/>
          <w:color w:val="000000"/>
          <w:spacing w:val="0"/>
          <w:sz w:val="24"/>
          <w:szCs w:val="24"/>
          <w:shd w:val="clear" w:fill="FFFFFF"/>
        </w:rPr>
        <w:t>报告</w:t>
      </w:r>
      <w:bookmarkEnd w:id="115"/>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评标报告是评标委员会根据全体评标成员签字的原始评标记录和评标结果编写的报告，其主要内容包括：</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（1）项目名称、比选日期和地点；</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（2）领取</w:t>
      </w:r>
      <w:r>
        <w:rPr>
          <w:rFonts w:hint="eastAsia" w:ascii="仿宋" w:hAnsi="仿宋" w:eastAsia="仿宋" w:cs="仿宋"/>
          <w:i w:val="0"/>
          <w:iCs w:val="0"/>
          <w:caps w:val="0"/>
          <w:color w:val="000000"/>
          <w:spacing w:val="0"/>
          <w:sz w:val="24"/>
          <w:szCs w:val="24"/>
          <w:shd w:val="clear" w:fill="FFFFFF"/>
          <w:lang w:eastAsia="zh-CN"/>
        </w:rPr>
        <w:t>比选文件</w:t>
      </w:r>
      <w:r>
        <w:rPr>
          <w:rFonts w:hint="eastAsia" w:ascii="仿宋" w:hAnsi="仿宋" w:eastAsia="仿宋" w:cs="仿宋"/>
          <w:i w:val="0"/>
          <w:iCs w:val="0"/>
          <w:caps w:val="0"/>
          <w:color w:val="000000"/>
          <w:spacing w:val="0"/>
          <w:sz w:val="24"/>
          <w:szCs w:val="24"/>
          <w:shd w:val="clear" w:fill="FFFFFF"/>
        </w:rPr>
        <w:t>的比选申请人名单和</w:t>
      </w:r>
      <w:r>
        <w:rPr>
          <w:rFonts w:hint="eastAsia" w:ascii="仿宋" w:hAnsi="仿宋" w:eastAsia="仿宋" w:cs="仿宋"/>
          <w:i w:val="0"/>
          <w:iCs w:val="0"/>
          <w:caps w:val="0"/>
          <w:color w:val="000000"/>
          <w:spacing w:val="0"/>
          <w:sz w:val="24"/>
          <w:szCs w:val="24"/>
          <w:shd w:val="clear" w:fill="FFFFFF"/>
          <w:lang w:val="en-US" w:eastAsia="zh-CN"/>
        </w:rPr>
        <w:t>评审</w:t>
      </w:r>
      <w:r>
        <w:rPr>
          <w:rFonts w:hint="eastAsia" w:ascii="仿宋" w:hAnsi="仿宋" w:eastAsia="仿宋" w:cs="仿宋"/>
          <w:i w:val="0"/>
          <w:iCs w:val="0"/>
          <w:caps w:val="0"/>
          <w:color w:val="000000"/>
          <w:spacing w:val="0"/>
          <w:sz w:val="24"/>
          <w:szCs w:val="24"/>
          <w:shd w:val="clear" w:fill="FFFFFF"/>
        </w:rPr>
        <w:t>委员会成员名单；</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（3）评标方法和标准；</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（4）开标记录和评标情况及说明，包括无效比选申请人名单及原因；</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（5）评标结果和成交候选供应商排序表；</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（6）评标委员会的授标建议。</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1"/>
        <w:rPr>
          <w:rFonts w:hint="eastAsia" w:ascii="仿宋" w:hAnsi="仿宋" w:eastAsia="仿宋" w:cs="仿宋"/>
          <w:i w:val="0"/>
          <w:iCs w:val="0"/>
          <w:caps w:val="0"/>
          <w:color w:val="000000"/>
          <w:spacing w:val="0"/>
          <w:sz w:val="24"/>
          <w:szCs w:val="24"/>
        </w:rPr>
      </w:pPr>
      <w:bookmarkStart w:id="116" w:name="_Toc19334"/>
      <w:r>
        <w:rPr>
          <w:rFonts w:hint="eastAsia" w:ascii="仿宋" w:hAnsi="仿宋" w:eastAsia="仿宋" w:cs="仿宋"/>
          <w:b/>
          <w:bCs/>
          <w:i w:val="0"/>
          <w:iCs w:val="0"/>
          <w:caps w:val="0"/>
          <w:color w:val="000000"/>
          <w:spacing w:val="0"/>
          <w:sz w:val="24"/>
          <w:szCs w:val="24"/>
          <w:shd w:val="clear" w:fill="FFFFFF"/>
        </w:rPr>
        <w:t>七、评标方法</w:t>
      </w:r>
      <w:bookmarkEnd w:id="116"/>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本项目评标方法为：综合评分法。</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1"/>
        <w:rPr>
          <w:rFonts w:hint="eastAsia" w:ascii="仿宋" w:hAnsi="仿宋" w:eastAsia="仿宋" w:cs="仿宋"/>
          <w:i w:val="0"/>
          <w:iCs w:val="0"/>
          <w:caps w:val="0"/>
          <w:color w:val="000000"/>
          <w:spacing w:val="0"/>
          <w:sz w:val="24"/>
          <w:szCs w:val="24"/>
        </w:rPr>
      </w:pPr>
      <w:bookmarkStart w:id="117" w:name="_Toc22788"/>
      <w:r>
        <w:rPr>
          <w:rFonts w:hint="eastAsia" w:ascii="仿宋" w:hAnsi="仿宋" w:eastAsia="仿宋" w:cs="仿宋"/>
          <w:b/>
          <w:bCs/>
          <w:i w:val="0"/>
          <w:iCs w:val="0"/>
          <w:caps w:val="0"/>
          <w:color w:val="000000"/>
          <w:spacing w:val="0"/>
          <w:sz w:val="24"/>
          <w:szCs w:val="24"/>
          <w:shd w:val="clear" w:fill="FFFFFF"/>
        </w:rPr>
        <w:t>八、 评标程序</w:t>
      </w:r>
      <w:bookmarkEnd w:id="117"/>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lang w:eastAsia="zh-CN"/>
        </w:rPr>
        <w:t>响应文件</w:t>
      </w:r>
      <w:r>
        <w:rPr>
          <w:rFonts w:hint="eastAsia" w:ascii="仿宋" w:hAnsi="仿宋" w:eastAsia="仿宋" w:cs="仿宋"/>
          <w:i w:val="0"/>
          <w:iCs w:val="0"/>
          <w:caps w:val="0"/>
          <w:color w:val="000000"/>
          <w:spacing w:val="0"/>
          <w:sz w:val="24"/>
          <w:szCs w:val="24"/>
          <w:shd w:val="clear" w:fill="FFFFFF"/>
        </w:rPr>
        <w:t>初审。初审分为资格性检查和符合性检查。</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1"/>
        <w:rPr>
          <w:rFonts w:hint="eastAsia" w:ascii="仿宋" w:hAnsi="仿宋" w:eastAsia="仿宋" w:cs="仿宋"/>
          <w:i w:val="0"/>
          <w:iCs w:val="0"/>
          <w:caps w:val="0"/>
          <w:color w:val="000000"/>
          <w:spacing w:val="0"/>
          <w:sz w:val="24"/>
          <w:szCs w:val="24"/>
        </w:rPr>
      </w:pPr>
      <w:bookmarkStart w:id="118" w:name="_Toc21214"/>
      <w:r>
        <w:rPr>
          <w:rFonts w:hint="eastAsia" w:ascii="仿宋" w:hAnsi="仿宋" w:eastAsia="仿宋" w:cs="仿宋"/>
          <w:b/>
          <w:bCs/>
          <w:i w:val="0"/>
          <w:iCs w:val="0"/>
          <w:caps w:val="0"/>
          <w:color w:val="000000"/>
          <w:spacing w:val="0"/>
          <w:sz w:val="24"/>
          <w:szCs w:val="24"/>
          <w:shd w:val="clear" w:fill="FFFFFF"/>
        </w:rPr>
        <w:t>九、评标标准</w:t>
      </w:r>
      <w:bookmarkEnd w:id="118"/>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1、评标委员会只对通过资格性和符合性审查的</w:t>
      </w:r>
      <w:r>
        <w:rPr>
          <w:rFonts w:hint="eastAsia" w:ascii="仿宋" w:hAnsi="仿宋" w:eastAsia="仿宋" w:cs="仿宋"/>
          <w:i w:val="0"/>
          <w:iCs w:val="0"/>
          <w:caps w:val="0"/>
          <w:color w:val="000000"/>
          <w:spacing w:val="0"/>
          <w:sz w:val="24"/>
          <w:szCs w:val="24"/>
          <w:shd w:val="clear" w:fill="FFFFFF"/>
          <w:lang w:eastAsia="zh-CN"/>
        </w:rPr>
        <w:t>响应文件</w:t>
      </w:r>
      <w:r>
        <w:rPr>
          <w:rFonts w:hint="eastAsia" w:ascii="仿宋" w:hAnsi="仿宋" w:eastAsia="仿宋" w:cs="仿宋"/>
          <w:i w:val="0"/>
          <w:iCs w:val="0"/>
          <w:caps w:val="0"/>
          <w:color w:val="000000"/>
          <w:spacing w:val="0"/>
          <w:sz w:val="24"/>
          <w:szCs w:val="24"/>
          <w:shd w:val="clear" w:fill="FFFFFF"/>
        </w:rPr>
        <w:t>，根据</w:t>
      </w:r>
      <w:r>
        <w:rPr>
          <w:rFonts w:hint="eastAsia" w:ascii="仿宋" w:hAnsi="仿宋" w:eastAsia="仿宋" w:cs="仿宋"/>
          <w:i w:val="0"/>
          <w:iCs w:val="0"/>
          <w:caps w:val="0"/>
          <w:color w:val="000000"/>
          <w:spacing w:val="0"/>
          <w:sz w:val="24"/>
          <w:szCs w:val="24"/>
          <w:shd w:val="clear" w:fill="FFFFFF"/>
          <w:lang w:eastAsia="zh-CN"/>
        </w:rPr>
        <w:t>比选文件</w:t>
      </w:r>
      <w:r>
        <w:rPr>
          <w:rFonts w:hint="eastAsia" w:ascii="仿宋" w:hAnsi="仿宋" w:eastAsia="仿宋" w:cs="仿宋"/>
          <w:i w:val="0"/>
          <w:iCs w:val="0"/>
          <w:caps w:val="0"/>
          <w:color w:val="000000"/>
          <w:spacing w:val="0"/>
          <w:sz w:val="24"/>
          <w:szCs w:val="24"/>
          <w:shd w:val="clear" w:fill="FFFFFF"/>
        </w:rPr>
        <w:t>的要求采用相同的评审程序、评分办法及标准进行评价和比较。</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outlineLvl w:val="2"/>
        <w:rPr>
          <w:rFonts w:hint="eastAsia" w:ascii="仿宋" w:hAnsi="仿宋" w:eastAsia="仿宋" w:cs="仿宋"/>
          <w:i w:val="0"/>
          <w:iCs w:val="0"/>
          <w:caps w:val="0"/>
          <w:color w:val="000000"/>
          <w:spacing w:val="0"/>
          <w:sz w:val="24"/>
          <w:szCs w:val="24"/>
        </w:rPr>
      </w:pPr>
      <w:bookmarkStart w:id="119" w:name="_Toc8704"/>
      <w:r>
        <w:rPr>
          <w:rFonts w:hint="eastAsia" w:ascii="仿宋" w:hAnsi="仿宋" w:eastAsia="仿宋" w:cs="仿宋"/>
          <w:i w:val="0"/>
          <w:iCs w:val="0"/>
          <w:caps w:val="0"/>
          <w:color w:val="000000"/>
          <w:spacing w:val="0"/>
          <w:sz w:val="24"/>
          <w:szCs w:val="24"/>
          <w:shd w:val="clear" w:fill="FFFFFF"/>
        </w:rPr>
        <w:t>2、本次综合评分的因素详见综合评分明细表。</w:t>
      </w:r>
      <w:bookmarkEnd w:id="119"/>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3、除价格因素外，评标委员会成员应依据</w:t>
      </w:r>
      <w:r>
        <w:rPr>
          <w:rFonts w:hint="eastAsia" w:ascii="仿宋" w:hAnsi="仿宋" w:eastAsia="仿宋" w:cs="仿宋"/>
          <w:i w:val="0"/>
          <w:iCs w:val="0"/>
          <w:caps w:val="0"/>
          <w:color w:val="000000"/>
          <w:spacing w:val="0"/>
          <w:sz w:val="24"/>
          <w:szCs w:val="24"/>
          <w:shd w:val="clear" w:fill="FFFFFF"/>
          <w:lang w:eastAsia="zh-CN"/>
        </w:rPr>
        <w:t>响应文件</w:t>
      </w:r>
      <w:r>
        <w:rPr>
          <w:rFonts w:hint="eastAsia" w:ascii="仿宋" w:hAnsi="仿宋" w:eastAsia="仿宋" w:cs="仿宋"/>
          <w:i w:val="0"/>
          <w:iCs w:val="0"/>
          <w:caps w:val="0"/>
          <w:color w:val="000000"/>
          <w:spacing w:val="0"/>
          <w:sz w:val="24"/>
          <w:szCs w:val="24"/>
          <w:shd w:val="clear" w:fill="FFFFFF"/>
        </w:rPr>
        <w:t>规定的评分标准和方法独立对其他因素进行比较打分。评标委员会成员应当根据自身专业情况对每个有效申请人的响应文件进行独立评分，加权汇总每项评分因素的得分，得出每个有效竞磋人的总分。技术类评分因素由技术方面成员独立评分。经济类评分因素由经济方面成员独立评分。共同类的评分因素由所有成员独立评分。采购人代表原则上对技术类评分因素独立评分。价格和其他不能明确区分的评分因素由评标委员会成员共同评分。</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4、在评审过程中，</w:t>
      </w:r>
      <w:r>
        <w:rPr>
          <w:rFonts w:hint="eastAsia" w:ascii="仿宋" w:hAnsi="仿宋" w:eastAsia="仿宋" w:cs="仿宋"/>
          <w:i w:val="0"/>
          <w:iCs w:val="0"/>
          <w:caps w:val="0"/>
          <w:color w:val="000000"/>
          <w:spacing w:val="0"/>
          <w:sz w:val="24"/>
          <w:szCs w:val="24"/>
          <w:shd w:val="clear" w:fill="FFFFFF"/>
          <w:lang w:eastAsia="zh-CN"/>
        </w:rPr>
        <w:t>响应文件</w:t>
      </w:r>
      <w:r>
        <w:rPr>
          <w:rFonts w:hint="eastAsia" w:ascii="仿宋" w:hAnsi="仿宋" w:eastAsia="仿宋" w:cs="仿宋"/>
          <w:i w:val="0"/>
          <w:iCs w:val="0"/>
          <w:caps w:val="0"/>
          <w:color w:val="000000"/>
          <w:spacing w:val="0"/>
          <w:sz w:val="24"/>
          <w:szCs w:val="24"/>
          <w:shd w:val="clear" w:fill="FFFFFF"/>
        </w:rPr>
        <w:t>有下列情况之一，评标委员会成员应当按照</w:t>
      </w:r>
      <w:r>
        <w:rPr>
          <w:rFonts w:hint="eastAsia" w:ascii="仿宋" w:hAnsi="仿宋" w:eastAsia="仿宋" w:cs="仿宋"/>
          <w:i w:val="0"/>
          <w:iCs w:val="0"/>
          <w:caps w:val="0"/>
          <w:color w:val="000000"/>
          <w:spacing w:val="0"/>
          <w:sz w:val="24"/>
          <w:szCs w:val="24"/>
          <w:shd w:val="clear" w:fill="FFFFFF"/>
          <w:lang w:eastAsia="zh-CN"/>
        </w:rPr>
        <w:t>比选文件</w:t>
      </w:r>
      <w:r>
        <w:rPr>
          <w:rFonts w:hint="eastAsia" w:ascii="仿宋" w:hAnsi="仿宋" w:eastAsia="仿宋" w:cs="仿宋"/>
          <w:i w:val="0"/>
          <w:iCs w:val="0"/>
          <w:caps w:val="0"/>
          <w:color w:val="000000"/>
          <w:spacing w:val="0"/>
          <w:sz w:val="24"/>
          <w:szCs w:val="24"/>
          <w:shd w:val="clear" w:fill="FFFFFF"/>
        </w:rPr>
        <w:t>规定的非实质性偏离进行扣分：</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1）文字表述的内容含义不明确，或者同类问题表述不一致，或者有明显文字和计算错误，或者提供的技术信息和数据资料不完整，竞磋人拒不或在规定的时间内没有进行澄清、说明或补正或澄清、说明、补正的内容也不能说明问题的；</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（2）认定的与磋商文件第五章规定的技术、商务及其他要求不符的非实质性偏离。</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（3）认定的其他非实质性偏离。</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outlineLvl w:val="2"/>
        <w:rPr>
          <w:rFonts w:hint="eastAsia" w:ascii="仿宋" w:hAnsi="仿宋" w:eastAsia="仿宋" w:cs="仿宋"/>
          <w:i w:val="0"/>
          <w:iCs w:val="0"/>
          <w:caps w:val="0"/>
          <w:color w:val="000000"/>
          <w:spacing w:val="0"/>
          <w:sz w:val="24"/>
          <w:szCs w:val="24"/>
        </w:rPr>
      </w:pPr>
      <w:bookmarkStart w:id="120" w:name="_Toc21368"/>
      <w:r>
        <w:rPr>
          <w:rFonts w:hint="eastAsia" w:ascii="仿宋" w:hAnsi="仿宋" w:eastAsia="仿宋" w:cs="仿宋"/>
          <w:i w:val="0"/>
          <w:iCs w:val="0"/>
          <w:caps w:val="0"/>
          <w:color w:val="000000"/>
          <w:spacing w:val="0"/>
          <w:sz w:val="24"/>
          <w:szCs w:val="24"/>
          <w:shd w:val="clear" w:fill="FFFFFF"/>
        </w:rPr>
        <w:t>5、 综合评分明细表</w:t>
      </w:r>
      <w:bookmarkEnd w:id="120"/>
    </w:p>
    <w:tbl>
      <w:tblPr>
        <w:tblStyle w:val="41"/>
        <w:tblW w:w="84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90"/>
        <w:gridCol w:w="1293"/>
        <w:gridCol w:w="834"/>
        <w:gridCol w:w="5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2"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序号</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评审因素及权重</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分值</w:t>
            </w:r>
          </w:p>
        </w:tc>
        <w:tc>
          <w:tcPr>
            <w:tcW w:w="551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2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评审标准依据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sz w:val="22"/>
                <w:szCs w:val="22"/>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3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i w:val="0"/>
                <w:iCs w:val="0"/>
                <w:caps w:val="0"/>
                <w:color w:val="000000"/>
                <w:spacing w:val="0"/>
                <w:sz w:val="22"/>
                <w:szCs w:val="22"/>
              </w:rPr>
            </w:pPr>
          </w:p>
          <w:p>
            <w:pPr>
              <w:pStyle w:val="3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sz w:val="22"/>
                <w:szCs w:val="22"/>
              </w:rPr>
              <w:t>报价</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 w:hAnsi="仿宋" w:eastAsia="仿宋" w:cs="仿宋"/>
                <w:sz w:val="22"/>
                <w:szCs w:val="22"/>
              </w:rPr>
            </w:pPr>
            <w:r>
              <w:rPr>
                <w:rFonts w:hint="eastAsia" w:ascii="仿宋" w:hAnsi="仿宋" w:eastAsia="仿宋" w:cs="仿宋"/>
                <w:i w:val="0"/>
                <w:iCs w:val="0"/>
                <w:caps w:val="0"/>
                <w:color w:val="000000"/>
                <w:spacing w:val="0"/>
                <w:sz w:val="22"/>
                <w:szCs w:val="22"/>
                <w:lang w:val="en-US" w:eastAsia="zh-CN"/>
              </w:rPr>
              <w:t>2</w:t>
            </w:r>
            <w:r>
              <w:rPr>
                <w:rFonts w:hint="eastAsia" w:ascii="仿宋" w:hAnsi="仿宋" w:eastAsia="仿宋" w:cs="仿宋"/>
                <w:i w:val="0"/>
                <w:iCs w:val="0"/>
                <w:caps w:val="0"/>
                <w:color w:val="000000"/>
                <w:spacing w:val="0"/>
                <w:sz w:val="22"/>
                <w:szCs w:val="22"/>
              </w:rPr>
              <w:t>0</w:t>
            </w:r>
          </w:p>
        </w:tc>
        <w:tc>
          <w:tcPr>
            <w:tcW w:w="551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top"/>
          </w:tcPr>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jc w:val="both"/>
              <w:rPr>
                <w:rFonts w:hint="eastAsia" w:ascii="仿宋" w:hAnsi="仿宋" w:eastAsia="仿宋" w:cs="仿宋"/>
                <w:sz w:val="22"/>
                <w:szCs w:val="22"/>
              </w:rPr>
            </w:pPr>
            <w:r>
              <w:rPr>
                <w:rFonts w:hint="eastAsia" w:ascii="仿宋" w:hAnsi="仿宋" w:eastAsia="仿宋" w:cs="仿宋"/>
                <w:i w:val="0"/>
                <w:iCs w:val="0"/>
                <w:caps w:val="0"/>
                <w:color w:val="000000"/>
                <w:spacing w:val="0"/>
                <w:sz w:val="22"/>
                <w:szCs w:val="22"/>
              </w:rPr>
              <w:t>以满足采购文件要求且投标响应报价最低的供应商的价格为投标基准价，价格得分=（投标基准价/响应报价）×</w:t>
            </w:r>
            <w:r>
              <w:rPr>
                <w:rFonts w:hint="eastAsia" w:ascii="仿宋" w:hAnsi="仿宋" w:eastAsia="仿宋" w:cs="仿宋"/>
                <w:i w:val="0"/>
                <w:iCs w:val="0"/>
                <w:caps w:val="0"/>
                <w:color w:val="000000"/>
                <w:spacing w:val="0"/>
                <w:sz w:val="22"/>
                <w:szCs w:val="22"/>
                <w:lang w:val="en-US" w:eastAsia="zh-CN"/>
              </w:rPr>
              <w:t>2</w:t>
            </w:r>
            <w:r>
              <w:rPr>
                <w:rFonts w:hint="eastAsia" w:ascii="仿宋" w:hAnsi="仿宋" w:eastAsia="仿宋" w:cs="仿宋"/>
                <w:i w:val="0"/>
                <w:iCs w:val="0"/>
                <w:caps w:val="0"/>
                <w:color w:val="000000"/>
                <w:spacing w:val="0"/>
                <w:sz w:val="22"/>
                <w:szCs w:val="22"/>
              </w:rPr>
              <w:t>0。（四舍五入保留到小数点后2位）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8"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3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22"/>
                <w:szCs w:val="22"/>
              </w:rPr>
            </w:pPr>
            <w:r>
              <w:rPr>
                <w:rFonts w:hint="eastAsia" w:ascii="仿宋" w:hAnsi="仿宋" w:eastAsia="仿宋" w:cs="仿宋"/>
                <w:color w:val="auto"/>
                <w:sz w:val="22"/>
                <w:szCs w:val="22"/>
                <w:highlight w:val="none"/>
              </w:rPr>
              <w:t>供货服务方案</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20</w:t>
            </w:r>
          </w:p>
        </w:tc>
        <w:tc>
          <w:tcPr>
            <w:tcW w:w="551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top"/>
          </w:tcPr>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jc w:val="both"/>
              <w:rPr>
                <w:rFonts w:hint="eastAsia" w:ascii="仿宋" w:hAnsi="仿宋" w:eastAsia="仿宋" w:cs="仿宋"/>
                <w:sz w:val="22"/>
                <w:szCs w:val="22"/>
              </w:rPr>
            </w:pPr>
            <w:r>
              <w:rPr>
                <w:rFonts w:hint="eastAsia" w:ascii="仿宋" w:hAnsi="仿宋" w:eastAsia="仿宋" w:cs="仿宋"/>
                <w:i w:val="0"/>
                <w:iCs w:val="0"/>
                <w:caps w:val="0"/>
                <w:color w:val="000000"/>
                <w:spacing w:val="0"/>
                <w:sz w:val="22"/>
                <w:szCs w:val="22"/>
                <w:lang w:val="en-US" w:eastAsia="zh-CN"/>
              </w:rPr>
              <w:t>供应商提供项目整体服务方案，方案中应包含针对物资供货的质量及进度管理体系，为保障及时供货所采取的措施，方案应具有可行性及先进性，由评审小组酌情评分；16分＜方案优秀的≤20分，12分＜方案良好的≤16分，8分≤方案一般的≤12分。差的或未提供的不得分（提供相关证明材料加盖公章），本小项满分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4"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utoSpaceDE w:val="0"/>
              <w:autoSpaceDN w:val="0"/>
              <w:adjustRightInd w:val="0"/>
              <w:snapToGrid w:val="0"/>
              <w:spacing w:before="44" w:line="276" w:lineRule="auto"/>
              <w:jc w:val="center"/>
              <w:rPr>
                <w:rFonts w:hint="eastAsia" w:ascii="仿宋" w:hAnsi="仿宋" w:eastAsia="仿宋" w:cs="仿宋"/>
                <w:sz w:val="22"/>
                <w:szCs w:val="22"/>
              </w:rPr>
            </w:pPr>
            <w:r>
              <w:rPr>
                <w:rFonts w:hint="eastAsia" w:ascii="仿宋" w:hAnsi="仿宋" w:eastAsia="仿宋" w:cs="仿宋"/>
                <w:color w:val="auto"/>
                <w:sz w:val="22"/>
                <w:szCs w:val="22"/>
                <w:highlight w:val="none"/>
                <w:lang w:val="en-US" w:eastAsia="zh-CN"/>
              </w:rPr>
              <w:t>组织实施</w:t>
            </w:r>
            <w:r>
              <w:rPr>
                <w:rFonts w:hint="eastAsia" w:ascii="仿宋" w:hAnsi="仿宋" w:eastAsia="仿宋" w:cs="仿宋"/>
                <w:color w:val="auto"/>
                <w:sz w:val="22"/>
                <w:szCs w:val="22"/>
                <w:highlight w:val="none"/>
              </w:rPr>
              <w:t>方案</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20</w:t>
            </w:r>
          </w:p>
        </w:tc>
        <w:tc>
          <w:tcPr>
            <w:tcW w:w="551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top"/>
          </w:tcPr>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jc w:val="both"/>
              <w:rPr>
                <w:rFonts w:hint="eastAsia"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lang w:val="en-US" w:eastAsia="zh-CN"/>
              </w:rPr>
              <w:t>组织实施方案包括对项目管理机构及管理制度编制、工作职能组织运行图，项目负责人的管理职责、内部管理的职责分工、日常管理制度和考核办法目录、管理和协调方法、关键步骤、思路和要点等，由评审小组酌情评分；16分＜方案优秀的≤20分，12分＜方案良好的≤16分，8分≤方案一般的≤12分。差的或未提供的不得分（提供相关证明材料加盖公章），本小项满分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4"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3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22"/>
                <w:szCs w:val="22"/>
              </w:rPr>
            </w:pPr>
            <w:r>
              <w:rPr>
                <w:rFonts w:hint="eastAsia" w:ascii="仿宋" w:hAnsi="仿宋" w:eastAsia="仿宋" w:cs="仿宋"/>
                <w:color w:val="auto"/>
                <w:sz w:val="22"/>
                <w:szCs w:val="22"/>
                <w:highlight w:val="none"/>
              </w:rPr>
              <w:t>交货保障措施</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20</w:t>
            </w:r>
          </w:p>
        </w:tc>
        <w:tc>
          <w:tcPr>
            <w:tcW w:w="551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top"/>
          </w:tcPr>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jc w:val="both"/>
              <w:rPr>
                <w:rFonts w:hint="eastAsia" w:ascii="仿宋" w:hAnsi="仿宋" w:eastAsia="仿宋" w:cs="仿宋"/>
                <w:sz w:val="22"/>
                <w:szCs w:val="22"/>
              </w:rPr>
            </w:pPr>
            <w:r>
              <w:rPr>
                <w:rFonts w:hint="eastAsia" w:ascii="仿宋" w:hAnsi="仿宋" w:eastAsia="仿宋" w:cs="仿宋"/>
                <w:i w:val="0"/>
                <w:iCs w:val="0"/>
                <w:caps w:val="0"/>
                <w:color w:val="000000"/>
                <w:spacing w:val="0"/>
                <w:sz w:val="22"/>
                <w:szCs w:val="22"/>
                <w:lang w:val="en-US" w:eastAsia="zh-CN"/>
              </w:rPr>
              <w:t>供应商从突发情况处理（包括发生台风、暴雨等灾难性天气及其他突发事件）措施等方面提供科学合理，成熟完善的保障措施，由评审小组酌情评分；16分＜方案优秀的≤20分，12分＜方案良好的≤16分，8分≤方案一般的≤12分。差的或未提供的不得分（提供相关证明材料加盖公章），本小项满分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4"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utoSpaceDE w:val="0"/>
              <w:autoSpaceDN w:val="0"/>
              <w:adjustRightInd w:val="0"/>
              <w:snapToGrid w:val="0"/>
              <w:spacing w:before="44" w:line="276" w:lineRule="auto"/>
              <w:jc w:val="center"/>
              <w:rPr>
                <w:rFonts w:hint="eastAsia" w:ascii="仿宋" w:hAnsi="仿宋" w:eastAsia="仿宋" w:cs="仿宋"/>
                <w:sz w:val="22"/>
                <w:szCs w:val="22"/>
              </w:rPr>
            </w:pPr>
            <w:r>
              <w:rPr>
                <w:rFonts w:hint="eastAsia" w:ascii="仿宋" w:hAnsi="仿宋" w:eastAsia="仿宋" w:cs="仿宋"/>
                <w:color w:val="auto"/>
                <w:sz w:val="22"/>
                <w:szCs w:val="22"/>
                <w:highlight w:val="none"/>
              </w:rPr>
              <w:t>售后服务方案</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20</w:t>
            </w:r>
          </w:p>
        </w:tc>
        <w:tc>
          <w:tcPr>
            <w:tcW w:w="551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top"/>
          </w:tcPr>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jc w:val="both"/>
              <w:rPr>
                <w:rFonts w:hint="eastAsia" w:ascii="仿宋" w:hAnsi="仿宋" w:eastAsia="仿宋" w:cs="仿宋"/>
                <w:sz w:val="22"/>
                <w:szCs w:val="22"/>
              </w:rPr>
            </w:pPr>
            <w:r>
              <w:rPr>
                <w:rFonts w:hint="eastAsia" w:ascii="仿宋" w:hAnsi="仿宋" w:eastAsia="仿宋" w:cs="仿宋"/>
                <w:i w:val="0"/>
                <w:iCs w:val="0"/>
                <w:caps w:val="0"/>
                <w:color w:val="000000"/>
                <w:spacing w:val="0"/>
                <w:sz w:val="22"/>
                <w:szCs w:val="22"/>
                <w:lang w:val="en-US" w:eastAsia="zh-CN"/>
              </w:rPr>
              <w:t>供应商提供全面完善的售后服务方案，充分考虑可能出现的问题并提供解决应对方案，由评审小组酌情评分；16分＜方案优秀的≤20分，12分＜方案良好的≤16分，8分≤方案一般的≤12分。差的或未提供的不得分（提供相关证明材料加盖公章），本小项满分20分。</w:t>
            </w:r>
          </w:p>
        </w:tc>
      </w:tr>
    </w:tbl>
    <w:p>
      <w:pPr>
        <w:rPr>
          <w:rFonts w:hint="eastAsia" w:ascii="仿宋" w:hAnsi="仿宋" w:eastAsia="仿宋" w:cs="仿宋"/>
          <w:sz w:val="22"/>
          <w:szCs w:val="22"/>
        </w:rPr>
      </w:pPr>
    </w:p>
    <w:p>
      <w:pPr>
        <w:pStyle w:val="3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000000"/>
          <w:spacing w:val="0"/>
          <w:sz w:val="21"/>
          <w:szCs w:val="21"/>
        </w:rPr>
      </w:pPr>
      <w:r>
        <w:rPr>
          <w:rFonts w:hint="eastAsia" w:ascii="仿宋" w:hAnsi="仿宋" w:eastAsia="仿宋" w:cs="仿宋"/>
          <w:b/>
          <w:bCs/>
          <w:i w:val="0"/>
          <w:iCs w:val="0"/>
          <w:caps w:val="0"/>
          <w:color w:val="000000"/>
          <w:spacing w:val="0"/>
          <w:sz w:val="24"/>
          <w:szCs w:val="24"/>
          <w:shd w:val="clear" w:fill="FFFFFF"/>
        </w:rPr>
        <w:t>十、定标原则</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响应文件</w:t>
      </w:r>
      <w:r>
        <w:rPr>
          <w:rFonts w:hint="eastAsia" w:ascii="仿宋" w:hAnsi="仿宋" w:eastAsia="仿宋" w:cs="仿宋"/>
          <w:i w:val="0"/>
          <w:iCs w:val="0"/>
          <w:caps w:val="0"/>
          <w:color w:val="000000"/>
          <w:spacing w:val="0"/>
          <w:sz w:val="24"/>
          <w:szCs w:val="24"/>
          <w:shd w:val="clear" w:fill="FFFFFF"/>
        </w:rPr>
        <w:t>满足比选文件全部实质性要求，且评审得分最高的</w:t>
      </w:r>
      <w:r>
        <w:rPr>
          <w:rFonts w:hint="eastAsia" w:ascii="仿宋" w:hAnsi="仿宋" w:eastAsia="仿宋" w:cs="仿宋"/>
          <w:i w:val="0"/>
          <w:iCs w:val="0"/>
          <w:caps w:val="0"/>
          <w:color w:val="000000"/>
          <w:spacing w:val="0"/>
          <w:sz w:val="24"/>
          <w:szCs w:val="24"/>
          <w:shd w:val="clear" w:fill="FFFFFF"/>
          <w:lang w:val="en-US" w:eastAsia="zh-CN"/>
        </w:rPr>
        <w:t>供应商</w:t>
      </w:r>
      <w:r>
        <w:rPr>
          <w:rFonts w:hint="eastAsia" w:ascii="仿宋" w:hAnsi="仿宋" w:eastAsia="仿宋" w:cs="仿宋"/>
          <w:i w:val="0"/>
          <w:iCs w:val="0"/>
          <w:caps w:val="0"/>
          <w:color w:val="000000"/>
          <w:spacing w:val="0"/>
          <w:sz w:val="24"/>
          <w:szCs w:val="24"/>
          <w:shd w:val="clear" w:fill="FFFFFF"/>
        </w:rPr>
        <w:t>成交。</w:t>
      </w:r>
    </w:p>
    <w:p>
      <w:pPr>
        <w:rPr>
          <w:rFonts w:hint="eastAsia" w:ascii="仿宋" w:hAnsi="仿宋" w:eastAsia="仿宋" w:cs="仿宋"/>
        </w:rPr>
      </w:pPr>
    </w:p>
    <w:p>
      <w:pPr>
        <w:rPr>
          <w:rFonts w:hint="eastAsia" w:ascii="仿宋" w:hAnsi="仿宋" w:eastAsia="仿宋" w:cs="仿宋"/>
          <w:b/>
          <w:bCs w:val="0"/>
          <w:kern w:val="44"/>
          <w:sz w:val="30"/>
          <w:szCs w:val="44"/>
          <w:lang w:val="en-US" w:eastAsia="zh-CN" w:bidi="ar-SA"/>
        </w:rPr>
      </w:pPr>
      <w:bookmarkStart w:id="121" w:name="_Toc9125"/>
      <w:r>
        <w:rPr>
          <w:rFonts w:hint="eastAsia" w:ascii="仿宋" w:hAnsi="仿宋" w:eastAsia="仿宋" w:cs="仿宋"/>
          <w:b/>
          <w:bCs w:val="0"/>
          <w:kern w:val="44"/>
          <w:sz w:val="30"/>
          <w:szCs w:val="44"/>
          <w:lang w:val="en-US" w:eastAsia="zh-CN" w:bidi="ar-SA"/>
        </w:rPr>
        <w:br w:type="page"/>
      </w:r>
    </w:p>
    <w:p>
      <w:pPr>
        <w:pStyle w:val="3"/>
        <w:numPr>
          <w:ilvl w:val="0"/>
          <w:numId w:val="0"/>
        </w:numPr>
        <w:jc w:val="center"/>
        <w:rPr>
          <w:rFonts w:hint="eastAsia" w:ascii="仿宋" w:hAnsi="仿宋" w:eastAsia="仿宋" w:cs="仿宋"/>
          <w:b/>
          <w:bCs w:val="0"/>
        </w:rPr>
      </w:pPr>
      <w:r>
        <w:rPr>
          <w:rFonts w:hint="eastAsia" w:ascii="仿宋" w:hAnsi="仿宋" w:eastAsia="仿宋" w:cs="仿宋"/>
          <w:b/>
          <w:bCs w:val="0"/>
          <w:kern w:val="44"/>
          <w:sz w:val="30"/>
          <w:szCs w:val="44"/>
          <w:lang w:val="en-US" w:eastAsia="zh-CN" w:bidi="ar-SA"/>
        </w:rPr>
        <w:t xml:space="preserve">第六章 </w:t>
      </w:r>
      <w:r>
        <w:rPr>
          <w:rFonts w:hint="eastAsia" w:ascii="仿宋" w:hAnsi="仿宋" w:eastAsia="仿宋" w:cs="仿宋"/>
          <w:b/>
          <w:bCs w:val="0"/>
          <w:lang w:val="en-US" w:eastAsia="zh-CN"/>
        </w:rPr>
        <w:t>响应文件格式</w:t>
      </w:r>
      <w:bookmarkEnd w:id="121"/>
    </w:p>
    <w:p>
      <w:pPr>
        <w:pStyle w:val="2"/>
        <w:kinsoku w:val="0"/>
        <w:overflowPunct w:val="0"/>
        <w:spacing w:beforeLines="0" w:afterLines="0" w:line="1127" w:lineRule="exact"/>
        <w:ind w:right="20"/>
        <w:jc w:val="center"/>
        <w:outlineLvl w:val="1"/>
        <w:rPr>
          <w:rFonts w:hint="eastAsia" w:ascii="仿宋" w:hAnsi="仿宋" w:eastAsia="仿宋" w:cs="仿宋"/>
          <w:sz w:val="72"/>
          <w:szCs w:val="22"/>
          <w:lang w:val="en-US" w:eastAsia="zh-CN"/>
        </w:rPr>
      </w:pPr>
      <w:bookmarkStart w:id="122" w:name="_Toc466"/>
      <w:r>
        <w:rPr>
          <w:rFonts w:hint="eastAsia" w:ascii="仿宋" w:hAnsi="仿宋" w:eastAsia="仿宋" w:cs="仿宋"/>
          <w:sz w:val="72"/>
          <w:szCs w:val="22"/>
          <w:lang w:val="en-US" w:eastAsia="zh-CN"/>
        </w:rPr>
        <w:t>响</w:t>
      </w:r>
      <w:bookmarkEnd w:id="122"/>
    </w:p>
    <w:p>
      <w:pPr>
        <w:pStyle w:val="2"/>
        <w:kinsoku w:val="0"/>
        <w:overflowPunct w:val="0"/>
        <w:spacing w:beforeLines="0" w:afterLines="0" w:line="1127" w:lineRule="exact"/>
        <w:ind w:right="20"/>
        <w:jc w:val="center"/>
        <w:rPr>
          <w:rFonts w:hint="eastAsia" w:ascii="仿宋" w:hAnsi="仿宋" w:eastAsia="仿宋" w:cs="仿宋"/>
          <w:sz w:val="72"/>
          <w:szCs w:val="22"/>
          <w:lang w:val="en-US" w:eastAsia="zh-CN"/>
        </w:rPr>
      </w:pPr>
      <w:r>
        <w:rPr>
          <w:rFonts w:hint="eastAsia" w:ascii="仿宋" w:hAnsi="仿宋" w:eastAsia="仿宋" w:cs="仿宋"/>
          <w:sz w:val="72"/>
          <w:szCs w:val="22"/>
          <w:lang w:val="en-US" w:eastAsia="zh-CN"/>
        </w:rPr>
        <w:t>应</w:t>
      </w:r>
    </w:p>
    <w:p>
      <w:pPr>
        <w:pStyle w:val="2"/>
        <w:kinsoku w:val="0"/>
        <w:overflowPunct w:val="0"/>
        <w:spacing w:beforeLines="0" w:afterLines="0" w:line="1127" w:lineRule="exact"/>
        <w:ind w:right="20"/>
        <w:jc w:val="center"/>
        <w:rPr>
          <w:rFonts w:hint="eastAsia" w:ascii="仿宋" w:hAnsi="仿宋" w:eastAsia="仿宋" w:cs="仿宋"/>
          <w:spacing w:val="-10"/>
          <w:sz w:val="72"/>
          <w:szCs w:val="22"/>
        </w:rPr>
      </w:pPr>
      <w:r>
        <w:rPr>
          <w:rFonts w:hint="eastAsia" w:ascii="仿宋" w:hAnsi="仿宋" w:eastAsia="仿宋" w:cs="仿宋"/>
          <w:spacing w:val="-10"/>
          <w:sz w:val="72"/>
          <w:szCs w:val="22"/>
        </w:rPr>
        <w:t>文</w:t>
      </w:r>
    </w:p>
    <w:p>
      <w:pPr>
        <w:pStyle w:val="2"/>
        <w:kinsoku w:val="0"/>
        <w:overflowPunct w:val="0"/>
        <w:spacing w:beforeLines="0" w:afterLines="0" w:line="1127" w:lineRule="exact"/>
        <w:ind w:right="20"/>
        <w:jc w:val="center"/>
        <w:rPr>
          <w:rFonts w:hint="eastAsia" w:ascii="仿宋" w:hAnsi="仿宋" w:eastAsia="仿宋" w:cs="仿宋"/>
          <w:spacing w:val="-10"/>
          <w:sz w:val="90"/>
          <w:szCs w:val="24"/>
        </w:rPr>
      </w:pPr>
      <w:r>
        <w:rPr>
          <w:rFonts w:hint="eastAsia" w:ascii="仿宋" w:hAnsi="仿宋" w:eastAsia="仿宋" w:cs="仿宋"/>
          <w:spacing w:val="-10"/>
          <w:sz w:val="72"/>
          <w:szCs w:val="22"/>
        </w:rPr>
        <w:t>件</w:t>
      </w:r>
    </w:p>
    <w:p>
      <w:pPr>
        <w:pStyle w:val="2"/>
        <w:kinsoku w:val="0"/>
        <w:overflowPunct w:val="0"/>
        <w:spacing w:beforeLines="0" w:afterLines="0"/>
        <w:rPr>
          <w:rFonts w:hint="eastAsia" w:ascii="仿宋" w:hAnsi="仿宋" w:eastAsia="仿宋" w:cs="仿宋"/>
          <w:sz w:val="28"/>
          <w:szCs w:val="24"/>
        </w:rPr>
      </w:pPr>
    </w:p>
    <w:p>
      <w:pPr>
        <w:pStyle w:val="2"/>
        <w:kinsoku w:val="0"/>
        <w:overflowPunct w:val="0"/>
        <w:spacing w:beforeLines="0" w:afterLines="0"/>
        <w:rPr>
          <w:rFonts w:hint="eastAsia" w:ascii="仿宋" w:hAnsi="仿宋" w:eastAsia="仿宋" w:cs="仿宋"/>
          <w:sz w:val="28"/>
          <w:szCs w:val="24"/>
        </w:rPr>
      </w:pPr>
    </w:p>
    <w:p>
      <w:pPr>
        <w:pStyle w:val="2"/>
        <w:kinsoku w:val="0"/>
        <w:overflowPunct w:val="0"/>
        <w:spacing w:beforeLines="0" w:afterLines="0"/>
        <w:rPr>
          <w:rFonts w:hint="eastAsia" w:ascii="仿宋" w:hAnsi="仿宋" w:eastAsia="仿宋" w:cs="仿宋"/>
          <w:sz w:val="28"/>
          <w:szCs w:val="24"/>
        </w:rPr>
      </w:pPr>
    </w:p>
    <w:p>
      <w:pPr>
        <w:pStyle w:val="2"/>
        <w:kinsoku w:val="0"/>
        <w:overflowPunct w:val="0"/>
        <w:spacing w:beforeLines="0" w:afterLines="0"/>
        <w:rPr>
          <w:rFonts w:hint="eastAsia" w:ascii="仿宋" w:hAnsi="仿宋" w:eastAsia="仿宋" w:cs="仿宋"/>
          <w:sz w:val="28"/>
          <w:szCs w:val="24"/>
        </w:rPr>
      </w:pPr>
    </w:p>
    <w:p>
      <w:pPr>
        <w:pStyle w:val="2"/>
        <w:kinsoku w:val="0"/>
        <w:overflowPunct w:val="0"/>
        <w:spacing w:before="9" w:beforeLines="0" w:afterLines="0"/>
        <w:rPr>
          <w:rFonts w:hint="eastAsia" w:ascii="仿宋" w:hAnsi="仿宋" w:eastAsia="仿宋" w:cs="仿宋"/>
          <w:sz w:val="31"/>
          <w:szCs w:val="24"/>
        </w:rPr>
      </w:pPr>
    </w:p>
    <w:p>
      <w:pPr>
        <w:pStyle w:val="2"/>
        <w:tabs>
          <w:tab w:val="left" w:pos="5880"/>
        </w:tabs>
        <w:kinsoku w:val="0"/>
        <w:overflowPunct w:val="0"/>
        <w:spacing w:before="1" w:beforeLines="0" w:afterLines="0"/>
        <w:ind w:right="18"/>
        <w:jc w:val="center"/>
        <w:rPr>
          <w:rFonts w:hint="eastAsia" w:ascii="仿宋" w:hAnsi="仿宋" w:eastAsia="仿宋" w:cs="仿宋"/>
          <w:sz w:val="28"/>
          <w:szCs w:val="24"/>
          <w:lang w:val="en-US" w:eastAsia="zh-CN"/>
        </w:rPr>
      </w:pPr>
    </w:p>
    <w:p>
      <w:pPr>
        <w:pStyle w:val="2"/>
        <w:tabs>
          <w:tab w:val="left" w:pos="5880"/>
        </w:tabs>
        <w:kinsoku w:val="0"/>
        <w:overflowPunct w:val="0"/>
        <w:spacing w:before="1" w:beforeLines="0" w:afterLines="0"/>
        <w:ind w:right="18"/>
        <w:jc w:val="center"/>
        <w:rPr>
          <w:rFonts w:hint="eastAsia" w:ascii="仿宋" w:hAnsi="仿宋" w:eastAsia="仿宋" w:cs="仿宋"/>
          <w:sz w:val="28"/>
          <w:szCs w:val="24"/>
          <w:lang w:val="en-US" w:eastAsia="zh-CN"/>
        </w:rPr>
      </w:pPr>
    </w:p>
    <w:p>
      <w:pPr>
        <w:pStyle w:val="2"/>
        <w:tabs>
          <w:tab w:val="left" w:pos="5880"/>
        </w:tabs>
        <w:kinsoku w:val="0"/>
        <w:overflowPunct w:val="0"/>
        <w:spacing w:before="1" w:beforeLines="0" w:afterLines="0"/>
        <w:ind w:right="18"/>
        <w:jc w:val="center"/>
        <w:rPr>
          <w:rFonts w:hint="eastAsia" w:ascii="仿宋" w:hAnsi="仿宋" w:eastAsia="仿宋" w:cs="仿宋"/>
          <w:sz w:val="28"/>
          <w:szCs w:val="24"/>
          <w:lang w:val="en-US" w:eastAsia="zh-CN"/>
        </w:rPr>
      </w:pPr>
    </w:p>
    <w:p>
      <w:pPr>
        <w:pStyle w:val="2"/>
        <w:tabs>
          <w:tab w:val="left" w:pos="5880"/>
        </w:tabs>
        <w:kinsoku w:val="0"/>
        <w:overflowPunct w:val="0"/>
        <w:spacing w:before="1" w:beforeLines="0" w:afterLines="0"/>
        <w:ind w:right="18"/>
        <w:jc w:val="center"/>
        <w:rPr>
          <w:rFonts w:hint="eastAsia" w:ascii="仿宋" w:hAnsi="仿宋" w:eastAsia="仿宋" w:cs="仿宋"/>
          <w:sz w:val="28"/>
          <w:szCs w:val="24"/>
          <w:lang w:val="en-US" w:eastAsia="zh-CN"/>
        </w:rPr>
      </w:pPr>
    </w:p>
    <w:p>
      <w:pPr>
        <w:pStyle w:val="2"/>
        <w:tabs>
          <w:tab w:val="left" w:pos="5880"/>
        </w:tabs>
        <w:kinsoku w:val="0"/>
        <w:overflowPunct w:val="0"/>
        <w:spacing w:before="1" w:beforeLines="0" w:afterLines="0"/>
        <w:ind w:right="18"/>
        <w:jc w:val="center"/>
        <w:rPr>
          <w:rFonts w:hint="eastAsia" w:ascii="仿宋" w:hAnsi="仿宋" w:eastAsia="仿宋" w:cs="仿宋"/>
          <w:sz w:val="28"/>
          <w:szCs w:val="24"/>
          <w:lang w:val="en-US" w:eastAsia="zh-CN"/>
        </w:rPr>
      </w:pPr>
    </w:p>
    <w:p>
      <w:pPr>
        <w:pStyle w:val="2"/>
        <w:tabs>
          <w:tab w:val="left" w:pos="5880"/>
        </w:tabs>
        <w:kinsoku w:val="0"/>
        <w:overflowPunct w:val="0"/>
        <w:spacing w:before="1" w:beforeLines="0" w:afterLines="0"/>
        <w:ind w:right="18"/>
        <w:jc w:val="center"/>
        <w:rPr>
          <w:rFonts w:hint="eastAsia" w:ascii="仿宋" w:hAnsi="仿宋" w:eastAsia="仿宋" w:cs="仿宋"/>
          <w:sz w:val="28"/>
          <w:szCs w:val="24"/>
          <w:lang w:val="en-US" w:eastAsia="zh-CN"/>
        </w:rPr>
      </w:pPr>
    </w:p>
    <w:p>
      <w:pPr>
        <w:pStyle w:val="2"/>
        <w:tabs>
          <w:tab w:val="left" w:pos="5880"/>
        </w:tabs>
        <w:kinsoku w:val="0"/>
        <w:overflowPunct w:val="0"/>
        <w:spacing w:before="1" w:beforeLines="0" w:afterLines="0"/>
        <w:ind w:right="18"/>
        <w:jc w:val="both"/>
        <w:rPr>
          <w:rFonts w:hint="eastAsia" w:ascii="仿宋" w:hAnsi="仿宋" w:eastAsia="仿宋" w:cs="仿宋"/>
          <w:sz w:val="28"/>
          <w:szCs w:val="24"/>
          <w:lang w:val="en-US" w:eastAsia="zh-CN"/>
        </w:rPr>
      </w:pPr>
    </w:p>
    <w:p>
      <w:pPr>
        <w:pStyle w:val="2"/>
        <w:tabs>
          <w:tab w:val="left" w:pos="5880"/>
        </w:tabs>
        <w:kinsoku w:val="0"/>
        <w:overflowPunct w:val="0"/>
        <w:spacing w:before="1" w:beforeLines="0" w:afterLines="0"/>
        <w:ind w:right="18"/>
        <w:jc w:val="center"/>
        <w:rPr>
          <w:rFonts w:hint="eastAsia" w:ascii="仿宋" w:hAnsi="仿宋" w:eastAsia="仿宋" w:cs="仿宋"/>
          <w:sz w:val="28"/>
          <w:szCs w:val="24"/>
          <w:lang w:val="en-US" w:eastAsia="zh-CN"/>
        </w:rPr>
      </w:pPr>
    </w:p>
    <w:p>
      <w:pPr>
        <w:pStyle w:val="2"/>
        <w:tabs>
          <w:tab w:val="left" w:pos="5880"/>
        </w:tabs>
        <w:kinsoku w:val="0"/>
        <w:overflowPunct w:val="0"/>
        <w:spacing w:before="1" w:beforeLines="0" w:afterLines="0"/>
        <w:ind w:right="18"/>
        <w:jc w:val="center"/>
        <w:rPr>
          <w:rFonts w:hint="eastAsia" w:ascii="仿宋" w:hAnsi="仿宋" w:eastAsia="仿宋" w:cs="仿宋"/>
          <w:sz w:val="28"/>
          <w:szCs w:val="24"/>
          <w:lang w:val="en-US" w:eastAsia="zh-CN"/>
        </w:rPr>
      </w:pPr>
    </w:p>
    <w:p>
      <w:pPr>
        <w:pStyle w:val="2"/>
        <w:tabs>
          <w:tab w:val="left" w:pos="5880"/>
        </w:tabs>
        <w:kinsoku w:val="0"/>
        <w:overflowPunct w:val="0"/>
        <w:spacing w:before="1" w:beforeLines="0" w:afterLines="0"/>
        <w:ind w:right="18"/>
        <w:jc w:val="center"/>
        <w:rPr>
          <w:rFonts w:hint="eastAsia" w:ascii="仿宋" w:hAnsi="仿宋" w:eastAsia="仿宋" w:cs="仿宋"/>
          <w:sz w:val="28"/>
          <w:szCs w:val="24"/>
          <w:lang w:val="en-US" w:eastAsia="zh-CN"/>
        </w:rPr>
      </w:pPr>
    </w:p>
    <w:p>
      <w:pPr>
        <w:pStyle w:val="2"/>
        <w:tabs>
          <w:tab w:val="left" w:pos="5880"/>
        </w:tabs>
        <w:kinsoku w:val="0"/>
        <w:overflowPunct w:val="0"/>
        <w:spacing w:before="1" w:beforeLines="0" w:afterLines="0"/>
        <w:ind w:right="18"/>
        <w:jc w:val="center"/>
        <w:rPr>
          <w:rFonts w:hint="eastAsia" w:ascii="仿宋" w:hAnsi="仿宋" w:eastAsia="仿宋" w:cs="仿宋"/>
          <w:sz w:val="28"/>
          <w:szCs w:val="24"/>
          <w:lang w:val="en-US" w:eastAsia="zh-CN"/>
        </w:rPr>
      </w:pPr>
    </w:p>
    <w:p>
      <w:pPr>
        <w:pStyle w:val="2"/>
        <w:tabs>
          <w:tab w:val="left" w:pos="5880"/>
        </w:tabs>
        <w:kinsoku w:val="0"/>
        <w:overflowPunct w:val="0"/>
        <w:spacing w:before="1" w:beforeLines="0" w:afterLines="0"/>
        <w:ind w:right="18"/>
        <w:jc w:val="center"/>
        <w:rPr>
          <w:rFonts w:hint="eastAsia" w:ascii="仿宋" w:hAnsi="仿宋" w:eastAsia="仿宋" w:cs="仿宋"/>
          <w:spacing w:val="-10"/>
          <w:sz w:val="28"/>
          <w:szCs w:val="24"/>
        </w:rPr>
      </w:pPr>
      <w:r>
        <w:rPr>
          <w:rFonts w:hint="eastAsia" w:ascii="仿宋" w:hAnsi="仿宋" w:eastAsia="仿宋" w:cs="仿宋"/>
          <w:sz w:val="28"/>
          <w:szCs w:val="24"/>
          <w:lang w:val="en-US" w:eastAsia="zh-CN"/>
        </w:rPr>
        <w:t>供应商</w:t>
      </w:r>
      <w:r>
        <w:rPr>
          <w:rFonts w:hint="eastAsia" w:ascii="仿宋" w:hAnsi="仿宋" w:eastAsia="仿宋" w:cs="仿宋"/>
          <w:spacing w:val="-10"/>
          <w:sz w:val="28"/>
          <w:szCs w:val="24"/>
        </w:rPr>
        <w:t>：</w:t>
      </w:r>
      <w:r>
        <w:rPr>
          <w:rFonts w:hint="eastAsia" w:ascii="仿宋" w:hAnsi="仿宋" w:eastAsia="仿宋" w:cs="仿宋"/>
          <w:sz w:val="28"/>
          <w:szCs w:val="24"/>
          <w:u w:val="single"/>
        </w:rPr>
        <w:tab/>
      </w:r>
      <w:r>
        <w:rPr>
          <w:rFonts w:hint="eastAsia" w:ascii="仿宋" w:hAnsi="仿宋" w:eastAsia="仿宋" w:cs="仿宋"/>
          <w:sz w:val="28"/>
          <w:szCs w:val="24"/>
        </w:rPr>
        <w:t>(盖单位章</w:t>
      </w:r>
      <w:r>
        <w:rPr>
          <w:rFonts w:hint="eastAsia" w:ascii="仿宋" w:hAnsi="仿宋" w:eastAsia="仿宋" w:cs="仿宋"/>
          <w:spacing w:val="-10"/>
          <w:sz w:val="28"/>
          <w:szCs w:val="24"/>
        </w:rPr>
        <w:t>)</w:t>
      </w:r>
    </w:p>
    <w:p>
      <w:pPr>
        <w:pStyle w:val="2"/>
        <w:kinsoku w:val="0"/>
        <w:overflowPunct w:val="0"/>
        <w:spacing w:beforeLines="0" w:afterLines="0"/>
        <w:rPr>
          <w:rFonts w:hint="eastAsia" w:ascii="仿宋" w:hAnsi="仿宋" w:eastAsia="仿宋" w:cs="仿宋"/>
          <w:sz w:val="20"/>
          <w:szCs w:val="24"/>
        </w:rPr>
      </w:pPr>
    </w:p>
    <w:p>
      <w:pPr>
        <w:pStyle w:val="2"/>
        <w:kinsoku w:val="0"/>
        <w:overflowPunct w:val="0"/>
        <w:spacing w:before="9" w:beforeLines="0" w:afterLines="0"/>
        <w:rPr>
          <w:rFonts w:hint="eastAsia" w:ascii="仿宋" w:hAnsi="仿宋" w:eastAsia="仿宋" w:cs="仿宋"/>
          <w:sz w:val="19"/>
          <w:szCs w:val="24"/>
        </w:rPr>
      </w:pPr>
    </w:p>
    <w:p>
      <w:pPr>
        <w:pStyle w:val="2"/>
        <w:tabs>
          <w:tab w:val="left" w:pos="1118"/>
          <w:tab w:val="left" w:pos="2520"/>
          <w:tab w:val="left" w:pos="4058"/>
        </w:tabs>
        <w:kinsoku w:val="0"/>
        <w:overflowPunct w:val="0"/>
        <w:spacing w:before="62" w:beforeLines="0" w:afterLines="0"/>
        <w:ind w:right="22"/>
        <w:jc w:val="center"/>
        <w:rPr>
          <w:rFonts w:hint="eastAsia" w:ascii="仿宋" w:hAnsi="仿宋" w:eastAsia="仿宋" w:cs="仿宋"/>
        </w:rPr>
      </w:pPr>
      <w:r>
        <w:rPr>
          <w:rFonts w:hint="eastAsia" w:ascii="仿宋" w:hAnsi="仿宋" w:eastAsia="仿宋" w:cs="仿宋"/>
          <w:sz w:val="28"/>
          <w:szCs w:val="24"/>
          <w:u w:val="single"/>
        </w:rPr>
        <w:tab/>
      </w:r>
      <w:r>
        <w:rPr>
          <w:rFonts w:hint="eastAsia" w:ascii="仿宋" w:hAnsi="仿宋" w:eastAsia="仿宋" w:cs="仿宋"/>
          <w:spacing w:val="-10"/>
          <w:sz w:val="28"/>
          <w:szCs w:val="24"/>
        </w:rPr>
        <w:t>年</w:t>
      </w:r>
      <w:r>
        <w:rPr>
          <w:rFonts w:hint="eastAsia" w:ascii="仿宋" w:hAnsi="仿宋" w:eastAsia="仿宋" w:cs="仿宋"/>
          <w:sz w:val="28"/>
          <w:szCs w:val="24"/>
          <w:u w:val="single"/>
        </w:rPr>
        <w:tab/>
      </w:r>
      <w:r>
        <w:rPr>
          <w:rFonts w:hint="eastAsia" w:ascii="仿宋" w:hAnsi="仿宋" w:eastAsia="仿宋" w:cs="仿宋"/>
          <w:spacing w:val="-10"/>
          <w:sz w:val="28"/>
          <w:szCs w:val="24"/>
        </w:rPr>
        <w:t>月</w:t>
      </w:r>
      <w:r>
        <w:rPr>
          <w:rFonts w:hint="eastAsia" w:ascii="仿宋" w:hAnsi="仿宋" w:eastAsia="仿宋" w:cs="仿宋"/>
          <w:sz w:val="28"/>
          <w:szCs w:val="24"/>
          <w:u w:val="single"/>
        </w:rPr>
        <w:tab/>
      </w:r>
      <w:r>
        <w:rPr>
          <w:rFonts w:hint="eastAsia" w:ascii="仿宋" w:hAnsi="仿宋" w:eastAsia="仿宋" w:cs="仿宋"/>
          <w:spacing w:val="-10"/>
          <w:sz w:val="28"/>
          <w:szCs w:val="24"/>
        </w:rPr>
        <w:t>日</w:t>
      </w:r>
    </w:p>
    <w:p>
      <w:pPr>
        <w:pStyle w:val="4"/>
        <w:numPr>
          <w:ilvl w:val="1"/>
          <w:numId w:val="0"/>
        </w:numPr>
        <w:spacing w:line="240" w:lineRule="auto"/>
        <w:ind w:leftChars="0"/>
        <w:jc w:val="center"/>
        <w:rPr>
          <w:rFonts w:hint="eastAsia" w:ascii="仿宋" w:hAnsi="仿宋" w:eastAsia="仿宋" w:cs="仿宋"/>
        </w:rPr>
      </w:pPr>
      <w:bookmarkStart w:id="123" w:name="_Toc10317"/>
      <w:bookmarkStart w:id="124" w:name="_Toc17888"/>
      <w:bookmarkStart w:id="125" w:name="_Toc2180496"/>
      <w:bookmarkStart w:id="126" w:name="_Toc1477"/>
      <w:bookmarkStart w:id="127" w:name="_Toc31410"/>
      <w:bookmarkStart w:id="128" w:name="_Toc27876"/>
      <w:bookmarkStart w:id="129" w:name="_Toc24903"/>
      <w:bookmarkStart w:id="130" w:name="_Toc2180497"/>
      <w:r>
        <w:rPr>
          <w:rFonts w:hint="eastAsia" w:ascii="仿宋" w:hAnsi="仿宋" w:eastAsia="仿宋" w:cs="仿宋"/>
          <w:b/>
          <w:bCs w:val="0"/>
        </w:rPr>
        <w:t>一、</w:t>
      </w:r>
      <w:r>
        <w:rPr>
          <w:rFonts w:hint="eastAsia" w:ascii="仿宋" w:hAnsi="仿宋" w:eastAsia="仿宋" w:cs="仿宋"/>
          <w:b/>
          <w:bCs w:val="0"/>
          <w:lang w:val="en-US" w:eastAsia="zh-CN"/>
        </w:rPr>
        <w:t>响应</w:t>
      </w:r>
      <w:r>
        <w:rPr>
          <w:rFonts w:hint="eastAsia" w:ascii="仿宋" w:hAnsi="仿宋" w:eastAsia="仿宋" w:cs="仿宋"/>
          <w:b/>
          <w:bCs w:val="0"/>
        </w:rPr>
        <w:t>函</w:t>
      </w:r>
      <w:bookmarkEnd w:id="123"/>
      <w:bookmarkEnd w:id="124"/>
      <w:bookmarkEnd w:id="125"/>
      <w:bookmarkEnd w:id="126"/>
      <w:bookmarkEnd w:id="127"/>
      <w:bookmarkEnd w:id="128"/>
    </w:p>
    <w:p>
      <w:pPr>
        <w:spacing w:line="360" w:lineRule="auto"/>
        <w:rPr>
          <w:rFonts w:hint="eastAsia" w:ascii="仿宋" w:hAnsi="仿宋" w:eastAsia="仿宋" w:cs="仿宋"/>
          <w:b/>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仿宋" w:hAnsi="仿宋" w:eastAsia="仿宋" w:cs="仿宋"/>
          <w:sz w:val="24"/>
          <w:szCs w:val="24"/>
          <w:u w:val="single"/>
          <w:lang w:val="en-US" w:eastAsia="zh-CN"/>
        </w:rPr>
      </w:pPr>
      <w:r>
        <w:rPr>
          <w:rFonts w:hint="eastAsia" w:ascii="仿宋" w:hAnsi="仿宋" w:eastAsia="仿宋" w:cs="仿宋"/>
          <w:spacing w:val="12"/>
          <w:sz w:val="24"/>
          <w:szCs w:val="24"/>
        </w:rPr>
        <w:t>致</w:t>
      </w:r>
      <w:r>
        <w:rPr>
          <w:rFonts w:hint="eastAsia" w:ascii="仿宋" w:hAnsi="仿宋" w:eastAsia="仿宋" w:cs="仿宋"/>
          <w:spacing w:val="9"/>
          <w:sz w:val="24"/>
          <w:szCs w:val="24"/>
        </w:rPr>
        <w:t>：</w:t>
      </w:r>
      <w:r>
        <w:rPr>
          <w:rFonts w:hint="eastAsia" w:ascii="仿宋" w:hAnsi="仿宋" w:eastAsia="仿宋" w:cs="仿宋"/>
          <w:spacing w:val="9"/>
          <w:sz w:val="24"/>
          <w:szCs w:val="24"/>
          <w:u w:val="single"/>
        </w:rPr>
        <w:t>和县畅源港口有限公司</w:t>
      </w:r>
      <w:r>
        <w:rPr>
          <w:rFonts w:hint="eastAsia" w:ascii="仿宋" w:hAnsi="仿宋" w:eastAsia="仿宋" w:cs="仿宋"/>
          <w:spacing w:val="9"/>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8" w:firstLineChars="400"/>
        <w:textAlignment w:val="baseline"/>
        <w:rPr>
          <w:rFonts w:hint="eastAsia" w:ascii="仿宋" w:hAnsi="仿宋" w:eastAsia="仿宋" w:cs="仿宋"/>
          <w:sz w:val="24"/>
          <w:szCs w:val="24"/>
        </w:rPr>
      </w:pPr>
      <w:r>
        <w:rPr>
          <w:rFonts w:hint="eastAsia" w:ascii="仿宋" w:hAnsi="仿宋" w:eastAsia="仿宋" w:cs="仿宋"/>
          <w:spacing w:val="11"/>
          <w:sz w:val="24"/>
          <w:szCs w:val="24"/>
          <w:u w:val="single"/>
        </w:rPr>
        <w:t>安徽</w:t>
      </w:r>
      <w:r>
        <w:rPr>
          <w:rFonts w:hint="eastAsia" w:ascii="仿宋" w:hAnsi="仿宋" w:eastAsia="仿宋" w:cs="仿宋"/>
          <w:spacing w:val="11"/>
          <w:sz w:val="24"/>
          <w:szCs w:val="24"/>
          <w:u w:val="single"/>
          <w:lang w:val="en-US" w:eastAsia="zh-CN"/>
        </w:rPr>
        <w:t>和州项目咨询</w:t>
      </w:r>
      <w:r>
        <w:rPr>
          <w:rFonts w:hint="eastAsia" w:ascii="仿宋" w:hAnsi="仿宋" w:eastAsia="仿宋" w:cs="仿宋"/>
          <w:spacing w:val="11"/>
          <w:sz w:val="24"/>
          <w:szCs w:val="24"/>
          <w:u w:val="single"/>
        </w:rPr>
        <w:t>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仿宋" w:hAnsi="仿宋" w:eastAsia="仿宋" w:cs="仿宋"/>
          <w:spacing w:val="9"/>
          <w:sz w:val="24"/>
          <w:szCs w:val="24"/>
        </w:rPr>
      </w:pPr>
      <w:r>
        <w:rPr>
          <w:rFonts w:hint="eastAsia" w:ascii="仿宋" w:hAnsi="仿宋" w:eastAsia="仿宋" w:cs="仿宋"/>
          <w:spacing w:val="14"/>
          <w:sz w:val="24"/>
          <w:szCs w:val="24"/>
        </w:rPr>
        <w:t>根</w:t>
      </w:r>
      <w:r>
        <w:rPr>
          <w:rFonts w:hint="eastAsia" w:ascii="仿宋" w:hAnsi="仿宋" w:eastAsia="仿宋" w:cs="仿宋"/>
          <w:spacing w:val="9"/>
          <w:sz w:val="24"/>
          <w:szCs w:val="24"/>
        </w:rPr>
        <w:t>据贵方的</w:t>
      </w:r>
      <w:r>
        <w:rPr>
          <w:rFonts w:hint="eastAsia" w:ascii="仿宋" w:hAnsi="仿宋" w:eastAsia="仿宋" w:cs="仿宋"/>
          <w:spacing w:val="9"/>
          <w:sz w:val="24"/>
          <w:szCs w:val="24"/>
          <w:lang w:val="en-US" w:eastAsia="zh-CN"/>
        </w:rPr>
        <w:t>比选</w:t>
      </w:r>
      <w:r>
        <w:rPr>
          <w:rFonts w:hint="eastAsia" w:ascii="仿宋" w:hAnsi="仿宋" w:eastAsia="仿宋" w:cs="仿宋"/>
          <w:spacing w:val="9"/>
          <w:sz w:val="24"/>
          <w:szCs w:val="24"/>
        </w:rPr>
        <w:t>公告，我方兹宣布同意如下：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4" w:firstLineChars="200"/>
        <w:textAlignment w:val="baseline"/>
        <w:rPr>
          <w:rFonts w:hint="eastAsia" w:ascii="仿宋" w:hAnsi="仿宋" w:eastAsia="仿宋" w:cs="仿宋"/>
          <w:sz w:val="24"/>
          <w:szCs w:val="24"/>
        </w:rPr>
      </w:pPr>
      <w:r>
        <w:rPr>
          <w:rFonts w:hint="eastAsia" w:ascii="仿宋" w:hAnsi="仿宋" w:eastAsia="仿宋" w:cs="仿宋"/>
          <w:spacing w:val="21"/>
          <w:sz w:val="24"/>
          <w:szCs w:val="24"/>
          <w:lang w:val="en-US" w:eastAsia="zh-CN"/>
        </w:rPr>
        <w:t>1</w:t>
      </w:r>
      <w:r>
        <w:rPr>
          <w:rFonts w:hint="eastAsia" w:ascii="仿宋" w:hAnsi="仿宋" w:eastAsia="仿宋" w:cs="仿宋"/>
          <w:spacing w:val="11"/>
          <w:sz w:val="24"/>
          <w:szCs w:val="24"/>
        </w:rPr>
        <w:t>.我方根据</w:t>
      </w:r>
      <w:r>
        <w:rPr>
          <w:rFonts w:hint="eastAsia" w:ascii="仿宋" w:hAnsi="仿宋" w:eastAsia="仿宋" w:cs="仿宋"/>
          <w:spacing w:val="11"/>
          <w:sz w:val="24"/>
          <w:szCs w:val="24"/>
          <w:lang w:eastAsia="zh-CN"/>
        </w:rPr>
        <w:t>比选文件</w:t>
      </w:r>
      <w:r>
        <w:rPr>
          <w:rFonts w:hint="eastAsia" w:ascii="仿宋" w:hAnsi="仿宋" w:eastAsia="仿宋" w:cs="仿宋"/>
          <w:spacing w:val="11"/>
          <w:sz w:val="24"/>
          <w:szCs w:val="24"/>
        </w:rPr>
        <w:t>的规定，严格履行合同的责任和义务,并保证于买方要</w:t>
      </w:r>
      <w:r>
        <w:rPr>
          <w:rFonts w:hint="eastAsia" w:ascii="仿宋" w:hAnsi="仿宋" w:eastAsia="仿宋" w:cs="仿宋"/>
          <w:spacing w:val="9"/>
          <w:sz w:val="24"/>
          <w:szCs w:val="24"/>
        </w:rPr>
        <w:t>求的日期内完成履约，并通过买方验收</w:t>
      </w:r>
      <w:r>
        <w:rPr>
          <w:rFonts w:hint="eastAsia" w:ascii="仿宋" w:hAnsi="仿宋" w:eastAsia="仿宋" w:cs="仿宋"/>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仿宋" w:hAnsi="仿宋" w:eastAsia="仿宋" w:cs="仿宋"/>
          <w:spacing w:val="9"/>
          <w:sz w:val="24"/>
          <w:szCs w:val="24"/>
        </w:rPr>
      </w:pPr>
      <w:r>
        <w:rPr>
          <w:rFonts w:hint="eastAsia" w:ascii="仿宋" w:hAnsi="仿宋" w:eastAsia="仿宋" w:cs="仿宋"/>
          <w:spacing w:val="14"/>
          <w:sz w:val="24"/>
          <w:szCs w:val="24"/>
          <w:lang w:val="en-US" w:eastAsia="zh-CN"/>
        </w:rPr>
        <w:t>2</w:t>
      </w:r>
      <w:r>
        <w:rPr>
          <w:rFonts w:hint="eastAsia" w:ascii="仿宋" w:hAnsi="仿宋" w:eastAsia="仿宋" w:cs="仿宋"/>
          <w:spacing w:val="14"/>
          <w:sz w:val="24"/>
          <w:szCs w:val="24"/>
        </w:rPr>
        <w:t>.我</w:t>
      </w:r>
      <w:r>
        <w:rPr>
          <w:rFonts w:hint="eastAsia" w:ascii="仿宋" w:hAnsi="仿宋" w:eastAsia="仿宋" w:cs="仿宋"/>
          <w:spacing w:val="10"/>
          <w:sz w:val="24"/>
          <w:szCs w:val="24"/>
        </w:rPr>
        <w:t>方</w:t>
      </w:r>
      <w:r>
        <w:rPr>
          <w:rFonts w:hint="eastAsia" w:ascii="仿宋" w:hAnsi="仿宋" w:eastAsia="仿宋" w:cs="仿宋"/>
          <w:spacing w:val="7"/>
          <w:sz w:val="24"/>
          <w:szCs w:val="24"/>
        </w:rPr>
        <w:t>已详细审核全部</w:t>
      </w:r>
      <w:r>
        <w:rPr>
          <w:rFonts w:hint="eastAsia" w:ascii="仿宋" w:hAnsi="仿宋" w:eastAsia="仿宋" w:cs="仿宋"/>
          <w:spacing w:val="7"/>
          <w:sz w:val="24"/>
          <w:szCs w:val="24"/>
          <w:lang w:val="en-US" w:eastAsia="zh-CN"/>
        </w:rPr>
        <w:t>比选文件</w:t>
      </w:r>
      <w:r>
        <w:rPr>
          <w:rFonts w:hint="eastAsia" w:ascii="仿宋" w:hAnsi="仿宋" w:eastAsia="仿宋" w:cs="仿宋"/>
          <w:spacing w:val="7"/>
          <w:sz w:val="24"/>
          <w:szCs w:val="24"/>
        </w:rPr>
        <w:t>，包括</w:t>
      </w:r>
      <w:r>
        <w:rPr>
          <w:rFonts w:hint="eastAsia" w:ascii="仿宋" w:hAnsi="仿宋" w:eastAsia="仿宋" w:cs="仿宋"/>
          <w:spacing w:val="7"/>
          <w:sz w:val="24"/>
          <w:szCs w:val="24"/>
          <w:lang w:val="en-US" w:eastAsia="zh-CN"/>
        </w:rPr>
        <w:t>比选文件</w:t>
      </w:r>
      <w:r>
        <w:rPr>
          <w:rFonts w:hint="eastAsia" w:ascii="仿宋" w:hAnsi="仿宋" w:eastAsia="仿宋" w:cs="仿宋"/>
          <w:spacing w:val="7"/>
          <w:sz w:val="24"/>
          <w:szCs w:val="24"/>
        </w:rPr>
        <w:t>的澄清或修改(如有)，参</w:t>
      </w:r>
      <w:r>
        <w:rPr>
          <w:rFonts w:hint="eastAsia" w:ascii="仿宋" w:hAnsi="仿宋" w:eastAsia="仿宋" w:cs="仿宋"/>
          <w:spacing w:val="4"/>
          <w:sz w:val="24"/>
          <w:szCs w:val="24"/>
        </w:rPr>
        <w:t>考资料及有关附件，我方正</w:t>
      </w:r>
      <w:r>
        <w:rPr>
          <w:rFonts w:hint="eastAsia" w:ascii="仿宋" w:hAnsi="仿宋" w:eastAsia="仿宋" w:cs="仿宋"/>
          <w:spacing w:val="3"/>
          <w:sz w:val="24"/>
          <w:szCs w:val="24"/>
        </w:rPr>
        <w:t>式</w:t>
      </w:r>
      <w:r>
        <w:rPr>
          <w:rFonts w:hint="eastAsia" w:ascii="仿宋" w:hAnsi="仿宋" w:eastAsia="仿宋" w:cs="仿宋"/>
          <w:spacing w:val="2"/>
          <w:sz w:val="24"/>
          <w:szCs w:val="24"/>
        </w:rPr>
        <w:t>认可并遵守本次</w:t>
      </w:r>
      <w:r>
        <w:rPr>
          <w:rFonts w:hint="eastAsia" w:ascii="仿宋" w:hAnsi="仿宋" w:eastAsia="仿宋" w:cs="仿宋"/>
          <w:spacing w:val="2"/>
          <w:sz w:val="24"/>
          <w:szCs w:val="24"/>
          <w:lang w:val="en-US" w:eastAsia="zh-CN"/>
        </w:rPr>
        <w:t>比选文件</w:t>
      </w:r>
      <w:r>
        <w:rPr>
          <w:rFonts w:hint="eastAsia" w:ascii="仿宋" w:hAnsi="仿宋" w:eastAsia="仿宋" w:cs="仿宋"/>
          <w:spacing w:val="2"/>
          <w:sz w:val="24"/>
          <w:szCs w:val="24"/>
        </w:rPr>
        <w:t>，并对</w:t>
      </w:r>
      <w:r>
        <w:rPr>
          <w:rFonts w:hint="eastAsia" w:ascii="仿宋" w:hAnsi="仿宋" w:eastAsia="仿宋" w:cs="仿宋"/>
          <w:spacing w:val="2"/>
          <w:sz w:val="24"/>
          <w:szCs w:val="24"/>
          <w:lang w:val="en-US" w:eastAsia="zh-CN"/>
        </w:rPr>
        <w:t>比选文件</w:t>
      </w:r>
      <w:r>
        <w:rPr>
          <w:rFonts w:hint="eastAsia" w:ascii="仿宋" w:hAnsi="仿宋" w:eastAsia="仿宋" w:cs="仿宋"/>
          <w:spacing w:val="2"/>
          <w:sz w:val="24"/>
          <w:szCs w:val="24"/>
        </w:rPr>
        <w:t>各项条款、</w:t>
      </w:r>
      <w:r>
        <w:rPr>
          <w:rFonts w:hint="eastAsia" w:ascii="仿宋" w:hAnsi="仿宋" w:eastAsia="仿宋" w:cs="仿宋"/>
          <w:spacing w:val="18"/>
          <w:sz w:val="24"/>
          <w:szCs w:val="24"/>
        </w:rPr>
        <w:t>规</w:t>
      </w:r>
      <w:r>
        <w:rPr>
          <w:rFonts w:hint="eastAsia" w:ascii="仿宋" w:hAnsi="仿宋" w:eastAsia="仿宋" w:cs="仿宋"/>
          <w:spacing w:val="13"/>
          <w:sz w:val="24"/>
          <w:szCs w:val="24"/>
        </w:rPr>
        <w:t>定</w:t>
      </w:r>
      <w:r>
        <w:rPr>
          <w:rFonts w:hint="eastAsia" w:ascii="仿宋" w:hAnsi="仿宋" w:eastAsia="仿宋" w:cs="仿宋"/>
          <w:spacing w:val="9"/>
          <w:sz w:val="24"/>
          <w:szCs w:val="24"/>
        </w:rPr>
        <w:t>及要求均无异议。我方知道必须放弃提出含糊不清或误解问题的权利。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outlineLvl w:val="2"/>
        <w:rPr>
          <w:rFonts w:hint="eastAsia" w:ascii="仿宋" w:hAnsi="仿宋" w:eastAsia="仿宋" w:cs="仿宋"/>
          <w:sz w:val="24"/>
          <w:szCs w:val="24"/>
        </w:rPr>
      </w:pPr>
      <w:bookmarkStart w:id="131" w:name="_Toc15842"/>
      <w:r>
        <w:rPr>
          <w:rFonts w:hint="eastAsia" w:ascii="仿宋" w:hAnsi="仿宋" w:eastAsia="仿宋" w:cs="仿宋"/>
          <w:spacing w:val="16"/>
          <w:position w:val="1"/>
          <w:sz w:val="24"/>
          <w:szCs w:val="24"/>
        </w:rPr>
        <w:t>3</w:t>
      </w:r>
      <w:r>
        <w:rPr>
          <w:rFonts w:hint="eastAsia" w:ascii="仿宋" w:hAnsi="仿宋" w:eastAsia="仿宋" w:cs="仿宋"/>
          <w:spacing w:val="9"/>
          <w:position w:val="1"/>
          <w:sz w:val="24"/>
          <w:szCs w:val="24"/>
        </w:rPr>
        <w:t>.</w:t>
      </w:r>
      <w:r>
        <w:rPr>
          <w:rFonts w:hint="eastAsia" w:ascii="仿宋" w:hAnsi="仿宋" w:eastAsia="仿宋" w:cs="仿宋"/>
          <w:spacing w:val="8"/>
          <w:position w:val="1"/>
          <w:sz w:val="24"/>
          <w:szCs w:val="24"/>
        </w:rPr>
        <w:t>我方承诺报价低于同类服务的市场平均价格。</w:t>
      </w:r>
      <w:bookmarkEnd w:id="131"/>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仿宋" w:hAnsi="仿宋" w:eastAsia="仿宋" w:cs="仿宋"/>
          <w:sz w:val="24"/>
          <w:szCs w:val="24"/>
        </w:rPr>
      </w:pPr>
      <w:r>
        <w:rPr>
          <w:rFonts w:hint="eastAsia" w:ascii="仿宋" w:hAnsi="仿宋" w:eastAsia="仿宋" w:cs="仿宋"/>
          <w:spacing w:val="8"/>
          <w:sz w:val="24"/>
          <w:szCs w:val="24"/>
          <w:lang w:val="en-US" w:eastAsia="zh-CN"/>
        </w:rPr>
        <w:t>4</w:t>
      </w:r>
      <w:r>
        <w:rPr>
          <w:rFonts w:hint="eastAsia" w:ascii="仿宋" w:hAnsi="仿宋" w:eastAsia="仿宋" w:cs="仿宋"/>
          <w:spacing w:val="8"/>
          <w:sz w:val="24"/>
          <w:szCs w:val="24"/>
        </w:rPr>
        <w:t>.我方同意从</w:t>
      </w:r>
      <w:r>
        <w:rPr>
          <w:rFonts w:hint="eastAsia" w:ascii="仿宋" w:hAnsi="仿宋" w:eastAsia="仿宋" w:cs="仿宋"/>
          <w:spacing w:val="8"/>
          <w:sz w:val="24"/>
          <w:szCs w:val="24"/>
          <w:lang w:val="en-US" w:eastAsia="zh-CN"/>
        </w:rPr>
        <w:t>比选文件</w:t>
      </w:r>
      <w:r>
        <w:rPr>
          <w:rFonts w:hint="eastAsia" w:ascii="仿宋" w:hAnsi="仿宋" w:eastAsia="仿宋" w:cs="仿宋"/>
          <w:spacing w:val="8"/>
          <w:sz w:val="24"/>
          <w:szCs w:val="24"/>
        </w:rPr>
        <w:t>规定的响应文件开启日期起遵循本</w:t>
      </w:r>
      <w:r>
        <w:rPr>
          <w:rFonts w:hint="eastAsia" w:ascii="仿宋" w:hAnsi="仿宋" w:eastAsia="仿宋" w:cs="仿宋"/>
          <w:spacing w:val="8"/>
          <w:sz w:val="24"/>
          <w:szCs w:val="24"/>
          <w:lang w:val="en-US" w:eastAsia="zh-CN"/>
        </w:rPr>
        <w:t>比选文件</w:t>
      </w:r>
      <w:r>
        <w:rPr>
          <w:rFonts w:hint="eastAsia" w:ascii="仿宋" w:hAnsi="仿宋" w:eastAsia="仿宋" w:cs="仿宋"/>
          <w:spacing w:val="8"/>
          <w:sz w:val="24"/>
          <w:szCs w:val="24"/>
        </w:rPr>
        <w:t>，并在</w:t>
      </w:r>
      <w:r>
        <w:rPr>
          <w:rFonts w:hint="eastAsia" w:ascii="仿宋" w:hAnsi="仿宋" w:eastAsia="仿宋" w:cs="仿宋"/>
          <w:spacing w:val="3"/>
          <w:sz w:val="24"/>
          <w:szCs w:val="24"/>
          <w:lang w:val="en-US" w:eastAsia="zh-CN"/>
        </w:rPr>
        <w:t>比选文件</w:t>
      </w:r>
      <w:r>
        <w:rPr>
          <w:rFonts w:hint="eastAsia" w:ascii="仿宋" w:hAnsi="仿宋" w:eastAsia="仿宋" w:cs="仿宋"/>
          <w:spacing w:val="9"/>
          <w:sz w:val="24"/>
          <w:szCs w:val="24"/>
        </w:rPr>
        <w:t>规定的响应文件有效期之前均具有约束力。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仿宋" w:hAnsi="仿宋" w:eastAsia="仿宋" w:cs="仿宋"/>
          <w:spacing w:val="9"/>
          <w:sz w:val="24"/>
          <w:szCs w:val="24"/>
        </w:rPr>
      </w:pPr>
      <w:r>
        <w:rPr>
          <w:rFonts w:hint="eastAsia" w:ascii="仿宋" w:hAnsi="仿宋" w:eastAsia="仿宋" w:cs="仿宋"/>
          <w:spacing w:val="8"/>
          <w:sz w:val="24"/>
          <w:szCs w:val="24"/>
          <w:lang w:val="en-US" w:eastAsia="zh-CN"/>
        </w:rPr>
        <w:t>5</w:t>
      </w:r>
      <w:r>
        <w:rPr>
          <w:rFonts w:hint="eastAsia" w:ascii="仿宋" w:hAnsi="仿宋" w:eastAsia="仿宋" w:cs="仿宋"/>
          <w:spacing w:val="8"/>
          <w:sz w:val="24"/>
          <w:szCs w:val="24"/>
        </w:rPr>
        <w:t>.我方声明响应文件所提供的一切资料均真实无误、及时、有效，企业运</w:t>
      </w:r>
      <w:r>
        <w:rPr>
          <w:rFonts w:hint="eastAsia" w:ascii="仿宋" w:hAnsi="仿宋" w:eastAsia="仿宋" w:cs="仿宋"/>
          <w:spacing w:val="6"/>
          <w:sz w:val="24"/>
          <w:szCs w:val="24"/>
        </w:rPr>
        <w:t>营</w:t>
      </w:r>
      <w:r>
        <w:rPr>
          <w:rFonts w:hint="eastAsia" w:ascii="仿宋" w:hAnsi="仿宋" w:eastAsia="仿宋" w:cs="仿宋"/>
          <w:spacing w:val="8"/>
          <w:sz w:val="24"/>
          <w:szCs w:val="24"/>
        </w:rPr>
        <w:t>正</w:t>
      </w:r>
      <w:r>
        <w:rPr>
          <w:rFonts w:hint="eastAsia" w:ascii="仿宋" w:hAnsi="仿宋" w:eastAsia="仿宋" w:cs="仿宋"/>
          <w:spacing w:val="7"/>
          <w:sz w:val="24"/>
          <w:szCs w:val="24"/>
        </w:rPr>
        <w:t>常。由于我方提供资料不实而造成的责任和后果由我方承担。我方同意按照贵</w:t>
      </w:r>
      <w:r>
        <w:rPr>
          <w:rFonts w:hint="eastAsia" w:ascii="仿宋" w:hAnsi="仿宋" w:eastAsia="仿宋" w:cs="仿宋"/>
          <w:spacing w:val="14"/>
          <w:sz w:val="24"/>
          <w:szCs w:val="24"/>
        </w:rPr>
        <w:t>方</w:t>
      </w:r>
      <w:r>
        <w:rPr>
          <w:rFonts w:hint="eastAsia" w:ascii="仿宋" w:hAnsi="仿宋" w:eastAsia="仿宋" w:cs="仿宋"/>
          <w:spacing w:val="9"/>
          <w:sz w:val="24"/>
          <w:szCs w:val="24"/>
        </w:rPr>
        <w:t>提出的要求，提供与响应有关的任何证据、数据或资料。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sz w:val="24"/>
          <w:szCs w:val="24"/>
        </w:rPr>
      </w:pPr>
      <w:r>
        <w:rPr>
          <w:rFonts w:hint="eastAsia" w:ascii="仿宋" w:hAnsi="仿宋" w:eastAsia="仿宋" w:cs="仿宋"/>
          <w:spacing w:val="16"/>
          <w:position w:val="18"/>
          <w:sz w:val="24"/>
          <w:szCs w:val="24"/>
          <w:lang w:val="en-US" w:eastAsia="zh-CN"/>
        </w:rPr>
        <w:t>6</w:t>
      </w:r>
      <w:r>
        <w:rPr>
          <w:rFonts w:hint="eastAsia" w:ascii="仿宋" w:hAnsi="仿宋" w:eastAsia="仿宋" w:cs="仿宋"/>
          <w:spacing w:val="10"/>
          <w:position w:val="18"/>
          <w:sz w:val="24"/>
          <w:szCs w:val="24"/>
        </w:rPr>
        <w:t>.</w:t>
      </w:r>
      <w:r>
        <w:rPr>
          <w:rFonts w:hint="eastAsia" w:ascii="仿宋" w:hAnsi="仿宋" w:eastAsia="仿宋" w:cs="仿宋"/>
          <w:spacing w:val="8"/>
          <w:position w:val="18"/>
          <w:sz w:val="24"/>
          <w:szCs w:val="24"/>
        </w:rPr>
        <w:t>我方完全理解贵方不一定接受最低报价的响应。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sz w:val="24"/>
          <w:szCs w:val="24"/>
        </w:rPr>
      </w:pPr>
      <w:r>
        <w:rPr>
          <w:rFonts w:hint="eastAsia" w:ascii="仿宋" w:hAnsi="仿宋" w:eastAsia="仿宋" w:cs="仿宋"/>
          <w:spacing w:val="16"/>
          <w:position w:val="1"/>
          <w:sz w:val="24"/>
          <w:szCs w:val="24"/>
          <w:lang w:val="en-US" w:eastAsia="zh-CN"/>
        </w:rPr>
        <w:t>7</w:t>
      </w:r>
      <w:r>
        <w:rPr>
          <w:rFonts w:hint="eastAsia" w:ascii="仿宋" w:hAnsi="仿宋" w:eastAsia="仿宋" w:cs="仿宋"/>
          <w:spacing w:val="11"/>
          <w:position w:val="1"/>
          <w:sz w:val="24"/>
          <w:szCs w:val="24"/>
        </w:rPr>
        <w:t>.</w:t>
      </w:r>
      <w:r>
        <w:rPr>
          <w:rFonts w:hint="eastAsia" w:ascii="仿宋" w:hAnsi="仿宋" w:eastAsia="仿宋" w:cs="仿宋"/>
          <w:spacing w:val="8"/>
          <w:position w:val="1"/>
          <w:sz w:val="24"/>
          <w:szCs w:val="24"/>
        </w:rPr>
        <w:t>我方接受</w:t>
      </w:r>
      <w:r>
        <w:rPr>
          <w:rFonts w:hint="eastAsia" w:ascii="仿宋" w:hAnsi="仿宋" w:eastAsia="仿宋" w:cs="仿宋"/>
          <w:spacing w:val="8"/>
          <w:position w:val="1"/>
          <w:sz w:val="24"/>
          <w:szCs w:val="24"/>
          <w:lang w:val="en-US" w:eastAsia="zh-CN"/>
        </w:rPr>
        <w:t>比选文件</w:t>
      </w:r>
      <w:r>
        <w:rPr>
          <w:rFonts w:hint="eastAsia" w:ascii="仿宋" w:hAnsi="仿宋" w:eastAsia="仿宋" w:cs="仿宋"/>
          <w:spacing w:val="8"/>
          <w:position w:val="1"/>
          <w:sz w:val="24"/>
          <w:szCs w:val="24"/>
        </w:rPr>
        <w:t>规定的付款、期限要求。</w:t>
      </w:r>
    </w:p>
    <w:p>
      <w:pPr>
        <w:spacing w:line="274" w:lineRule="auto"/>
        <w:rPr>
          <w:rFonts w:hint="eastAsia" w:ascii="仿宋" w:hAnsi="仿宋" w:eastAsia="仿宋" w:cs="仿宋"/>
          <w:sz w:val="24"/>
          <w:szCs w:val="24"/>
        </w:rPr>
      </w:pPr>
    </w:p>
    <w:p>
      <w:pPr>
        <w:spacing w:line="275" w:lineRule="auto"/>
        <w:rPr>
          <w:rFonts w:hint="eastAsia" w:ascii="仿宋" w:hAnsi="仿宋" w:eastAsia="仿宋" w:cs="仿宋"/>
          <w:sz w:val="24"/>
          <w:szCs w:val="24"/>
        </w:rPr>
      </w:pPr>
    </w:p>
    <w:p>
      <w:pPr>
        <w:spacing w:before="75" w:line="227" w:lineRule="auto"/>
        <w:ind w:left="4823"/>
        <w:rPr>
          <w:rFonts w:hint="eastAsia" w:ascii="仿宋" w:hAnsi="仿宋" w:eastAsia="仿宋" w:cs="仿宋"/>
          <w:sz w:val="24"/>
          <w:szCs w:val="24"/>
        </w:rPr>
      </w:pPr>
      <w:r>
        <w:rPr>
          <w:rFonts w:hint="eastAsia" w:ascii="仿宋" w:hAnsi="仿宋" w:eastAsia="仿宋" w:cs="仿宋"/>
          <w:spacing w:val="11"/>
          <w:sz w:val="24"/>
          <w:szCs w:val="24"/>
        </w:rPr>
        <w:t>供</w:t>
      </w:r>
      <w:r>
        <w:rPr>
          <w:rFonts w:hint="eastAsia" w:ascii="仿宋" w:hAnsi="仿宋" w:eastAsia="仿宋" w:cs="仿宋"/>
          <w:spacing w:val="7"/>
          <w:sz w:val="24"/>
          <w:szCs w:val="24"/>
        </w:rPr>
        <w:t>应商电子签章：</w:t>
      </w:r>
    </w:p>
    <w:p>
      <w:pPr>
        <w:spacing w:before="185" w:line="228" w:lineRule="auto"/>
        <w:ind w:left="4864"/>
        <w:rPr>
          <w:rFonts w:hint="eastAsia" w:ascii="仿宋" w:hAnsi="仿宋" w:eastAsia="仿宋" w:cs="仿宋"/>
          <w:sz w:val="24"/>
          <w:szCs w:val="24"/>
        </w:rPr>
      </w:pPr>
      <w:r>
        <w:rPr>
          <w:rFonts w:hint="eastAsia" w:ascii="仿宋" w:hAnsi="仿宋" w:eastAsia="仿宋" w:cs="仿宋"/>
          <w:spacing w:val="-12"/>
          <w:sz w:val="24"/>
          <w:szCs w:val="24"/>
        </w:rPr>
        <w:t>日</w:t>
      </w:r>
      <w:r>
        <w:rPr>
          <w:rFonts w:hint="eastAsia" w:ascii="仿宋" w:hAnsi="仿宋" w:eastAsia="仿宋" w:cs="仿宋"/>
          <w:spacing w:val="-6"/>
          <w:sz w:val="24"/>
          <w:szCs w:val="24"/>
        </w:rPr>
        <w:t>期：</w:t>
      </w:r>
    </w:p>
    <w:p>
      <w:pPr>
        <w:spacing w:line="360" w:lineRule="auto"/>
        <w:rPr>
          <w:rFonts w:hint="eastAsia" w:ascii="仿宋" w:hAnsi="仿宋" w:eastAsia="仿宋" w:cs="仿宋"/>
          <w:sz w:val="24"/>
          <w:szCs w:val="24"/>
        </w:rPr>
        <w:sectPr>
          <w:pgSz w:w="11850" w:h="16783"/>
          <w:pgMar w:top="1440" w:right="1800" w:bottom="1440" w:left="1800" w:header="720" w:footer="720" w:gutter="0"/>
          <w:cols w:space="720" w:num="1"/>
          <w:docGrid w:linePitch="312" w:charSpace="0"/>
        </w:sectPr>
      </w:pPr>
    </w:p>
    <w:p>
      <w:pPr>
        <w:pStyle w:val="4"/>
        <w:numPr>
          <w:ilvl w:val="1"/>
          <w:numId w:val="0"/>
        </w:numPr>
        <w:spacing w:line="240" w:lineRule="auto"/>
        <w:ind w:leftChars="0"/>
        <w:jc w:val="center"/>
        <w:rPr>
          <w:rFonts w:hint="eastAsia" w:ascii="仿宋" w:hAnsi="仿宋" w:eastAsia="仿宋" w:cs="仿宋"/>
          <w:b/>
          <w:bCs w:val="0"/>
        </w:rPr>
      </w:pPr>
      <w:bookmarkStart w:id="132" w:name="_Toc10638"/>
      <w:bookmarkStart w:id="133" w:name="_Toc7022"/>
      <w:bookmarkStart w:id="134" w:name="_Toc7682"/>
      <w:bookmarkStart w:id="135" w:name="_Toc163"/>
      <w:bookmarkStart w:id="136" w:name="_Toc21479"/>
      <w:bookmarkStart w:id="137" w:name="_Toc4327"/>
      <w:r>
        <w:rPr>
          <w:rFonts w:hint="eastAsia" w:ascii="仿宋" w:hAnsi="仿宋" w:eastAsia="仿宋" w:cs="仿宋"/>
          <w:b/>
          <w:bCs w:val="0"/>
        </w:rPr>
        <w:t>二、法定代表人身份证明</w:t>
      </w:r>
      <w:bookmarkEnd w:id="129"/>
      <w:bookmarkEnd w:id="130"/>
      <w:bookmarkEnd w:id="132"/>
      <w:bookmarkEnd w:id="133"/>
      <w:bookmarkEnd w:id="134"/>
      <w:bookmarkEnd w:id="135"/>
      <w:bookmarkEnd w:id="136"/>
      <w:bookmarkEnd w:id="137"/>
    </w:p>
    <w:p>
      <w:pPr>
        <w:autoSpaceDE w:val="0"/>
        <w:autoSpaceDN w:val="0"/>
        <w:adjustRightInd w:val="0"/>
        <w:spacing w:line="200" w:lineRule="exact"/>
        <w:jc w:val="left"/>
        <w:rPr>
          <w:rFonts w:hint="eastAsia" w:ascii="仿宋" w:hAnsi="仿宋" w:eastAsia="仿宋" w:cs="仿宋"/>
          <w:kern w:val="0"/>
          <w:sz w:val="20"/>
          <w:szCs w:val="20"/>
        </w:rPr>
      </w:pPr>
    </w:p>
    <w:p>
      <w:pPr>
        <w:autoSpaceDE w:val="0"/>
        <w:autoSpaceDN w:val="0"/>
        <w:adjustRightInd w:val="0"/>
        <w:spacing w:line="200" w:lineRule="exact"/>
        <w:jc w:val="left"/>
        <w:rPr>
          <w:rFonts w:hint="eastAsia" w:ascii="仿宋" w:hAnsi="仿宋" w:eastAsia="仿宋" w:cs="仿宋"/>
          <w:kern w:val="0"/>
          <w:sz w:val="20"/>
          <w:szCs w:val="20"/>
        </w:rPr>
      </w:pPr>
    </w:p>
    <w:p>
      <w:pPr>
        <w:autoSpaceDE w:val="0"/>
        <w:autoSpaceDN w:val="0"/>
        <w:adjustRightInd w:val="0"/>
        <w:spacing w:line="200" w:lineRule="exact"/>
        <w:jc w:val="left"/>
        <w:rPr>
          <w:rFonts w:hint="eastAsia" w:ascii="仿宋" w:hAnsi="仿宋" w:eastAsia="仿宋" w:cs="仿宋"/>
          <w:kern w:val="0"/>
          <w:sz w:val="20"/>
          <w:szCs w:val="20"/>
        </w:rPr>
      </w:pPr>
    </w:p>
    <w:p>
      <w:pPr>
        <w:autoSpaceDE w:val="0"/>
        <w:autoSpaceDN w:val="0"/>
        <w:adjustRightInd w:val="0"/>
        <w:spacing w:line="200" w:lineRule="exact"/>
        <w:jc w:val="left"/>
        <w:rPr>
          <w:rFonts w:hint="eastAsia" w:ascii="仿宋" w:hAnsi="仿宋" w:eastAsia="仿宋" w:cs="仿宋"/>
          <w:kern w:val="0"/>
          <w:sz w:val="20"/>
          <w:szCs w:val="20"/>
        </w:rPr>
      </w:pPr>
    </w:p>
    <w:p>
      <w:pPr>
        <w:autoSpaceDE w:val="0"/>
        <w:autoSpaceDN w:val="0"/>
        <w:adjustRightInd w:val="0"/>
        <w:spacing w:before="15" w:line="280" w:lineRule="exact"/>
        <w:jc w:val="left"/>
        <w:rPr>
          <w:rFonts w:hint="eastAsia" w:ascii="仿宋" w:hAnsi="仿宋" w:eastAsia="仿宋" w:cs="仿宋"/>
          <w:kern w:val="0"/>
          <w:sz w:val="28"/>
          <w:szCs w:val="28"/>
        </w:rPr>
      </w:pPr>
    </w:p>
    <w:p>
      <w:pPr>
        <w:tabs>
          <w:tab w:val="left" w:pos="3880"/>
        </w:tabs>
        <w:autoSpaceDE w:val="0"/>
        <w:autoSpaceDN w:val="0"/>
        <w:adjustRightInd w:val="0"/>
        <w:spacing w:line="337" w:lineRule="exact"/>
        <w:ind w:left="100"/>
        <w:jc w:val="left"/>
        <w:rPr>
          <w:rFonts w:hint="eastAsia" w:ascii="仿宋" w:hAnsi="仿宋" w:eastAsia="仿宋" w:cs="仿宋"/>
          <w:kern w:val="0"/>
          <w:position w:val="-4"/>
          <w:sz w:val="24"/>
          <w:szCs w:val="24"/>
          <w:u w:val="single"/>
        </w:rPr>
      </w:pPr>
      <w:r>
        <w:rPr>
          <w:rFonts w:hint="eastAsia" w:ascii="仿宋" w:hAnsi="仿宋" w:eastAsia="仿宋" w:cs="仿宋"/>
          <w:kern w:val="0"/>
          <w:position w:val="-4"/>
          <w:sz w:val="24"/>
          <w:szCs w:val="24"/>
          <w:lang w:val="en-US" w:eastAsia="zh-CN"/>
        </w:rPr>
        <w:t>供应商</w:t>
      </w:r>
      <w:r>
        <w:rPr>
          <w:rFonts w:hint="eastAsia" w:ascii="仿宋" w:hAnsi="仿宋" w:eastAsia="仿宋" w:cs="仿宋"/>
          <w:kern w:val="0"/>
          <w:position w:val="-4"/>
          <w:sz w:val="24"/>
          <w:szCs w:val="24"/>
        </w:rPr>
        <w:t>名</w:t>
      </w:r>
      <w:r>
        <w:rPr>
          <w:rFonts w:hint="eastAsia" w:ascii="仿宋" w:hAnsi="仿宋" w:eastAsia="仿宋" w:cs="仿宋"/>
          <w:spacing w:val="-2"/>
          <w:kern w:val="0"/>
          <w:position w:val="-4"/>
          <w:sz w:val="24"/>
          <w:szCs w:val="24"/>
        </w:rPr>
        <w:t>称</w:t>
      </w:r>
      <w:r>
        <w:rPr>
          <w:rFonts w:hint="eastAsia" w:ascii="仿宋" w:hAnsi="仿宋" w:eastAsia="仿宋" w:cs="仿宋"/>
          <w:kern w:val="0"/>
          <w:position w:val="-4"/>
          <w:sz w:val="24"/>
          <w:szCs w:val="24"/>
        </w:rPr>
        <w:t>：</w:t>
      </w:r>
      <w:r>
        <w:rPr>
          <w:rFonts w:hint="eastAsia" w:ascii="仿宋" w:hAnsi="仿宋" w:eastAsia="仿宋" w:cs="仿宋"/>
          <w:w w:val="201"/>
          <w:kern w:val="0"/>
          <w:position w:val="-4"/>
          <w:sz w:val="24"/>
          <w:szCs w:val="24"/>
          <w:u w:val="single"/>
        </w:rPr>
        <w:t xml:space="preserve"> </w:t>
      </w:r>
      <w:r>
        <w:rPr>
          <w:rFonts w:hint="eastAsia" w:ascii="仿宋" w:hAnsi="仿宋" w:eastAsia="仿宋" w:cs="仿宋"/>
          <w:kern w:val="0"/>
          <w:position w:val="-4"/>
          <w:sz w:val="24"/>
          <w:szCs w:val="24"/>
          <w:u w:val="single"/>
        </w:rPr>
        <w:tab/>
      </w:r>
    </w:p>
    <w:p>
      <w:pPr>
        <w:tabs>
          <w:tab w:val="left" w:pos="3880"/>
        </w:tabs>
        <w:autoSpaceDE w:val="0"/>
        <w:autoSpaceDN w:val="0"/>
        <w:adjustRightInd w:val="0"/>
        <w:spacing w:line="337" w:lineRule="exact"/>
        <w:ind w:left="100"/>
        <w:jc w:val="left"/>
        <w:rPr>
          <w:rFonts w:hint="eastAsia" w:ascii="仿宋" w:hAnsi="仿宋" w:eastAsia="仿宋" w:cs="仿宋"/>
          <w:kern w:val="0"/>
          <w:sz w:val="24"/>
          <w:szCs w:val="24"/>
        </w:rPr>
      </w:pPr>
    </w:p>
    <w:p>
      <w:pPr>
        <w:autoSpaceDE w:val="0"/>
        <w:autoSpaceDN w:val="0"/>
        <w:adjustRightInd w:val="0"/>
        <w:spacing w:before="8" w:line="160" w:lineRule="exact"/>
        <w:jc w:val="left"/>
        <w:rPr>
          <w:rFonts w:hint="eastAsia" w:ascii="仿宋" w:hAnsi="仿宋" w:eastAsia="仿宋" w:cs="仿宋"/>
          <w:kern w:val="0"/>
          <w:sz w:val="24"/>
          <w:szCs w:val="24"/>
        </w:rPr>
      </w:pPr>
    </w:p>
    <w:p>
      <w:pPr>
        <w:tabs>
          <w:tab w:val="left" w:pos="2400"/>
          <w:tab w:val="left" w:pos="3880"/>
          <w:tab w:val="left" w:pos="5340"/>
          <w:tab w:val="left" w:pos="6820"/>
        </w:tabs>
        <w:autoSpaceDE w:val="0"/>
        <w:autoSpaceDN w:val="0"/>
        <w:adjustRightInd w:val="0"/>
        <w:spacing w:line="440" w:lineRule="exact"/>
        <w:ind w:left="102" w:firstLine="480" w:firstLineChars="20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姓名</w:t>
      </w:r>
      <w:r>
        <w:rPr>
          <w:rFonts w:hint="eastAsia" w:ascii="仿宋" w:hAnsi="仿宋" w:eastAsia="仿宋" w:cs="仿宋"/>
          <w:spacing w:val="-2"/>
          <w:kern w:val="0"/>
          <w:position w:val="-2"/>
          <w:sz w:val="24"/>
          <w:szCs w:val="24"/>
        </w:rPr>
        <w:t>：</w:t>
      </w:r>
      <w:r>
        <w:rPr>
          <w:rFonts w:hint="eastAsia" w:ascii="仿宋" w:hAnsi="仿宋" w:eastAsia="仿宋" w:cs="仿宋"/>
          <w:w w:val="201"/>
          <w:kern w:val="0"/>
          <w:position w:val="-2"/>
          <w:sz w:val="24"/>
          <w:szCs w:val="24"/>
          <w:u w:val="single"/>
        </w:rPr>
        <w:t xml:space="preserve"> </w:t>
      </w:r>
      <w:r>
        <w:rPr>
          <w:rFonts w:hint="eastAsia" w:ascii="仿宋" w:hAnsi="仿宋" w:eastAsia="仿宋" w:cs="仿宋"/>
          <w:kern w:val="0"/>
          <w:position w:val="-2"/>
          <w:sz w:val="24"/>
          <w:szCs w:val="24"/>
          <w:u w:val="single"/>
        </w:rPr>
        <w:tab/>
      </w:r>
      <w:r>
        <w:rPr>
          <w:rFonts w:hint="eastAsia" w:ascii="仿宋" w:hAnsi="仿宋" w:eastAsia="仿宋" w:cs="仿宋"/>
          <w:kern w:val="0"/>
          <w:position w:val="-2"/>
          <w:sz w:val="24"/>
          <w:szCs w:val="24"/>
        </w:rPr>
        <w:t>性别</w:t>
      </w:r>
      <w:r>
        <w:rPr>
          <w:rFonts w:hint="eastAsia" w:ascii="仿宋" w:hAnsi="仿宋" w:eastAsia="仿宋" w:cs="仿宋"/>
          <w:spacing w:val="-2"/>
          <w:kern w:val="0"/>
          <w:position w:val="-2"/>
          <w:sz w:val="24"/>
          <w:szCs w:val="24"/>
        </w:rPr>
        <w:t>：</w:t>
      </w:r>
      <w:r>
        <w:rPr>
          <w:rFonts w:hint="eastAsia" w:ascii="仿宋" w:hAnsi="仿宋" w:eastAsia="仿宋" w:cs="仿宋"/>
          <w:w w:val="201"/>
          <w:kern w:val="0"/>
          <w:position w:val="-2"/>
          <w:sz w:val="24"/>
          <w:szCs w:val="24"/>
          <w:u w:val="single"/>
        </w:rPr>
        <w:t xml:space="preserve"> </w:t>
      </w:r>
      <w:r>
        <w:rPr>
          <w:rFonts w:hint="eastAsia" w:ascii="仿宋" w:hAnsi="仿宋" w:eastAsia="仿宋" w:cs="仿宋"/>
          <w:kern w:val="0"/>
          <w:position w:val="-2"/>
          <w:sz w:val="24"/>
          <w:szCs w:val="24"/>
          <w:u w:val="single"/>
        </w:rPr>
        <w:tab/>
      </w:r>
      <w:r>
        <w:rPr>
          <w:rFonts w:hint="eastAsia" w:ascii="仿宋" w:hAnsi="仿宋" w:eastAsia="仿宋" w:cs="仿宋"/>
          <w:kern w:val="0"/>
          <w:position w:val="-2"/>
          <w:sz w:val="24"/>
          <w:szCs w:val="24"/>
        </w:rPr>
        <w:t>年</w:t>
      </w:r>
      <w:r>
        <w:rPr>
          <w:rFonts w:hint="eastAsia" w:ascii="仿宋" w:hAnsi="仿宋" w:eastAsia="仿宋" w:cs="仿宋"/>
          <w:spacing w:val="-2"/>
          <w:kern w:val="0"/>
          <w:position w:val="-2"/>
          <w:sz w:val="24"/>
          <w:szCs w:val="24"/>
        </w:rPr>
        <w:t>龄</w:t>
      </w:r>
      <w:r>
        <w:rPr>
          <w:rFonts w:hint="eastAsia" w:ascii="仿宋" w:hAnsi="仿宋" w:eastAsia="仿宋" w:cs="仿宋"/>
          <w:kern w:val="0"/>
          <w:position w:val="-2"/>
          <w:sz w:val="24"/>
          <w:szCs w:val="24"/>
        </w:rPr>
        <w:t>：</w:t>
      </w:r>
      <w:r>
        <w:rPr>
          <w:rFonts w:hint="eastAsia" w:ascii="仿宋" w:hAnsi="仿宋" w:eastAsia="仿宋" w:cs="仿宋"/>
          <w:w w:val="201"/>
          <w:kern w:val="0"/>
          <w:position w:val="-2"/>
          <w:sz w:val="24"/>
          <w:szCs w:val="24"/>
          <w:u w:val="single"/>
        </w:rPr>
        <w:t xml:space="preserve"> </w:t>
      </w:r>
      <w:r>
        <w:rPr>
          <w:rFonts w:hint="eastAsia" w:ascii="仿宋" w:hAnsi="仿宋" w:eastAsia="仿宋" w:cs="仿宋"/>
          <w:kern w:val="0"/>
          <w:position w:val="-2"/>
          <w:sz w:val="24"/>
          <w:szCs w:val="24"/>
          <w:u w:val="single"/>
        </w:rPr>
        <w:tab/>
      </w:r>
      <w:r>
        <w:rPr>
          <w:rFonts w:hint="eastAsia" w:ascii="仿宋" w:hAnsi="仿宋" w:eastAsia="仿宋" w:cs="仿宋"/>
          <w:kern w:val="0"/>
          <w:position w:val="-2"/>
          <w:sz w:val="24"/>
          <w:szCs w:val="24"/>
        </w:rPr>
        <w:t>职</w:t>
      </w:r>
      <w:r>
        <w:rPr>
          <w:rFonts w:hint="eastAsia" w:ascii="仿宋" w:hAnsi="仿宋" w:eastAsia="仿宋" w:cs="仿宋"/>
          <w:spacing w:val="-2"/>
          <w:kern w:val="0"/>
          <w:position w:val="-2"/>
          <w:sz w:val="24"/>
          <w:szCs w:val="24"/>
        </w:rPr>
        <w:t>务</w:t>
      </w:r>
      <w:r>
        <w:rPr>
          <w:rFonts w:hint="eastAsia" w:ascii="仿宋" w:hAnsi="仿宋" w:eastAsia="仿宋" w:cs="仿宋"/>
          <w:kern w:val="0"/>
          <w:position w:val="-2"/>
          <w:sz w:val="24"/>
          <w:szCs w:val="24"/>
        </w:rPr>
        <w:t>：</w:t>
      </w:r>
      <w:r>
        <w:rPr>
          <w:rFonts w:hint="eastAsia" w:ascii="仿宋" w:hAnsi="仿宋" w:eastAsia="仿宋" w:cs="仿宋"/>
          <w:w w:val="201"/>
          <w:kern w:val="0"/>
          <w:position w:val="-2"/>
          <w:sz w:val="24"/>
          <w:szCs w:val="24"/>
          <w:u w:val="single"/>
        </w:rPr>
        <w:t xml:space="preserve"> </w:t>
      </w:r>
      <w:r>
        <w:rPr>
          <w:rFonts w:hint="eastAsia" w:ascii="仿宋" w:hAnsi="仿宋" w:eastAsia="仿宋" w:cs="仿宋"/>
          <w:kern w:val="0"/>
          <w:position w:val="-2"/>
          <w:sz w:val="24"/>
          <w:szCs w:val="24"/>
          <w:u w:val="single"/>
        </w:rPr>
        <w:tab/>
      </w:r>
      <w:r>
        <w:rPr>
          <w:rFonts w:hint="eastAsia" w:ascii="仿宋" w:hAnsi="仿宋" w:eastAsia="仿宋" w:cs="仿宋"/>
          <w:kern w:val="0"/>
          <w:position w:val="-2"/>
          <w:sz w:val="24"/>
          <w:szCs w:val="24"/>
        </w:rPr>
        <w:t>系</w:t>
      </w:r>
      <w:r>
        <w:rPr>
          <w:rFonts w:hint="eastAsia" w:ascii="仿宋" w:hAnsi="仿宋" w:eastAsia="仿宋" w:cs="仿宋"/>
          <w:kern w:val="0"/>
          <w:position w:val="-2"/>
          <w:sz w:val="24"/>
          <w:szCs w:val="24"/>
          <w:u w:val="single"/>
        </w:rPr>
        <w:t xml:space="preserve"> </w:t>
      </w:r>
      <w:r>
        <w:rPr>
          <w:rFonts w:hint="eastAsia" w:ascii="仿宋" w:hAnsi="仿宋" w:eastAsia="仿宋" w:cs="仿宋"/>
          <w:spacing w:val="1"/>
          <w:kern w:val="0"/>
          <w:position w:val="-2"/>
          <w:sz w:val="24"/>
          <w:szCs w:val="24"/>
          <w:u w:val="single"/>
        </w:rPr>
        <w:t xml:space="preserve"> </w:t>
      </w:r>
      <w:r>
        <w:rPr>
          <w:rFonts w:hint="eastAsia" w:ascii="仿宋" w:hAnsi="仿宋" w:eastAsia="仿宋" w:cs="仿宋"/>
          <w:kern w:val="0"/>
          <w:position w:val="-2"/>
          <w:sz w:val="24"/>
          <w:szCs w:val="24"/>
          <w:u w:val="single"/>
        </w:rPr>
        <w:tab/>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lang w:val="en-US" w:eastAsia="zh-CN"/>
        </w:rPr>
        <w:t>供应商</w:t>
      </w:r>
      <w:r>
        <w:rPr>
          <w:rFonts w:hint="eastAsia" w:ascii="仿宋" w:hAnsi="仿宋" w:eastAsia="仿宋" w:cs="仿宋"/>
          <w:spacing w:val="-2"/>
          <w:kern w:val="0"/>
          <w:position w:val="-2"/>
          <w:sz w:val="24"/>
          <w:szCs w:val="24"/>
        </w:rPr>
        <w:t>名</w:t>
      </w:r>
      <w:r>
        <w:rPr>
          <w:rFonts w:hint="eastAsia" w:ascii="仿宋" w:hAnsi="仿宋" w:eastAsia="仿宋" w:cs="仿宋"/>
          <w:kern w:val="0"/>
          <w:position w:val="-2"/>
          <w:sz w:val="24"/>
          <w:szCs w:val="24"/>
        </w:rPr>
        <w:t>称</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的</w:t>
      </w:r>
      <w:r>
        <w:rPr>
          <w:rFonts w:hint="eastAsia" w:ascii="仿宋" w:hAnsi="仿宋" w:eastAsia="仿宋" w:cs="仿宋"/>
          <w:spacing w:val="-2"/>
          <w:kern w:val="0"/>
          <w:position w:val="-2"/>
          <w:sz w:val="24"/>
          <w:szCs w:val="24"/>
        </w:rPr>
        <w:t>法定</w:t>
      </w:r>
      <w:r>
        <w:rPr>
          <w:rFonts w:hint="eastAsia" w:ascii="仿宋" w:hAnsi="仿宋" w:eastAsia="仿宋" w:cs="仿宋"/>
          <w:kern w:val="0"/>
          <w:position w:val="-2"/>
          <w:sz w:val="24"/>
          <w:szCs w:val="24"/>
        </w:rPr>
        <w:t>代表</w:t>
      </w:r>
      <w:r>
        <w:rPr>
          <w:rFonts w:hint="eastAsia" w:ascii="仿宋" w:hAnsi="仿宋" w:eastAsia="仿宋" w:cs="仿宋"/>
          <w:spacing w:val="-2"/>
          <w:kern w:val="0"/>
          <w:position w:val="-2"/>
          <w:sz w:val="24"/>
          <w:szCs w:val="24"/>
        </w:rPr>
        <w:t>人</w:t>
      </w:r>
      <w:r>
        <w:rPr>
          <w:rFonts w:hint="eastAsia" w:ascii="仿宋" w:hAnsi="仿宋" w:eastAsia="仿宋" w:cs="仿宋"/>
          <w:kern w:val="0"/>
          <w:position w:val="-2"/>
          <w:sz w:val="24"/>
          <w:szCs w:val="24"/>
        </w:rPr>
        <w:t>。</w:t>
      </w:r>
    </w:p>
    <w:p>
      <w:pPr>
        <w:tabs>
          <w:tab w:val="left" w:pos="2400"/>
          <w:tab w:val="left" w:pos="3880"/>
          <w:tab w:val="left" w:pos="5340"/>
          <w:tab w:val="left" w:pos="6820"/>
        </w:tabs>
        <w:autoSpaceDE w:val="0"/>
        <w:autoSpaceDN w:val="0"/>
        <w:adjustRightInd w:val="0"/>
        <w:spacing w:line="440" w:lineRule="exact"/>
        <w:ind w:left="102"/>
        <w:jc w:val="left"/>
        <w:rPr>
          <w:rFonts w:hint="eastAsia" w:ascii="仿宋" w:hAnsi="仿宋" w:eastAsia="仿宋" w:cs="仿宋"/>
          <w:kern w:val="0"/>
          <w:sz w:val="24"/>
          <w:szCs w:val="24"/>
        </w:rPr>
      </w:pPr>
    </w:p>
    <w:p>
      <w:pPr>
        <w:autoSpaceDE w:val="0"/>
        <w:autoSpaceDN w:val="0"/>
        <w:adjustRightInd w:val="0"/>
        <w:spacing w:before="8" w:line="160" w:lineRule="exact"/>
        <w:jc w:val="left"/>
        <w:rPr>
          <w:rFonts w:hint="eastAsia" w:ascii="仿宋" w:hAnsi="仿宋" w:eastAsia="仿宋" w:cs="仿宋"/>
          <w:kern w:val="0"/>
          <w:sz w:val="24"/>
          <w:szCs w:val="24"/>
        </w:rPr>
      </w:pPr>
    </w:p>
    <w:p>
      <w:pPr>
        <w:autoSpaceDE w:val="0"/>
        <w:autoSpaceDN w:val="0"/>
        <w:adjustRightInd w:val="0"/>
        <w:spacing w:line="520" w:lineRule="exact"/>
        <w:ind w:left="102" w:right="113"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特此证明。</w:t>
      </w:r>
    </w:p>
    <w:p>
      <w:pPr>
        <w:autoSpaceDE w:val="0"/>
        <w:autoSpaceDN w:val="0"/>
        <w:adjustRightInd w:val="0"/>
        <w:spacing w:line="520" w:lineRule="exact"/>
        <w:ind w:left="102" w:right="113"/>
        <w:jc w:val="left"/>
        <w:rPr>
          <w:rFonts w:hint="eastAsia" w:ascii="仿宋" w:hAnsi="仿宋" w:eastAsia="仿宋" w:cs="仿宋"/>
          <w:kern w:val="0"/>
          <w:sz w:val="24"/>
          <w:szCs w:val="24"/>
        </w:rPr>
      </w:pPr>
    </w:p>
    <w:p>
      <w:pPr>
        <w:autoSpaceDE w:val="0"/>
        <w:autoSpaceDN w:val="0"/>
        <w:adjustRightInd w:val="0"/>
        <w:spacing w:line="520" w:lineRule="exact"/>
        <w:ind w:left="102" w:right="113"/>
        <w:jc w:val="left"/>
        <w:rPr>
          <w:rFonts w:hint="eastAsia" w:ascii="仿宋" w:hAnsi="仿宋" w:eastAsia="仿宋" w:cs="仿宋"/>
          <w:kern w:val="0"/>
          <w:sz w:val="24"/>
          <w:szCs w:val="24"/>
        </w:rPr>
      </w:pPr>
      <w:r>
        <w:rPr>
          <w:rFonts w:hint="eastAsia" w:ascii="仿宋" w:hAnsi="仿宋" w:eastAsia="仿宋" w:cs="仿宋"/>
          <w:b/>
          <w:bCs/>
          <w:kern w:val="0"/>
          <w:sz w:val="24"/>
          <w:szCs w:val="24"/>
        </w:rPr>
        <w:t>附：法定代表人身份证复印件。 注：本身份证明需由</w:t>
      </w:r>
      <w:r>
        <w:rPr>
          <w:rFonts w:hint="eastAsia" w:ascii="仿宋" w:hAnsi="仿宋" w:eastAsia="仿宋" w:cs="仿宋"/>
          <w:b/>
          <w:bCs/>
          <w:kern w:val="0"/>
          <w:sz w:val="24"/>
          <w:szCs w:val="24"/>
          <w:lang w:val="en-US" w:eastAsia="zh-CN"/>
        </w:rPr>
        <w:t>供应商</w:t>
      </w:r>
      <w:r>
        <w:rPr>
          <w:rFonts w:hint="eastAsia" w:ascii="仿宋" w:hAnsi="仿宋" w:eastAsia="仿宋" w:cs="仿宋"/>
          <w:b/>
          <w:bCs/>
          <w:kern w:val="0"/>
          <w:sz w:val="24"/>
          <w:szCs w:val="24"/>
        </w:rPr>
        <w:t>加盖单位公章。</w:t>
      </w:r>
    </w:p>
    <w:p>
      <w:pPr>
        <w:autoSpaceDE w:val="0"/>
        <w:autoSpaceDN w:val="0"/>
        <w:adjustRightInd w:val="0"/>
        <w:spacing w:line="200" w:lineRule="exact"/>
        <w:jc w:val="left"/>
        <w:rPr>
          <w:rFonts w:hint="eastAsia" w:ascii="仿宋" w:hAnsi="仿宋" w:eastAsia="仿宋" w:cs="仿宋"/>
          <w:spacing w:val="-19"/>
          <w:kern w:val="0"/>
          <w:sz w:val="24"/>
          <w:szCs w:val="24"/>
        </w:rPr>
      </w:pPr>
    </w:p>
    <w:p>
      <w:pPr>
        <w:autoSpaceDE w:val="0"/>
        <w:autoSpaceDN w:val="0"/>
        <w:adjustRightInd w:val="0"/>
        <w:spacing w:line="200" w:lineRule="exact"/>
        <w:jc w:val="left"/>
        <w:rPr>
          <w:rFonts w:hint="eastAsia" w:ascii="仿宋" w:hAnsi="仿宋" w:eastAsia="仿宋" w:cs="仿宋"/>
          <w:kern w:val="0"/>
          <w:sz w:val="24"/>
          <w:szCs w:val="24"/>
        </w:rPr>
      </w:pPr>
    </w:p>
    <w:p>
      <w:pPr>
        <w:autoSpaceDE w:val="0"/>
        <w:autoSpaceDN w:val="0"/>
        <w:adjustRightInd w:val="0"/>
        <w:spacing w:line="200" w:lineRule="exact"/>
        <w:jc w:val="left"/>
        <w:rPr>
          <w:rFonts w:hint="eastAsia" w:ascii="仿宋" w:hAnsi="仿宋" w:eastAsia="仿宋" w:cs="仿宋"/>
          <w:kern w:val="0"/>
          <w:sz w:val="24"/>
          <w:szCs w:val="24"/>
        </w:rPr>
      </w:pPr>
    </w:p>
    <w:p>
      <w:pPr>
        <w:autoSpaceDE w:val="0"/>
        <w:autoSpaceDN w:val="0"/>
        <w:adjustRightInd w:val="0"/>
        <w:spacing w:line="200" w:lineRule="exact"/>
        <w:jc w:val="left"/>
        <w:rPr>
          <w:rFonts w:hint="eastAsia" w:ascii="仿宋" w:hAnsi="仿宋" w:eastAsia="仿宋" w:cs="仿宋"/>
          <w:kern w:val="0"/>
          <w:sz w:val="24"/>
          <w:szCs w:val="24"/>
        </w:rPr>
      </w:pPr>
    </w:p>
    <w:p>
      <w:pPr>
        <w:autoSpaceDE w:val="0"/>
        <w:autoSpaceDN w:val="0"/>
        <w:adjustRightInd w:val="0"/>
        <w:spacing w:before="5" w:line="220" w:lineRule="exact"/>
        <w:jc w:val="left"/>
        <w:rPr>
          <w:rFonts w:hint="eastAsia" w:ascii="仿宋" w:hAnsi="仿宋" w:eastAsia="仿宋" w:cs="仿宋"/>
          <w:kern w:val="0"/>
          <w:sz w:val="24"/>
          <w:szCs w:val="24"/>
        </w:rPr>
      </w:pPr>
    </w:p>
    <w:p>
      <w:pPr>
        <w:tabs>
          <w:tab w:val="left" w:pos="6520"/>
        </w:tabs>
        <w:autoSpaceDE w:val="0"/>
        <w:autoSpaceDN w:val="0"/>
        <w:adjustRightInd w:val="0"/>
        <w:spacing w:line="271" w:lineRule="exact"/>
        <w:ind w:left="4212"/>
        <w:jc w:val="left"/>
        <w:rPr>
          <w:rFonts w:hint="eastAsia" w:ascii="仿宋" w:hAnsi="仿宋" w:eastAsia="仿宋" w:cs="仿宋"/>
          <w:kern w:val="0"/>
          <w:sz w:val="24"/>
          <w:szCs w:val="24"/>
        </w:rPr>
      </w:pPr>
      <w:r>
        <w:rPr>
          <w:rFonts w:hint="eastAsia" w:ascii="仿宋" w:hAnsi="仿宋" w:eastAsia="仿宋" w:cs="仿宋"/>
          <w:spacing w:val="-2"/>
          <w:kern w:val="0"/>
          <w:position w:val="-2"/>
          <w:sz w:val="24"/>
          <w:szCs w:val="24"/>
          <w:lang w:val="en-US" w:eastAsia="zh-CN"/>
        </w:rPr>
        <w:t>供应商</w:t>
      </w:r>
      <w:r>
        <w:rPr>
          <w:rFonts w:hint="eastAsia" w:ascii="仿宋" w:hAnsi="仿宋" w:eastAsia="仿宋" w:cs="仿宋"/>
          <w:kern w:val="0"/>
          <w:position w:val="-2"/>
          <w:sz w:val="24"/>
          <w:szCs w:val="24"/>
        </w:rPr>
        <w:t>：</w:t>
      </w:r>
      <w:r>
        <w:rPr>
          <w:rFonts w:hint="eastAsia" w:ascii="仿宋" w:hAnsi="仿宋" w:eastAsia="仿宋" w:cs="仿宋"/>
          <w:kern w:val="0"/>
          <w:position w:val="-2"/>
          <w:sz w:val="24"/>
          <w:szCs w:val="24"/>
          <w:u w:val="single"/>
        </w:rPr>
        <w:t xml:space="preserve"> </w:t>
      </w:r>
      <w:r>
        <w:rPr>
          <w:rFonts w:hint="eastAsia" w:ascii="仿宋" w:hAnsi="仿宋" w:eastAsia="仿宋" w:cs="仿宋"/>
          <w:spacing w:val="1"/>
          <w:kern w:val="0"/>
          <w:position w:val="-2"/>
          <w:sz w:val="24"/>
          <w:szCs w:val="24"/>
          <w:u w:val="single"/>
        </w:rPr>
        <w:t xml:space="preserve"> </w:t>
      </w:r>
      <w:r>
        <w:rPr>
          <w:rFonts w:hint="eastAsia" w:ascii="仿宋" w:hAnsi="仿宋" w:eastAsia="仿宋" w:cs="仿宋"/>
          <w:kern w:val="0"/>
          <w:position w:val="-2"/>
          <w:sz w:val="24"/>
          <w:szCs w:val="24"/>
          <w:u w:val="single"/>
        </w:rPr>
        <w:tab/>
      </w:r>
      <w:r>
        <w:rPr>
          <w:rFonts w:hint="eastAsia" w:ascii="仿宋" w:hAnsi="仿宋" w:eastAsia="仿宋" w:cs="仿宋"/>
          <w:kern w:val="0"/>
          <w:position w:val="-2"/>
          <w:sz w:val="24"/>
          <w:szCs w:val="24"/>
        </w:rPr>
        <w:t>（盖</w:t>
      </w:r>
      <w:r>
        <w:rPr>
          <w:rFonts w:hint="eastAsia" w:ascii="仿宋" w:hAnsi="仿宋" w:eastAsia="仿宋" w:cs="仿宋"/>
          <w:spacing w:val="-2"/>
          <w:kern w:val="0"/>
          <w:position w:val="-2"/>
          <w:sz w:val="24"/>
          <w:szCs w:val="24"/>
        </w:rPr>
        <w:t>单</w:t>
      </w:r>
      <w:r>
        <w:rPr>
          <w:rFonts w:hint="eastAsia" w:ascii="仿宋" w:hAnsi="仿宋" w:eastAsia="仿宋" w:cs="仿宋"/>
          <w:kern w:val="0"/>
          <w:position w:val="-2"/>
          <w:sz w:val="24"/>
          <w:szCs w:val="24"/>
        </w:rPr>
        <w:t>位</w:t>
      </w:r>
      <w:r>
        <w:rPr>
          <w:rFonts w:hint="eastAsia" w:ascii="仿宋" w:hAnsi="仿宋" w:eastAsia="仿宋" w:cs="仿宋"/>
          <w:spacing w:val="-2"/>
          <w:kern w:val="0"/>
          <w:position w:val="-2"/>
          <w:sz w:val="24"/>
          <w:szCs w:val="24"/>
        </w:rPr>
        <w:t>章</w:t>
      </w:r>
      <w:r>
        <w:rPr>
          <w:rFonts w:hint="eastAsia" w:ascii="仿宋" w:hAnsi="仿宋" w:eastAsia="仿宋" w:cs="仿宋"/>
          <w:kern w:val="0"/>
          <w:position w:val="-2"/>
          <w:sz w:val="24"/>
          <w:szCs w:val="24"/>
        </w:rPr>
        <w:t>）</w:t>
      </w:r>
    </w:p>
    <w:p>
      <w:pPr>
        <w:autoSpaceDE w:val="0"/>
        <w:autoSpaceDN w:val="0"/>
        <w:adjustRightInd w:val="0"/>
        <w:spacing w:line="200" w:lineRule="exact"/>
        <w:jc w:val="left"/>
        <w:rPr>
          <w:rFonts w:hint="eastAsia" w:ascii="仿宋" w:hAnsi="仿宋" w:eastAsia="仿宋" w:cs="仿宋"/>
          <w:kern w:val="0"/>
          <w:sz w:val="24"/>
          <w:szCs w:val="24"/>
        </w:rPr>
      </w:pPr>
    </w:p>
    <w:p>
      <w:pPr>
        <w:autoSpaceDE w:val="0"/>
        <w:autoSpaceDN w:val="0"/>
        <w:adjustRightInd w:val="0"/>
        <w:spacing w:line="200" w:lineRule="exact"/>
        <w:jc w:val="left"/>
        <w:rPr>
          <w:rFonts w:hint="eastAsia" w:ascii="仿宋" w:hAnsi="仿宋" w:eastAsia="仿宋" w:cs="仿宋"/>
          <w:kern w:val="0"/>
          <w:sz w:val="24"/>
          <w:szCs w:val="24"/>
        </w:rPr>
      </w:pPr>
    </w:p>
    <w:p>
      <w:pPr>
        <w:autoSpaceDE w:val="0"/>
        <w:autoSpaceDN w:val="0"/>
        <w:adjustRightInd w:val="0"/>
        <w:spacing w:before="10" w:line="200" w:lineRule="exact"/>
        <w:jc w:val="left"/>
        <w:rPr>
          <w:rFonts w:hint="eastAsia" w:ascii="仿宋" w:hAnsi="仿宋" w:eastAsia="仿宋" w:cs="仿宋"/>
          <w:kern w:val="0"/>
          <w:sz w:val="24"/>
          <w:szCs w:val="24"/>
        </w:rPr>
      </w:pPr>
    </w:p>
    <w:p>
      <w:pPr>
        <w:tabs>
          <w:tab w:val="left" w:pos="5340"/>
          <w:tab w:val="left" w:pos="6180"/>
          <w:tab w:val="left" w:pos="7020"/>
        </w:tabs>
        <w:autoSpaceDE w:val="0"/>
        <w:autoSpaceDN w:val="0"/>
        <w:adjustRightInd w:val="0"/>
        <w:spacing w:line="295" w:lineRule="exact"/>
        <w:ind w:left="4721"/>
        <w:jc w:val="left"/>
        <w:rPr>
          <w:rFonts w:hint="eastAsia" w:ascii="仿宋" w:hAnsi="仿宋" w:eastAsia="仿宋" w:cs="仿宋"/>
          <w:kern w:val="0"/>
          <w:sz w:val="24"/>
          <w:szCs w:val="24"/>
        </w:rPr>
      </w:pPr>
      <w:r>
        <w:rPr>
          <w:rFonts w:hint="eastAsia" w:ascii="仿宋" w:hAnsi="仿宋" w:eastAsia="仿宋" w:cs="仿宋"/>
          <w:w w:val="201"/>
          <w:kern w:val="0"/>
          <w:position w:val="-1"/>
          <w:sz w:val="24"/>
          <w:szCs w:val="24"/>
          <w:u w:val="single"/>
        </w:rPr>
        <w:t xml:space="preserve"> </w:t>
      </w:r>
      <w:r>
        <w:rPr>
          <w:rFonts w:hint="eastAsia" w:ascii="仿宋" w:hAnsi="仿宋" w:eastAsia="仿宋" w:cs="仿宋"/>
          <w:kern w:val="0"/>
          <w:position w:val="-1"/>
          <w:sz w:val="24"/>
          <w:szCs w:val="24"/>
          <w:u w:val="single"/>
        </w:rPr>
        <w:tab/>
      </w:r>
      <w:r>
        <w:rPr>
          <w:rFonts w:hint="eastAsia" w:ascii="仿宋" w:hAnsi="仿宋" w:eastAsia="仿宋" w:cs="仿宋"/>
          <w:kern w:val="0"/>
          <w:position w:val="-1"/>
          <w:sz w:val="24"/>
          <w:szCs w:val="24"/>
        </w:rPr>
        <w:t>年</w:t>
      </w:r>
      <w:r>
        <w:rPr>
          <w:rFonts w:hint="eastAsia" w:ascii="仿宋" w:hAnsi="仿宋" w:eastAsia="仿宋" w:cs="仿宋"/>
          <w:kern w:val="0"/>
          <w:position w:val="-1"/>
          <w:sz w:val="24"/>
          <w:szCs w:val="24"/>
          <w:u w:val="single"/>
        </w:rPr>
        <w:t xml:space="preserve"> </w:t>
      </w:r>
      <w:r>
        <w:rPr>
          <w:rFonts w:hint="eastAsia" w:ascii="仿宋" w:hAnsi="仿宋" w:eastAsia="仿宋" w:cs="仿宋"/>
          <w:spacing w:val="1"/>
          <w:kern w:val="0"/>
          <w:position w:val="-1"/>
          <w:sz w:val="24"/>
          <w:szCs w:val="24"/>
          <w:u w:val="single"/>
        </w:rPr>
        <w:t xml:space="preserve"> </w:t>
      </w:r>
      <w:r>
        <w:rPr>
          <w:rFonts w:hint="eastAsia" w:ascii="仿宋" w:hAnsi="仿宋" w:eastAsia="仿宋" w:cs="仿宋"/>
          <w:kern w:val="0"/>
          <w:position w:val="-1"/>
          <w:sz w:val="24"/>
          <w:szCs w:val="24"/>
          <w:u w:val="single"/>
        </w:rPr>
        <w:tab/>
      </w:r>
      <w:r>
        <w:rPr>
          <w:rFonts w:hint="eastAsia" w:ascii="仿宋" w:hAnsi="仿宋" w:eastAsia="仿宋" w:cs="仿宋"/>
          <w:kern w:val="0"/>
          <w:position w:val="-1"/>
          <w:sz w:val="24"/>
          <w:szCs w:val="24"/>
        </w:rPr>
        <w:t>月</w:t>
      </w:r>
      <w:r>
        <w:rPr>
          <w:rFonts w:hint="eastAsia" w:ascii="仿宋" w:hAnsi="仿宋" w:eastAsia="仿宋" w:cs="仿宋"/>
          <w:kern w:val="0"/>
          <w:position w:val="-1"/>
          <w:sz w:val="24"/>
          <w:szCs w:val="24"/>
          <w:u w:val="single"/>
        </w:rPr>
        <w:t xml:space="preserve"> </w:t>
      </w:r>
      <w:r>
        <w:rPr>
          <w:rFonts w:hint="eastAsia" w:ascii="仿宋" w:hAnsi="仿宋" w:eastAsia="仿宋" w:cs="仿宋"/>
          <w:spacing w:val="1"/>
          <w:kern w:val="0"/>
          <w:position w:val="-1"/>
          <w:sz w:val="24"/>
          <w:szCs w:val="24"/>
          <w:u w:val="single"/>
        </w:rPr>
        <w:t xml:space="preserve"> </w:t>
      </w:r>
      <w:r>
        <w:rPr>
          <w:rFonts w:hint="eastAsia" w:ascii="仿宋" w:hAnsi="仿宋" w:eastAsia="仿宋" w:cs="仿宋"/>
          <w:kern w:val="0"/>
          <w:position w:val="-1"/>
          <w:sz w:val="24"/>
          <w:szCs w:val="24"/>
          <w:u w:val="single"/>
        </w:rPr>
        <w:tab/>
      </w:r>
      <w:r>
        <w:rPr>
          <w:rFonts w:hint="eastAsia" w:ascii="仿宋" w:hAnsi="仿宋" w:eastAsia="仿宋" w:cs="仿宋"/>
          <w:kern w:val="0"/>
          <w:position w:val="-1"/>
          <w:sz w:val="24"/>
          <w:szCs w:val="24"/>
        </w:rPr>
        <w:t>日</w:t>
      </w:r>
    </w:p>
    <w:p>
      <w:pPr>
        <w:tabs>
          <w:tab w:val="left" w:pos="5340"/>
          <w:tab w:val="left" w:pos="6180"/>
          <w:tab w:val="left" w:pos="7020"/>
        </w:tabs>
        <w:autoSpaceDE w:val="0"/>
        <w:autoSpaceDN w:val="0"/>
        <w:adjustRightInd w:val="0"/>
        <w:spacing w:line="295" w:lineRule="exact"/>
        <w:ind w:left="4721"/>
        <w:jc w:val="left"/>
        <w:rPr>
          <w:rFonts w:hint="eastAsia" w:ascii="仿宋" w:hAnsi="仿宋" w:eastAsia="仿宋" w:cs="仿宋"/>
          <w:kern w:val="0"/>
          <w:sz w:val="24"/>
          <w:szCs w:val="24"/>
        </w:rPr>
        <w:sectPr>
          <w:pgSz w:w="11850" w:h="16783"/>
          <w:pgMar w:top="1440" w:right="1800" w:bottom="1440" w:left="1800" w:header="720" w:footer="720" w:gutter="0"/>
          <w:cols w:space="720" w:num="1"/>
          <w:docGrid w:linePitch="286" w:charSpace="0"/>
        </w:sectPr>
      </w:pPr>
    </w:p>
    <w:p>
      <w:pPr>
        <w:pStyle w:val="4"/>
        <w:numPr>
          <w:ilvl w:val="1"/>
          <w:numId w:val="0"/>
        </w:numPr>
        <w:spacing w:line="240" w:lineRule="exact"/>
        <w:ind w:leftChars="0"/>
        <w:jc w:val="center"/>
        <w:rPr>
          <w:rFonts w:hint="eastAsia" w:ascii="仿宋" w:hAnsi="仿宋" w:eastAsia="仿宋" w:cs="仿宋"/>
          <w:b/>
          <w:bCs w:val="0"/>
        </w:rPr>
      </w:pPr>
      <w:bookmarkStart w:id="138" w:name="_Toc26335"/>
      <w:bookmarkStart w:id="139" w:name="_Toc1496"/>
      <w:bookmarkStart w:id="140" w:name="_Toc3683"/>
      <w:bookmarkStart w:id="141" w:name="_Toc2180498"/>
      <w:bookmarkStart w:id="142" w:name="_Toc17483"/>
      <w:bookmarkStart w:id="143" w:name="_Toc26610"/>
      <w:bookmarkStart w:id="144" w:name="_Toc11761"/>
      <w:bookmarkStart w:id="145" w:name="_Toc10498"/>
      <w:bookmarkStart w:id="146" w:name="_Toc19174"/>
      <w:bookmarkStart w:id="147" w:name="_Toc8531"/>
      <w:bookmarkStart w:id="148" w:name="_Toc5565"/>
      <w:bookmarkStart w:id="149" w:name="_Toc2180499"/>
      <w:bookmarkStart w:id="150" w:name="_Toc20894"/>
      <w:bookmarkStart w:id="151" w:name="_Toc18881"/>
      <w:bookmarkStart w:id="152" w:name="_Toc22862"/>
      <w:r>
        <w:rPr>
          <w:rFonts w:hint="eastAsia" w:ascii="仿宋" w:hAnsi="仿宋" w:eastAsia="仿宋" w:cs="仿宋"/>
          <w:b/>
          <w:bCs w:val="0"/>
        </w:rPr>
        <w:t>三、授权委托书</w:t>
      </w:r>
      <w:bookmarkEnd w:id="138"/>
      <w:bookmarkEnd w:id="139"/>
      <w:bookmarkEnd w:id="140"/>
      <w:bookmarkEnd w:id="141"/>
      <w:bookmarkEnd w:id="142"/>
      <w:bookmarkEnd w:id="143"/>
      <w:bookmarkEnd w:id="144"/>
      <w:bookmarkEnd w:id="145"/>
      <w:bookmarkEnd w:id="146"/>
    </w:p>
    <w:p>
      <w:pPr>
        <w:autoSpaceDE w:val="0"/>
        <w:autoSpaceDN w:val="0"/>
        <w:adjustRightInd w:val="0"/>
        <w:spacing w:line="200" w:lineRule="exact"/>
        <w:jc w:val="left"/>
        <w:rPr>
          <w:rFonts w:hint="eastAsia" w:ascii="仿宋" w:hAnsi="仿宋" w:eastAsia="仿宋" w:cs="仿宋"/>
          <w:kern w:val="0"/>
          <w:sz w:val="20"/>
          <w:szCs w:val="20"/>
        </w:rPr>
      </w:pPr>
    </w:p>
    <w:p>
      <w:pPr>
        <w:autoSpaceDE w:val="0"/>
        <w:autoSpaceDN w:val="0"/>
        <w:adjustRightInd w:val="0"/>
        <w:spacing w:line="200" w:lineRule="exact"/>
        <w:jc w:val="left"/>
        <w:rPr>
          <w:rFonts w:hint="eastAsia" w:ascii="仿宋" w:hAnsi="仿宋" w:eastAsia="仿宋" w:cs="仿宋"/>
          <w:kern w:val="0"/>
          <w:sz w:val="20"/>
          <w:szCs w:val="20"/>
        </w:rPr>
      </w:pPr>
    </w:p>
    <w:p>
      <w:pPr>
        <w:tabs>
          <w:tab w:val="left" w:pos="2420"/>
          <w:tab w:val="left" w:pos="5580"/>
        </w:tabs>
        <w:autoSpaceDE w:val="0"/>
        <w:autoSpaceDN w:val="0"/>
        <w:adjustRightInd w:val="0"/>
        <w:spacing w:line="360" w:lineRule="auto"/>
        <w:ind w:left="101" w:leftChars="48" w:firstLine="480" w:firstLineChars="200"/>
        <w:jc w:val="left"/>
        <w:rPr>
          <w:rFonts w:hint="eastAsia" w:ascii="仿宋" w:hAnsi="仿宋" w:eastAsia="仿宋" w:cs="仿宋"/>
          <w:kern w:val="0"/>
          <w:position w:val="-1"/>
          <w:sz w:val="24"/>
          <w:szCs w:val="24"/>
        </w:rPr>
      </w:pPr>
      <w:r>
        <w:rPr>
          <w:rFonts w:hint="eastAsia" w:ascii="仿宋" w:hAnsi="仿宋" w:eastAsia="仿宋" w:cs="仿宋"/>
          <w:kern w:val="0"/>
          <w:position w:val="-4"/>
          <w:sz w:val="24"/>
          <w:szCs w:val="24"/>
        </w:rPr>
        <w:t>本人</w:t>
      </w:r>
      <w:r>
        <w:rPr>
          <w:rFonts w:hint="eastAsia" w:ascii="仿宋" w:hAnsi="仿宋" w:eastAsia="仿宋" w:cs="仿宋"/>
          <w:kern w:val="0"/>
          <w:position w:val="-4"/>
          <w:sz w:val="24"/>
          <w:szCs w:val="24"/>
          <w:u w:val="single"/>
        </w:rPr>
        <w:t xml:space="preserve"> </w:t>
      </w:r>
      <w:r>
        <w:rPr>
          <w:rFonts w:hint="eastAsia" w:ascii="仿宋" w:hAnsi="仿宋" w:eastAsia="仿宋" w:cs="仿宋"/>
          <w:spacing w:val="1"/>
          <w:kern w:val="0"/>
          <w:position w:val="-4"/>
          <w:sz w:val="24"/>
          <w:szCs w:val="24"/>
          <w:u w:val="single"/>
        </w:rPr>
        <w:t xml:space="preserve"> </w:t>
      </w:r>
      <w:r>
        <w:rPr>
          <w:rFonts w:hint="eastAsia" w:ascii="仿宋" w:hAnsi="仿宋" w:eastAsia="仿宋" w:cs="仿宋"/>
          <w:kern w:val="0"/>
          <w:position w:val="-4"/>
          <w:sz w:val="24"/>
          <w:szCs w:val="24"/>
          <w:u w:val="single"/>
        </w:rPr>
        <w:tab/>
      </w:r>
      <w:r>
        <w:rPr>
          <w:rFonts w:hint="eastAsia" w:ascii="仿宋" w:hAnsi="仿宋" w:eastAsia="仿宋" w:cs="仿宋"/>
          <w:kern w:val="0"/>
          <w:position w:val="-4"/>
          <w:sz w:val="24"/>
          <w:szCs w:val="24"/>
        </w:rPr>
        <w:t>（</w:t>
      </w:r>
      <w:r>
        <w:rPr>
          <w:rFonts w:hint="eastAsia" w:ascii="仿宋" w:hAnsi="仿宋" w:eastAsia="仿宋" w:cs="仿宋"/>
          <w:spacing w:val="-2"/>
          <w:kern w:val="0"/>
          <w:position w:val="-4"/>
          <w:sz w:val="24"/>
          <w:szCs w:val="24"/>
        </w:rPr>
        <w:t>姓</w:t>
      </w:r>
      <w:r>
        <w:rPr>
          <w:rFonts w:hint="eastAsia" w:ascii="仿宋" w:hAnsi="仿宋" w:eastAsia="仿宋" w:cs="仿宋"/>
          <w:kern w:val="0"/>
          <w:position w:val="-4"/>
          <w:sz w:val="24"/>
          <w:szCs w:val="24"/>
        </w:rPr>
        <w:t>名）系</w:t>
      </w:r>
      <w:r>
        <w:rPr>
          <w:rFonts w:hint="eastAsia" w:ascii="仿宋" w:hAnsi="仿宋" w:eastAsia="仿宋" w:cs="仿宋"/>
          <w:kern w:val="0"/>
          <w:position w:val="-4"/>
          <w:sz w:val="24"/>
          <w:szCs w:val="24"/>
          <w:u w:val="single"/>
        </w:rPr>
        <w:t xml:space="preserve"> </w:t>
      </w:r>
      <w:r>
        <w:rPr>
          <w:rFonts w:hint="eastAsia" w:ascii="仿宋" w:hAnsi="仿宋" w:eastAsia="仿宋" w:cs="仿宋"/>
          <w:spacing w:val="1"/>
          <w:kern w:val="0"/>
          <w:position w:val="-4"/>
          <w:sz w:val="24"/>
          <w:szCs w:val="24"/>
          <w:u w:val="single"/>
        </w:rPr>
        <w:t xml:space="preserve"> </w:t>
      </w:r>
      <w:r>
        <w:rPr>
          <w:rFonts w:hint="eastAsia" w:ascii="仿宋" w:hAnsi="仿宋" w:eastAsia="仿宋" w:cs="仿宋"/>
          <w:kern w:val="0"/>
          <w:position w:val="-4"/>
          <w:sz w:val="24"/>
          <w:szCs w:val="24"/>
          <w:u w:val="single"/>
        </w:rPr>
        <w:tab/>
      </w:r>
      <w:r>
        <w:rPr>
          <w:rFonts w:hint="eastAsia" w:ascii="仿宋" w:hAnsi="仿宋" w:eastAsia="仿宋" w:cs="仿宋"/>
          <w:kern w:val="0"/>
          <w:position w:val="-4"/>
          <w:sz w:val="24"/>
          <w:szCs w:val="24"/>
        </w:rPr>
        <w:t>（</w:t>
      </w:r>
      <w:r>
        <w:rPr>
          <w:rFonts w:hint="eastAsia" w:ascii="仿宋" w:hAnsi="仿宋" w:eastAsia="仿宋" w:cs="仿宋"/>
          <w:kern w:val="0"/>
          <w:position w:val="-4"/>
          <w:sz w:val="24"/>
          <w:szCs w:val="24"/>
          <w:lang w:val="en-US" w:eastAsia="zh-CN"/>
        </w:rPr>
        <w:t>供应商</w:t>
      </w:r>
      <w:r>
        <w:rPr>
          <w:rFonts w:hint="eastAsia" w:ascii="仿宋" w:hAnsi="仿宋" w:eastAsia="仿宋" w:cs="仿宋"/>
          <w:kern w:val="0"/>
          <w:position w:val="-4"/>
          <w:sz w:val="24"/>
          <w:szCs w:val="24"/>
        </w:rPr>
        <w:t>名称）的法定代表人</w:t>
      </w:r>
      <w:r>
        <w:rPr>
          <w:rFonts w:hint="eastAsia" w:ascii="仿宋" w:hAnsi="仿宋" w:eastAsia="仿宋" w:cs="仿宋"/>
          <w:spacing w:val="-2"/>
          <w:kern w:val="0"/>
          <w:position w:val="-4"/>
          <w:sz w:val="24"/>
          <w:szCs w:val="24"/>
        </w:rPr>
        <w:t>，</w:t>
      </w:r>
      <w:r>
        <w:rPr>
          <w:rFonts w:hint="eastAsia" w:ascii="仿宋" w:hAnsi="仿宋" w:eastAsia="仿宋" w:cs="仿宋"/>
          <w:kern w:val="0"/>
          <w:position w:val="-4"/>
          <w:sz w:val="24"/>
          <w:szCs w:val="24"/>
        </w:rPr>
        <w:t>现委托</w:t>
      </w:r>
      <w:r>
        <w:rPr>
          <w:rFonts w:hint="eastAsia" w:ascii="仿宋" w:hAnsi="仿宋" w:eastAsia="仿宋" w:cs="仿宋"/>
          <w:kern w:val="0"/>
          <w:position w:val="-2"/>
          <w:sz w:val="24"/>
          <w:szCs w:val="24"/>
          <w:u w:val="single"/>
        </w:rPr>
        <w:t xml:space="preserve"> </w:t>
      </w:r>
      <w:r>
        <w:rPr>
          <w:rFonts w:hint="eastAsia" w:ascii="仿宋" w:hAnsi="仿宋" w:eastAsia="仿宋" w:cs="仿宋"/>
          <w:spacing w:val="1"/>
          <w:kern w:val="0"/>
          <w:position w:val="-2"/>
          <w:sz w:val="24"/>
          <w:szCs w:val="24"/>
          <w:u w:val="single"/>
        </w:rPr>
        <w:t xml:space="preserve"> </w:t>
      </w:r>
      <w:r>
        <w:rPr>
          <w:rFonts w:hint="eastAsia" w:ascii="仿宋" w:hAnsi="仿宋" w:eastAsia="仿宋" w:cs="仿宋"/>
          <w:kern w:val="0"/>
          <w:position w:val="-2"/>
          <w:sz w:val="24"/>
          <w:szCs w:val="24"/>
          <w:u w:val="single"/>
        </w:rPr>
        <w:tab/>
      </w:r>
      <w:r>
        <w:rPr>
          <w:rFonts w:hint="eastAsia" w:ascii="仿宋" w:hAnsi="仿宋" w:eastAsia="仿宋" w:cs="仿宋"/>
          <w:kern w:val="0"/>
          <w:position w:val="-2"/>
          <w:sz w:val="24"/>
          <w:szCs w:val="24"/>
        </w:rPr>
        <w:t>（姓</w:t>
      </w:r>
      <w:r>
        <w:rPr>
          <w:rFonts w:hint="eastAsia" w:ascii="仿宋" w:hAnsi="仿宋" w:eastAsia="仿宋" w:cs="仿宋"/>
          <w:spacing w:val="-2"/>
          <w:kern w:val="0"/>
          <w:position w:val="-2"/>
          <w:sz w:val="24"/>
          <w:szCs w:val="24"/>
        </w:rPr>
        <w:t>名</w:t>
      </w:r>
      <w:r>
        <w:rPr>
          <w:rFonts w:hint="eastAsia" w:ascii="仿宋" w:hAnsi="仿宋" w:eastAsia="仿宋" w:cs="仿宋"/>
          <w:kern w:val="0"/>
          <w:position w:val="-2"/>
          <w:sz w:val="24"/>
          <w:szCs w:val="24"/>
        </w:rPr>
        <w:t>）</w:t>
      </w:r>
      <w:r>
        <w:rPr>
          <w:rFonts w:hint="eastAsia" w:ascii="仿宋" w:hAnsi="仿宋" w:eastAsia="仿宋" w:cs="仿宋"/>
          <w:kern w:val="0"/>
          <w:position w:val="-4"/>
          <w:sz w:val="24"/>
          <w:szCs w:val="24"/>
        </w:rPr>
        <w:t>为我方代理人。代理人根据授权，以我方名义签署、澄清确认、递交、撤回、修改</w:t>
      </w:r>
      <w:r>
        <w:rPr>
          <w:rFonts w:hint="eastAsia" w:ascii="仿宋" w:hAnsi="仿宋" w:eastAsia="仿宋" w:cs="仿宋"/>
          <w:kern w:val="0"/>
          <w:position w:val="-4"/>
          <w:sz w:val="24"/>
          <w:szCs w:val="24"/>
          <w:lang w:val="en-US" w:eastAsia="zh-CN"/>
        </w:rPr>
        <w:t>采购</w:t>
      </w:r>
      <w:r>
        <w:rPr>
          <w:rFonts w:hint="eastAsia" w:ascii="仿宋" w:hAnsi="仿宋" w:eastAsia="仿宋" w:cs="仿宋"/>
          <w:kern w:val="0"/>
          <w:position w:val="-4"/>
          <w:sz w:val="24"/>
          <w:szCs w:val="24"/>
        </w:rPr>
        <w:t>项目</w:t>
      </w:r>
      <w:r>
        <w:rPr>
          <w:rFonts w:hint="eastAsia" w:ascii="仿宋" w:hAnsi="仿宋" w:eastAsia="仿宋" w:cs="仿宋"/>
          <w:kern w:val="0"/>
          <w:position w:val="-4"/>
          <w:sz w:val="24"/>
          <w:szCs w:val="24"/>
          <w:lang w:val="en-US" w:eastAsia="zh-CN"/>
        </w:rPr>
        <w:t>响应</w:t>
      </w:r>
      <w:r>
        <w:rPr>
          <w:rFonts w:hint="eastAsia" w:ascii="仿宋" w:hAnsi="仿宋" w:eastAsia="仿宋" w:cs="仿宋"/>
          <w:kern w:val="0"/>
          <w:position w:val="-4"/>
          <w:sz w:val="24"/>
          <w:szCs w:val="24"/>
        </w:rPr>
        <w:t>文件、签订合同和处理有关事宜，其法律后果由我方承担。</w:t>
      </w:r>
    </w:p>
    <w:p>
      <w:pPr>
        <w:tabs>
          <w:tab w:val="left" w:pos="2420"/>
          <w:tab w:val="left" w:pos="5580"/>
        </w:tabs>
        <w:autoSpaceDE w:val="0"/>
        <w:autoSpaceDN w:val="0"/>
        <w:adjustRightInd w:val="0"/>
        <w:spacing w:line="440" w:lineRule="exact"/>
        <w:ind w:left="101" w:leftChars="48" w:firstLine="480" w:firstLineChars="200"/>
        <w:jc w:val="left"/>
        <w:rPr>
          <w:rFonts w:hint="eastAsia" w:ascii="仿宋" w:hAnsi="仿宋" w:eastAsia="仿宋" w:cs="仿宋"/>
          <w:kern w:val="0"/>
          <w:sz w:val="24"/>
          <w:szCs w:val="24"/>
        </w:rPr>
      </w:pPr>
    </w:p>
    <w:p>
      <w:pPr>
        <w:tabs>
          <w:tab w:val="left" w:pos="3560"/>
        </w:tabs>
        <w:autoSpaceDE w:val="0"/>
        <w:autoSpaceDN w:val="0"/>
        <w:adjustRightInd w:val="0"/>
        <w:spacing w:before="81" w:line="337" w:lineRule="exact"/>
        <w:ind w:left="100" w:right="-145" w:rightChars="-69" w:firstLine="360" w:firstLineChars="150"/>
        <w:jc w:val="left"/>
        <w:rPr>
          <w:rFonts w:hint="eastAsia" w:ascii="仿宋" w:hAnsi="仿宋" w:eastAsia="仿宋" w:cs="仿宋"/>
          <w:kern w:val="0"/>
          <w:sz w:val="24"/>
          <w:szCs w:val="24"/>
        </w:rPr>
      </w:pPr>
      <w:r>
        <w:rPr>
          <w:rFonts w:hint="eastAsia" w:ascii="仿宋" w:hAnsi="仿宋" w:eastAsia="仿宋" w:cs="仿宋"/>
          <w:kern w:val="0"/>
          <w:sz w:val="24"/>
          <w:szCs w:val="24"/>
        </w:rPr>
        <w:t>本授权书期限在</w:t>
      </w:r>
      <w:r>
        <w:rPr>
          <w:rFonts w:hint="eastAsia" w:ascii="仿宋" w:hAnsi="仿宋" w:eastAsia="仿宋" w:cs="仿宋"/>
          <w:kern w:val="0"/>
          <w:sz w:val="24"/>
          <w:szCs w:val="24"/>
          <w:lang w:val="en-US" w:eastAsia="zh-CN"/>
        </w:rPr>
        <w:t>响应</w:t>
      </w:r>
      <w:r>
        <w:rPr>
          <w:rFonts w:hint="eastAsia" w:ascii="仿宋" w:hAnsi="仿宋" w:eastAsia="仿宋" w:cs="仿宋"/>
          <w:kern w:val="0"/>
          <w:sz w:val="24"/>
          <w:szCs w:val="24"/>
        </w:rPr>
        <w:t>有效期内一直有效。</w:t>
      </w:r>
    </w:p>
    <w:p>
      <w:pPr>
        <w:autoSpaceDE w:val="0"/>
        <w:autoSpaceDN w:val="0"/>
        <w:adjustRightInd w:val="0"/>
        <w:spacing w:before="8" w:line="160" w:lineRule="exact"/>
        <w:jc w:val="left"/>
        <w:rPr>
          <w:rFonts w:hint="eastAsia" w:ascii="仿宋" w:hAnsi="仿宋" w:eastAsia="仿宋" w:cs="仿宋"/>
          <w:kern w:val="0"/>
          <w:sz w:val="24"/>
          <w:szCs w:val="24"/>
        </w:rPr>
      </w:pPr>
    </w:p>
    <w:p>
      <w:pPr>
        <w:autoSpaceDE w:val="0"/>
        <w:autoSpaceDN w:val="0"/>
        <w:adjustRightInd w:val="0"/>
        <w:spacing w:line="295" w:lineRule="exact"/>
        <w:ind w:left="520"/>
        <w:jc w:val="left"/>
        <w:rPr>
          <w:rFonts w:hint="eastAsia" w:ascii="仿宋" w:hAnsi="仿宋" w:eastAsia="仿宋" w:cs="仿宋"/>
          <w:kern w:val="0"/>
          <w:sz w:val="24"/>
          <w:szCs w:val="24"/>
        </w:rPr>
      </w:pPr>
      <w:r>
        <w:rPr>
          <w:rFonts w:hint="eastAsia" w:ascii="仿宋" w:hAnsi="仿宋" w:eastAsia="仿宋" w:cs="仿宋"/>
          <w:kern w:val="0"/>
          <w:position w:val="-1"/>
          <w:sz w:val="24"/>
          <w:szCs w:val="24"/>
        </w:rPr>
        <w:t>代理</w:t>
      </w:r>
      <w:r>
        <w:rPr>
          <w:rFonts w:hint="eastAsia" w:ascii="仿宋" w:hAnsi="仿宋" w:eastAsia="仿宋" w:cs="仿宋"/>
          <w:spacing w:val="-2"/>
          <w:kern w:val="0"/>
          <w:position w:val="-1"/>
          <w:sz w:val="24"/>
          <w:szCs w:val="24"/>
        </w:rPr>
        <w:t>人</w:t>
      </w:r>
      <w:r>
        <w:rPr>
          <w:rFonts w:hint="eastAsia" w:ascii="仿宋" w:hAnsi="仿宋" w:eastAsia="仿宋" w:cs="仿宋"/>
          <w:kern w:val="0"/>
          <w:position w:val="-1"/>
          <w:sz w:val="24"/>
          <w:szCs w:val="24"/>
        </w:rPr>
        <w:t>无</w:t>
      </w:r>
      <w:r>
        <w:rPr>
          <w:rFonts w:hint="eastAsia" w:ascii="仿宋" w:hAnsi="仿宋" w:eastAsia="仿宋" w:cs="仿宋"/>
          <w:spacing w:val="-2"/>
          <w:kern w:val="0"/>
          <w:position w:val="-1"/>
          <w:sz w:val="24"/>
          <w:szCs w:val="24"/>
        </w:rPr>
        <w:t>转</w:t>
      </w:r>
      <w:r>
        <w:rPr>
          <w:rFonts w:hint="eastAsia" w:ascii="仿宋" w:hAnsi="仿宋" w:eastAsia="仿宋" w:cs="仿宋"/>
          <w:kern w:val="0"/>
          <w:position w:val="-1"/>
          <w:sz w:val="24"/>
          <w:szCs w:val="24"/>
        </w:rPr>
        <w:t>委</w:t>
      </w:r>
      <w:r>
        <w:rPr>
          <w:rFonts w:hint="eastAsia" w:ascii="仿宋" w:hAnsi="仿宋" w:eastAsia="仿宋" w:cs="仿宋"/>
          <w:spacing w:val="-2"/>
          <w:kern w:val="0"/>
          <w:position w:val="-1"/>
          <w:sz w:val="24"/>
          <w:szCs w:val="24"/>
        </w:rPr>
        <w:t>托</w:t>
      </w:r>
      <w:r>
        <w:rPr>
          <w:rFonts w:hint="eastAsia" w:ascii="仿宋" w:hAnsi="仿宋" w:eastAsia="仿宋" w:cs="仿宋"/>
          <w:kern w:val="0"/>
          <w:position w:val="-1"/>
          <w:sz w:val="24"/>
          <w:szCs w:val="24"/>
        </w:rPr>
        <w:t>权。</w:t>
      </w:r>
    </w:p>
    <w:p>
      <w:pPr>
        <w:autoSpaceDE w:val="0"/>
        <w:autoSpaceDN w:val="0"/>
        <w:adjustRightInd w:val="0"/>
        <w:spacing w:before="10" w:line="110" w:lineRule="exact"/>
        <w:jc w:val="left"/>
        <w:rPr>
          <w:rFonts w:hint="eastAsia" w:ascii="仿宋" w:hAnsi="仿宋" w:eastAsia="仿宋" w:cs="仿宋"/>
          <w:kern w:val="0"/>
          <w:sz w:val="24"/>
          <w:szCs w:val="24"/>
        </w:rPr>
      </w:pPr>
    </w:p>
    <w:p>
      <w:pPr>
        <w:autoSpaceDE w:val="0"/>
        <w:autoSpaceDN w:val="0"/>
        <w:adjustRightInd w:val="0"/>
        <w:spacing w:line="200" w:lineRule="exact"/>
        <w:jc w:val="left"/>
        <w:rPr>
          <w:rFonts w:hint="eastAsia" w:ascii="仿宋" w:hAnsi="仿宋" w:eastAsia="仿宋" w:cs="仿宋"/>
          <w:kern w:val="0"/>
          <w:sz w:val="24"/>
          <w:szCs w:val="24"/>
        </w:rPr>
      </w:pPr>
    </w:p>
    <w:p>
      <w:pPr>
        <w:autoSpaceDE w:val="0"/>
        <w:autoSpaceDN w:val="0"/>
        <w:adjustRightInd w:val="0"/>
        <w:spacing w:line="200" w:lineRule="exact"/>
        <w:jc w:val="left"/>
        <w:rPr>
          <w:rFonts w:hint="eastAsia" w:ascii="仿宋" w:hAnsi="仿宋" w:eastAsia="仿宋" w:cs="仿宋"/>
          <w:kern w:val="0"/>
          <w:sz w:val="24"/>
          <w:szCs w:val="24"/>
        </w:rPr>
      </w:pPr>
    </w:p>
    <w:p>
      <w:pPr>
        <w:autoSpaceDE w:val="0"/>
        <w:autoSpaceDN w:val="0"/>
        <w:adjustRightInd w:val="0"/>
        <w:spacing w:line="200" w:lineRule="exact"/>
        <w:jc w:val="left"/>
        <w:rPr>
          <w:rFonts w:hint="eastAsia" w:ascii="仿宋" w:hAnsi="仿宋" w:eastAsia="仿宋" w:cs="仿宋"/>
          <w:kern w:val="0"/>
          <w:sz w:val="24"/>
          <w:szCs w:val="24"/>
        </w:rPr>
      </w:pPr>
    </w:p>
    <w:p>
      <w:pPr>
        <w:autoSpaceDE w:val="0"/>
        <w:autoSpaceDN w:val="0"/>
        <w:adjustRightInd w:val="0"/>
        <w:spacing w:line="200" w:lineRule="exact"/>
        <w:jc w:val="left"/>
        <w:rPr>
          <w:rFonts w:hint="eastAsia" w:ascii="仿宋" w:hAnsi="仿宋" w:eastAsia="仿宋" w:cs="仿宋"/>
          <w:kern w:val="0"/>
          <w:sz w:val="24"/>
          <w:szCs w:val="24"/>
        </w:rPr>
      </w:pPr>
    </w:p>
    <w:p>
      <w:pPr>
        <w:autoSpaceDE w:val="0"/>
        <w:autoSpaceDN w:val="0"/>
        <w:adjustRightInd w:val="0"/>
        <w:spacing w:line="520" w:lineRule="exact"/>
        <w:ind w:left="102" w:right="113"/>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附：</w:t>
      </w:r>
      <w:r>
        <w:rPr>
          <w:rFonts w:hint="eastAsia" w:ascii="仿宋" w:hAnsi="仿宋" w:eastAsia="仿宋" w:cs="仿宋"/>
          <w:b/>
          <w:bCs/>
          <w:spacing w:val="-2"/>
          <w:kern w:val="0"/>
          <w:sz w:val="24"/>
          <w:szCs w:val="24"/>
        </w:rPr>
        <w:t>法</w:t>
      </w:r>
      <w:r>
        <w:rPr>
          <w:rFonts w:hint="eastAsia" w:ascii="仿宋" w:hAnsi="仿宋" w:eastAsia="仿宋" w:cs="仿宋"/>
          <w:b/>
          <w:bCs/>
          <w:kern w:val="0"/>
          <w:sz w:val="24"/>
          <w:szCs w:val="24"/>
        </w:rPr>
        <w:t>定</w:t>
      </w:r>
      <w:r>
        <w:rPr>
          <w:rFonts w:hint="eastAsia" w:ascii="仿宋" w:hAnsi="仿宋" w:eastAsia="仿宋" w:cs="仿宋"/>
          <w:b/>
          <w:bCs/>
          <w:spacing w:val="-2"/>
          <w:kern w:val="0"/>
          <w:sz w:val="24"/>
          <w:szCs w:val="24"/>
        </w:rPr>
        <w:t>代</w:t>
      </w:r>
      <w:r>
        <w:rPr>
          <w:rFonts w:hint="eastAsia" w:ascii="仿宋" w:hAnsi="仿宋" w:eastAsia="仿宋" w:cs="仿宋"/>
          <w:b/>
          <w:bCs/>
          <w:kern w:val="0"/>
          <w:sz w:val="24"/>
          <w:szCs w:val="24"/>
        </w:rPr>
        <w:t>表</w:t>
      </w:r>
      <w:r>
        <w:rPr>
          <w:rFonts w:hint="eastAsia" w:ascii="仿宋" w:hAnsi="仿宋" w:eastAsia="仿宋" w:cs="仿宋"/>
          <w:b/>
          <w:bCs/>
          <w:spacing w:val="-2"/>
          <w:kern w:val="0"/>
          <w:sz w:val="24"/>
          <w:szCs w:val="24"/>
        </w:rPr>
        <w:t>人</w:t>
      </w:r>
      <w:r>
        <w:rPr>
          <w:rFonts w:hint="eastAsia" w:ascii="仿宋" w:hAnsi="仿宋" w:eastAsia="仿宋" w:cs="仿宋"/>
          <w:b/>
          <w:bCs/>
          <w:kern w:val="0"/>
          <w:sz w:val="24"/>
          <w:szCs w:val="24"/>
        </w:rPr>
        <w:t>身</w:t>
      </w:r>
      <w:r>
        <w:rPr>
          <w:rFonts w:hint="eastAsia" w:ascii="仿宋" w:hAnsi="仿宋" w:eastAsia="仿宋" w:cs="仿宋"/>
          <w:b/>
          <w:bCs/>
          <w:spacing w:val="-2"/>
          <w:kern w:val="0"/>
          <w:sz w:val="24"/>
          <w:szCs w:val="24"/>
        </w:rPr>
        <w:t>份</w:t>
      </w:r>
      <w:r>
        <w:rPr>
          <w:rFonts w:hint="eastAsia" w:ascii="仿宋" w:hAnsi="仿宋" w:eastAsia="仿宋" w:cs="仿宋"/>
          <w:b/>
          <w:bCs/>
          <w:kern w:val="0"/>
          <w:sz w:val="24"/>
          <w:szCs w:val="24"/>
        </w:rPr>
        <w:t>证</w:t>
      </w:r>
      <w:r>
        <w:rPr>
          <w:rFonts w:hint="eastAsia" w:ascii="仿宋" w:hAnsi="仿宋" w:eastAsia="仿宋" w:cs="仿宋"/>
          <w:b/>
          <w:bCs/>
          <w:spacing w:val="-2"/>
          <w:kern w:val="0"/>
          <w:sz w:val="24"/>
          <w:szCs w:val="24"/>
        </w:rPr>
        <w:t>复</w:t>
      </w:r>
      <w:r>
        <w:rPr>
          <w:rFonts w:hint="eastAsia" w:ascii="仿宋" w:hAnsi="仿宋" w:eastAsia="仿宋" w:cs="仿宋"/>
          <w:b/>
          <w:bCs/>
          <w:kern w:val="0"/>
          <w:sz w:val="24"/>
          <w:szCs w:val="24"/>
        </w:rPr>
        <w:t>印件</w:t>
      </w:r>
      <w:r>
        <w:rPr>
          <w:rFonts w:hint="eastAsia" w:ascii="仿宋" w:hAnsi="仿宋" w:eastAsia="仿宋" w:cs="仿宋"/>
          <w:b/>
          <w:bCs/>
          <w:spacing w:val="-2"/>
          <w:kern w:val="0"/>
          <w:sz w:val="24"/>
          <w:szCs w:val="24"/>
        </w:rPr>
        <w:t>及</w:t>
      </w:r>
      <w:r>
        <w:rPr>
          <w:rFonts w:hint="eastAsia" w:ascii="仿宋" w:hAnsi="仿宋" w:eastAsia="仿宋" w:cs="仿宋"/>
          <w:b/>
          <w:bCs/>
          <w:kern w:val="0"/>
          <w:sz w:val="24"/>
          <w:szCs w:val="24"/>
        </w:rPr>
        <w:t>委</w:t>
      </w:r>
      <w:r>
        <w:rPr>
          <w:rFonts w:hint="eastAsia" w:ascii="仿宋" w:hAnsi="仿宋" w:eastAsia="仿宋" w:cs="仿宋"/>
          <w:b/>
          <w:bCs/>
          <w:spacing w:val="-2"/>
          <w:kern w:val="0"/>
          <w:sz w:val="24"/>
          <w:szCs w:val="24"/>
        </w:rPr>
        <w:t>托</w:t>
      </w:r>
      <w:r>
        <w:rPr>
          <w:rFonts w:hint="eastAsia" w:ascii="仿宋" w:hAnsi="仿宋" w:eastAsia="仿宋" w:cs="仿宋"/>
          <w:b/>
          <w:bCs/>
          <w:kern w:val="0"/>
          <w:sz w:val="24"/>
          <w:szCs w:val="24"/>
        </w:rPr>
        <w:t>代</w:t>
      </w:r>
      <w:r>
        <w:rPr>
          <w:rFonts w:hint="eastAsia" w:ascii="仿宋" w:hAnsi="仿宋" w:eastAsia="仿宋" w:cs="仿宋"/>
          <w:b/>
          <w:bCs/>
          <w:spacing w:val="-2"/>
          <w:kern w:val="0"/>
          <w:sz w:val="24"/>
          <w:szCs w:val="24"/>
        </w:rPr>
        <w:t>理</w:t>
      </w:r>
      <w:r>
        <w:rPr>
          <w:rFonts w:hint="eastAsia" w:ascii="仿宋" w:hAnsi="仿宋" w:eastAsia="仿宋" w:cs="仿宋"/>
          <w:b/>
          <w:bCs/>
          <w:kern w:val="0"/>
          <w:sz w:val="24"/>
          <w:szCs w:val="24"/>
        </w:rPr>
        <w:t>人</w:t>
      </w:r>
      <w:r>
        <w:rPr>
          <w:rFonts w:hint="eastAsia" w:ascii="仿宋" w:hAnsi="仿宋" w:eastAsia="仿宋" w:cs="仿宋"/>
          <w:b/>
          <w:bCs/>
          <w:spacing w:val="-2"/>
          <w:kern w:val="0"/>
          <w:sz w:val="24"/>
          <w:szCs w:val="24"/>
        </w:rPr>
        <w:t>身</w:t>
      </w:r>
      <w:r>
        <w:rPr>
          <w:rFonts w:hint="eastAsia" w:ascii="仿宋" w:hAnsi="仿宋" w:eastAsia="仿宋" w:cs="仿宋"/>
          <w:b/>
          <w:bCs/>
          <w:kern w:val="0"/>
          <w:sz w:val="24"/>
          <w:szCs w:val="24"/>
        </w:rPr>
        <w:t>份</w:t>
      </w:r>
      <w:r>
        <w:rPr>
          <w:rFonts w:hint="eastAsia" w:ascii="仿宋" w:hAnsi="仿宋" w:eastAsia="仿宋" w:cs="仿宋"/>
          <w:b/>
          <w:bCs/>
          <w:spacing w:val="-2"/>
          <w:kern w:val="0"/>
          <w:sz w:val="24"/>
          <w:szCs w:val="24"/>
        </w:rPr>
        <w:t>证</w:t>
      </w:r>
      <w:r>
        <w:rPr>
          <w:rFonts w:hint="eastAsia" w:ascii="仿宋" w:hAnsi="仿宋" w:eastAsia="仿宋" w:cs="仿宋"/>
          <w:b/>
          <w:bCs/>
          <w:kern w:val="0"/>
          <w:sz w:val="24"/>
          <w:szCs w:val="24"/>
        </w:rPr>
        <w:t xml:space="preserve">复印件 </w:t>
      </w:r>
    </w:p>
    <w:p>
      <w:pPr>
        <w:tabs>
          <w:tab w:val="left" w:pos="8400"/>
        </w:tabs>
        <w:autoSpaceDE w:val="0"/>
        <w:autoSpaceDN w:val="0"/>
        <w:adjustRightInd w:val="0"/>
        <w:spacing w:line="520" w:lineRule="exact"/>
        <w:ind w:left="102" w:right="-146"/>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注：</w:t>
      </w:r>
      <w:r>
        <w:rPr>
          <w:rFonts w:hint="eastAsia" w:ascii="仿宋" w:hAnsi="仿宋" w:eastAsia="仿宋" w:cs="仿宋"/>
          <w:b/>
          <w:bCs/>
          <w:spacing w:val="-2"/>
          <w:kern w:val="0"/>
          <w:sz w:val="24"/>
          <w:szCs w:val="24"/>
        </w:rPr>
        <w:t>本</w:t>
      </w:r>
      <w:r>
        <w:rPr>
          <w:rFonts w:hint="eastAsia" w:ascii="仿宋" w:hAnsi="仿宋" w:eastAsia="仿宋" w:cs="仿宋"/>
          <w:b/>
          <w:bCs/>
          <w:kern w:val="0"/>
          <w:sz w:val="24"/>
          <w:szCs w:val="24"/>
        </w:rPr>
        <w:t>授</w:t>
      </w:r>
      <w:r>
        <w:rPr>
          <w:rFonts w:hint="eastAsia" w:ascii="仿宋" w:hAnsi="仿宋" w:eastAsia="仿宋" w:cs="仿宋"/>
          <w:b/>
          <w:bCs/>
          <w:spacing w:val="-2"/>
          <w:kern w:val="0"/>
          <w:sz w:val="24"/>
          <w:szCs w:val="24"/>
        </w:rPr>
        <w:t>权</w:t>
      </w:r>
      <w:r>
        <w:rPr>
          <w:rFonts w:hint="eastAsia" w:ascii="仿宋" w:hAnsi="仿宋" w:eastAsia="仿宋" w:cs="仿宋"/>
          <w:b/>
          <w:bCs/>
          <w:kern w:val="0"/>
          <w:sz w:val="24"/>
          <w:szCs w:val="24"/>
        </w:rPr>
        <w:t>委</w:t>
      </w:r>
      <w:r>
        <w:rPr>
          <w:rFonts w:hint="eastAsia" w:ascii="仿宋" w:hAnsi="仿宋" w:eastAsia="仿宋" w:cs="仿宋"/>
          <w:b/>
          <w:bCs/>
          <w:spacing w:val="-2"/>
          <w:kern w:val="0"/>
          <w:sz w:val="24"/>
          <w:szCs w:val="24"/>
        </w:rPr>
        <w:t>托</w:t>
      </w:r>
      <w:r>
        <w:rPr>
          <w:rFonts w:hint="eastAsia" w:ascii="仿宋" w:hAnsi="仿宋" w:eastAsia="仿宋" w:cs="仿宋"/>
          <w:b/>
          <w:bCs/>
          <w:kern w:val="0"/>
          <w:sz w:val="24"/>
          <w:szCs w:val="24"/>
        </w:rPr>
        <w:t>书</w:t>
      </w:r>
      <w:r>
        <w:rPr>
          <w:rFonts w:hint="eastAsia" w:ascii="仿宋" w:hAnsi="仿宋" w:eastAsia="仿宋" w:cs="仿宋"/>
          <w:b/>
          <w:bCs/>
          <w:spacing w:val="-2"/>
          <w:kern w:val="0"/>
          <w:sz w:val="24"/>
          <w:szCs w:val="24"/>
        </w:rPr>
        <w:t>需</w:t>
      </w:r>
      <w:r>
        <w:rPr>
          <w:rFonts w:hint="eastAsia" w:ascii="仿宋" w:hAnsi="仿宋" w:eastAsia="仿宋" w:cs="仿宋"/>
          <w:b/>
          <w:bCs/>
          <w:kern w:val="0"/>
          <w:sz w:val="24"/>
          <w:szCs w:val="24"/>
        </w:rPr>
        <w:t>由</w:t>
      </w:r>
      <w:r>
        <w:rPr>
          <w:rFonts w:hint="eastAsia" w:ascii="仿宋" w:hAnsi="仿宋" w:eastAsia="仿宋" w:cs="仿宋"/>
          <w:b/>
          <w:bCs/>
          <w:spacing w:val="-2"/>
          <w:kern w:val="0"/>
          <w:sz w:val="24"/>
          <w:szCs w:val="24"/>
          <w:lang w:val="en-US" w:eastAsia="zh-CN"/>
        </w:rPr>
        <w:t>供应商</w:t>
      </w:r>
      <w:r>
        <w:rPr>
          <w:rFonts w:hint="eastAsia" w:ascii="仿宋" w:hAnsi="仿宋" w:eastAsia="仿宋" w:cs="仿宋"/>
          <w:b/>
          <w:bCs/>
          <w:spacing w:val="-2"/>
          <w:kern w:val="0"/>
          <w:sz w:val="24"/>
          <w:szCs w:val="24"/>
        </w:rPr>
        <w:t>加</w:t>
      </w:r>
      <w:r>
        <w:rPr>
          <w:rFonts w:hint="eastAsia" w:ascii="仿宋" w:hAnsi="仿宋" w:eastAsia="仿宋" w:cs="仿宋"/>
          <w:b/>
          <w:bCs/>
          <w:kern w:val="0"/>
          <w:sz w:val="24"/>
          <w:szCs w:val="24"/>
        </w:rPr>
        <w:t>盖</w:t>
      </w:r>
      <w:r>
        <w:rPr>
          <w:rFonts w:hint="eastAsia" w:ascii="仿宋" w:hAnsi="仿宋" w:eastAsia="仿宋" w:cs="仿宋"/>
          <w:b/>
          <w:bCs/>
          <w:spacing w:val="-2"/>
          <w:kern w:val="0"/>
          <w:sz w:val="24"/>
          <w:szCs w:val="24"/>
        </w:rPr>
        <w:t>单</w:t>
      </w:r>
      <w:r>
        <w:rPr>
          <w:rFonts w:hint="eastAsia" w:ascii="仿宋" w:hAnsi="仿宋" w:eastAsia="仿宋" w:cs="仿宋"/>
          <w:b/>
          <w:bCs/>
          <w:kern w:val="0"/>
          <w:sz w:val="24"/>
          <w:szCs w:val="24"/>
        </w:rPr>
        <w:t>位</w:t>
      </w:r>
      <w:r>
        <w:rPr>
          <w:rFonts w:hint="eastAsia" w:ascii="仿宋" w:hAnsi="仿宋" w:eastAsia="仿宋" w:cs="仿宋"/>
          <w:b/>
          <w:bCs/>
          <w:spacing w:val="-2"/>
          <w:kern w:val="0"/>
          <w:sz w:val="24"/>
          <w:szCs w:val="24"/>
        </w:rPr>
        <w:t>公</w:t>
      </w:r>
      <w:r>
        <w:rPr>
          <w:rFonts w:hint="eastAsia" w:ascii="仿宋" w:hAnsi="仿宋" w:eastAsia="仿宋" w:cs="仿宋"/>
          <w:b/>
          <w:bCs/>
          <w:kern w:val="0"/>
          <w:sz w:val="24"/>
          <w:szCs w:val="24"/>
        </w:rPr>
        <w:t>章</w:t>
      </w:r>
      <w:r>
        <w:rPr>
          <w:rFonts w:hint="eastAsia" w:ascii="仿宋" w:hAnsi="仿宋" w:eastAsia="仿宋" w:cs="仿宋"/>
          <w:b/>
          <w:bCs/>
          <w:spacing w:val="-2"/>
          <w:kern w:val="0"/>
          <w:sz w:val="24"/>
          <w:szCs w:val="24"/>
        </w:rPr>
        <w:t>并</w:t>
      </w:r>
      <w:r>
        <w:rPr>
          <w:rFonts w:hint="eastAsia" w:ascii="仿宋" w:hAnsi="仿宋" w:eastAsia="仿宋" w:cs="仿宋"/>
          <w:b/>
          <w:bCs/>
          <w:kern w:val="0"/>
          <w:sz w:val="24"/>
          <w:szCs w:val="24"/>
        </w:rPr>
        <w:t>由</w:t>
      </w:r>
      <w:r>
        <w:rPr>
          <w:rFonts w:hint="eastAsia" w:ascii="仿宋" w:hAnsi="仿宋" w:eastAsia="仿宋" w:cs="仿宋"/>
          <w:b/>
          <w:bCs/>
          <w:spacing w:val="-2"/>
          <w:kern w:val="0"/>
          <w:sz w:val="24"/>
          <w:szCs w:val="24"/>
        </w:rPr>
        <w:t>其</w:t>
      </w:r>
      <w:r>
        <w:rPr>
          <w:rFonts w:hint="eastAsia" w:ascii="仿宋" w:hAnsi="仿宋" w:eastAsia="仿宋" w:cs="仿宋"/>
          <w:b/>
          <w:bCs/>
          <w:kern w:val="0"/>
          <w:sz w:val="24"/>
          <w:szCs w:val="24"/>
        </w:rPr>
        <w:t>法定</w:t>
      </w:r>
      <w:r>
        <w:rPr>
          <w:rFonts w:hint="eastAsia" w:ascii="仿宋" w:hAnsi="仿宋" w:eastAsia="仿宋" w:cs="仿宋"/>
          <w:b/>
          <w:bCs/>
          <w:spacing w:val="-2"/>
          <w:kern w:val="0"/>
          <w:sz w:val="24"/>
          <w:szCs w:val="24"/>
        </w:rPr>
        <w:t>代</w:t>
      </w:r>
      <w:r>
        <w:rPr>
          <w:rFonts w:hint="eastAsia" w:ascii="仿宋" w:hAnsi="仿宋" w:eastAsia="仿宋" w:cs="仿宋"/>
          <w:b/>
          <w:bCs/>
          <w:kern w:val="0"/>
          <w:sz w:val="24"/>
          <w:szCs w:val="24"/>
        </w:rPr>
        <w:t>表</w:t>
      </w:r>
      <w:r>
        <w:rPr>
          <w:rFonts w:hint="eastAsia" w:ascii="仿宋" w:hAnsi="仿宋" w:eastAsia="仿宋" w:cs="仿宋"/>
          <w:b/>
          <w:bCs/>
          <w:spacing w:val="-2"/>
          <w:kern w:val="0"/>
          <w:sz w:val="24"/>
          <w:szCs w:val="24"/>
        </w:rPr>
        <w:t>人</w:t>
      </w:r>
      <w:r>
        <w:rPr>
          <w:rFonts w:hint="eastAsia" w:ascii="仿宋" w:hAnsi="仿宋" w:eastAsia="仿宋" w:cs="仿宋"/>
          <w:b/>
          <w:bCs/>
          <w:kern w:val="0"/>
          <w:sz w:val="24"/>
          <w:szCs w:val="24"/>
        </w:rPr>
        <w:t>和</w:t>
      </w:r>
      <w:r>
        <w:rPr>
          <w:rFonts w:hint="eastAsia" w:ascii="仿宋" w:hAnsi="仿宋" w:eastAsia="仿宋" w:cs="仿宋"/>
          <w:b/>
          <w:bCs/>
          <w:spacing w:val="-2"/>
          <w:kern w:val="0"/>
          <w:sz w:val="24"/>
          <w:szCs w:val="24"/>
        </w:rPr>
        <w:t>委</w:t>
      </w:r>
      <w:r>
        <w:rPr>
          <w:rFonts w:hint="eastAsia" w:ascii="仿宋" w:hAnsi="仿宋" w:eastAsia="仿宋" w:cs="仿宋"/>
          <w:b/>
          <w:bCs/>
          <w:kern w:val="0"/>
          <w:sz w:val="24"/>
          <w:szCs w:val="24"/>
        </w:rPr>
        <w:t>托</w:t>
      </w:r>
      <w:r>
        <w:rPr>
          <w:rFonts w:hint="eastAsia" w:ascii="仿宋" w:hAnsi="仿宋" w:eastAsia="仿宋" w:cs="仿宋"/>
          <w:b/>
          <w:bCs/>
          <w:spacing w:val="-2"/>
          <w:kern w:val="0"/>
          <w:sz w:val="24"/>
          <w:szCs w:val="24"/>
        </w:rPr>
        <w:t>代</w:t>
      </w:r>
      <w:r>
        <w:rPr>
          <w:rFonts w:hint="eastAsia" w:ascii="仿宋" w:hAnsi="仿宋" w:eastAsia="仿宋" w:cs="仿宋"/>
          <w:b/>
          <w:bCs/>
          <w:kern w:val="0"/>
          <w:sz w:val="24"/>
          <w:szCs w:val="24"/>
        </w:rPr>
        <w:t>理</w:t>
      </w:r>
      <w:r>
        <w:rPr>
          <w:rFonts w:hint="eastAsia" w:ascii="仿宋" w:hAnsi="仿宋" w:eastAsia="仿宋" w:cs="仿宋"/>
          <w:b/>
          <w:bCs/>
          <w:spacing w:val="-2"/>
          <w:kern w:val="0"/>
          <w:sz w:val="24"/>
          <w:szCs w:val="24"/>
        </w:rPr>
        <w:t>人签字或盖章</w:t>
      </w:r>
      <w:r>
        <w:rPr>
          <w:rFonts w:hint="eastAsia" w:ascii="仿宋" w:hAnsi="仿宋" w:eastAsia="仿宋" w:cs="仿宋"/>
          <w:b/>
          <w:bCs/>
          <w:kern w:val="0"/>
          <w:sz w:val="24"/>
          <w:szCs w:val="24"/>
        </w:rPr>
        <w:t>。</w:t>
      </w:r>
    </w:p>
    <w:p>
      <w:pPr>
        <w:autoSpaceDE w:val="0"/>
        <w:autoSpaceDN w:val="0"/>
        <w:adjustRightInd w:val="0"/>
        <w:spacing w:line="583" w:lineRule="auto"/>
        <w:ind w:left="100" w:right="1137"/>
        <w:jc w:val="left"/>
        <w:rPr>
          <w:rFonts w:hint="eastAsia" w:ascii="仿宋" w:hAnsi="仿宋" w:eastAsia="仿宋" w:cs="仿宋"/>
          <w:kern w:val="0"/>
          <w:sz w:val="24"/>
          <w:szCs w:val="24"/>
        </w:rPr>
      </w:pPr>
    </w:p>
    <w:p>
      <w:pPr>
        <w:autoSpaceDE w:val="0"/>
        <w:autoSpaceDN w:val="0"/>
        <w:adjustRightInd w:val="0"/>
        <w:spacing w:line="120" w:lineRule="exact"/>
        <w:jc w:val="left"/>
        <w:rPr>
          <w:rFonts w:hint="eastAsia" w:ascii="仿宋" w:hAnsi="仿宋" w:eastAsia="仿宋" w:cs="仿宋"/>
          <w:kern w:val="0"/>
          <w:sz w:val="12"/>
          <w:szCs w:val="12"/>
        </w:rPr>
      </w:pPr>
    </w:p>
    <w:p>
      <w:pPr>
        <w:tabs>
          <w:tab w:val="left" w:pos="3200"/>
          <w:tab w:val="left" w:pos="3620"/>
          <w:tab w:val="left" w:pos="7240"/>
        </w:tabs>
        <w:autoSpaceDE w:val="0"/>
        <w:autoSpaceDN w:val="0"/>
        <w:adjustRightInd w:val="0"/>
        <w:spacing w:line="360" w:lineRule="auto"/>
        <w:ind w:right="-565" w:rightChars="-269"/>
        <w:jc w:val="left"/>
        <w:rPr>
          <w:rFonts w:hint="eastAsia" w:ascii="仿宋" w:hAnsi="仿宋" w:eastAsia="仿宋" w:cs="仿宋"/>
          <w:kern w:val="0"/>
          <w:sz w:val="24"/>
          <w:szCs w:val="24"/>
        </w:rPr>
      </w:pPr>
      <w:r>
        <w:rPr>
          <w:rFonts w:hint="eastAsia" w:ascii="仿宋" w:hAnsi="仿宋" w:eastAsia="仿宋" w:cs="仿宋"/>
          <w:kern w:val="0"/>
          <w:position w:val="-4"/>
          <w:sz w:val="24"/>
          <w:szCs w:val="24"/>
          <w:lang w:val="en-US" w:eastAsia="zh-CN"/>
        </w:rPr>
        <w:t>供 应 商</w:t>
      </w:r>
      <w:r>
        <w:rPr>
          <w:rFonts w:hint="eastAsia" w:ascii="仿宋" w:hAnsi="仿宋" w:eastAsia="仿宋" w:cs="仿宋"/>
          <w:spacing w:val="-2"/>
          <w:kern w:val="0"/>
          <w:position w:val="-4"/>
          <w:sz w:val="24"/>
          <w:szCs w:val="24"/>
        </w:rPr>
        <w:t>：</w:t>
      </w:r>
      <w:r>
        <w:rPr>
          <w:rFonts w:hint="eastAsia" w:ascii="仿宋" w:hAnsi="仿宋" w:eastAsia="仿宋" w:cs="仿宋"/>
          <w:kern w:val="0"/>
          <w:position w:val="-4"/>
          <w:sz w:val="24"/>
          <w:szCs w:val="24"/>
          <w:u w:val="single"/>
        </w:rPr>
        <w:t xml:space="preserve"> </w:t>
      </w:r>
      <w:r>
        <w:rPr>
          <w:rFonts w:hint="eastAsia" w:ascii="仿宋" w:hAnsi="仿宋" w:eastAsia="仿宋" w:cs="仿宋"/>
          <w:spacing w:val="1"/>
          <w:kern w:val="0"/>
          <w:position w:val="-4"/>
          <w:sz w:val="24"/>
          <w:szCs w:val="24"/>
          <w:u w:val="single"/>
        </w:rPr>
        <w:t xml:space="preserve"> </w:t>
      </w:r>
      <w:r>
        <w:rPr>
          <w:rFonts w:hint="eastAsia" w:ascii="仿宋" w:hAnsi="仿宋" w:eastAsia="仿宋" w:cs="仿宋"/>
          <w:kern w:val="0"/>
          <w:position w:val="-4"/>
          <w:sz w:val="24"/>
          <w:szCs w:val="24"/>
          <w:u w:val="single"/>
        </w:rPr>
        <w:tab/>
      </w:r>
      <w:r>
        <w:rPr>
          <w:rFonts w:hint="eastAsia" w:ascii="仿宋" w:hAnsi="仿宋" w:eastAsia="仿宋" w:cs="仿宋"/>
          <w:kern w:val="0"/>
          <w:position w:val="-4"/>
          <w:sz w:val="24"/>
          <w:szCs w:val="24"/>
        </w:rPr>
        <w:t>（盖</w:t>
      </w:r>
      <w:r>
        <w:rPr>
          <w:rFonts w:hint="eastAsia" w:ascii="仿宋" w:hAnsi="仿宋" w:eastAsia="仿宋" w:cs="仿宋"/>
          <w:spacing w:val="-2"/>
          <w:kern w:val="0"/>
          <w:position w:val="-4"/>
          <w:sz w:val="24"/>
          <w:szCs w:val="24"/>
        </w:rPr>
        <w:t>单</w:t>
      </w:r>
      <w:r>
        <w:rPr>
          <w:rFonts w:hint="eastAsia" w:ascii="仿宋" w:hAnsi="仿宋" w:eastAsia="仿宋" w:cs="仿宋"/>
          <w:spacing w:val="1"/>
          <w:kern w:val="0"/>
          <w:position w:val="-4"/>
          <w:sz w:val="24"/>
          <w:szCs w:val="24"/>
        </w:rPr>
        <w:t>位</w:t>
      </w:r>
      <w:r>
        <w:rPr>
          <w:rFonts w:hint="eastAsia" w:ascii="仿宋" w:hAnsi="仿宋" w:eastAsia="仿宋" w:cs="仿宋"/>
          <w:spacing w:val="-2"/>
          <w:kern w:val="0"/>
          <w:position w:val="-4"/>
          <w:sz w:val="24"/>
          <w:szCs w:val="24"/>
        </w:rPr>
        <w:t>章</w:t>
      </w:r>
      <w:r>
        <w:rPr>
          <w:rFonts w:hint="eastAsia" w:ascii="仿宋" w:hAnsi="仿宋" w:eastAsia="仿宋" w:cs="仿宋"/>
          <w:kern w:val="0"/>
          <w:position w:val="-4"/>
          <w:sz w:val="24"/>
          <w:szCs w:val="24"/>
        </w:rPr>
        <w:t>）</w:t>
      </w:r>
    </w:p>
    <w:p>
      <w:pPr>
        <w:autoSpaceDE w:val="0"/>
        <w:autoSpaceDN w:val="0"/>
        <w:adjustRightInd w:val="0"/>
        <w:spacing w:line="200" w:lineRule="exact"/>
        <w:jc w:val="left"/>
        <w:rPr>
          <w:rFonts w:hint="eastAsia" w:ascii="仿宋" w:hAnsi="仿宋" w:eastAsia="仿宋" w:cs="仿宋"/>
          <w:kern w:val="0"/>
          <w:sz w:val="24"/>
          <w:szCs w:val="24"/>
        </w:rPr>
      </w:pPr>
    </w:p>
    <w:p>
      <w:pPr>
        <w:jc w:val="left"/>
        <w:rPr>
          <w:rFonts w:hint="eastAsia" w:ascii="仿宋" w:hAnsi="仿宋" w:eastAsia="仿宋" w:cs="仿宋"/>
          <w:kern w:val="0"/>
          <w:sz w:val="24"/>
          <w:szCs w:val="24"/>
        </w:rPr>
      </w:pPr>
      <w:r>
        <w:rPr>
          <w:rFonts w:hint="eastAsia" w:ascii="仿宋" w:hAnsi="仿宋" w:eastAsia="仿宋" w:cs="仿宋"/>
          <w:kern w:val="0"/>
          <w:position w:val="-2"/>
          <w:sz w:val="24"/>
          <w:szCs w:val="24"/>
        </w:rPr>
        <w:t>法定</w:t>
      </w:r>
      <w:r>
        <w:rPr>
          <w:rFonts w:hint="eastAsia" w:ascii="仿宋" w:hAnsi="仿宋" w:eastAsia="仿宋" w:cs="仿宋"/>
          <w:spacing w:val="-2"/>
          <w:kern w:val="0"/>
          <w:position w:val="-2"/>
          <w:sz w:val="24"/>
          <w:szCs w:val="24"/>
        </w:rPr>
        <w:t>代</w:t>
      </w:r>
      <w:r>
        <w:rPr>
          <w:rFonts w:hint="eastAsia" w:ascii="仿宋" w:hAnsi="仿宋" w:eastAsia="仿宋" w:cs="仿宋"/>
          <w:kern w:val="0"/>
          <w:position w:val="-2"/>
          <w:sz w:val="24"/>
          <w:szCs w:val="24"/>
        </w:rPr>
        <w:t>表</w:t>
      </w:r>
      <w:r>
        <w:rPr>
          <w:rFonts w:hint="eastAsia" w:ascii="仿宋" w:hAnsi="仿宋" w:eastAsia="仿宋" w:cs="仿宋"/>
          <w:spacing w:val="-2"/>
          <w:kern w:val="0"/>
          <w:position w:val="-2"/>
          <w:sz w:val="24"/>
          <w:szCs w:val="24"/>
        </w:rPr>
        <w:t>人</w:t>
      </w:r>
      <w:r>
        <w:rPr>
          <w:rFonts w:hint="eastAsia" w:ascii="仿宋" w:hAnsi="仿宋" w:eastAsia="仿宋" w:cs="仿宋"/>
          <w:spacing w:val="-3"/>
          <w:kern w:val="0"/>
          <w:position w:val="-2"/>
          <w:sz w:val="24"/>
          <w:szCs w:val="24"/>
        </w:rPr>
        <w:t>：</w:t>
      </w:r>
      <w:r>
        <w:rPr>
          <w:rFonts w:hint="eastAsia" w:ascii="仿宋" w:hAnsi="仿宋" w:eastAsia="仿宋" w:cs="仿宋"/>
          <w:kern w:val="0"/>
          <w:position w:val="-2"/>
          <w:sz w:val="24"/>
          <w:szCs w:val="24"/>
          <w:u w:val="single"/>
        </w:rPr>
        <w:t xml:space="preserve">                       </w:t>
      </w:r>
      <w:r>
        <w:rPr>
          <w:rFonts w:hint="eastAsia" w:ascii="仿宋" w:hAnsi="仿宋" w:eastAsia="仿宋" w:cs="仿宋"/>
          <w:kern w:val="0"/>
          <w:position w:val="-2"/>
          <w:sz w:val="24"/>
          <w:szCs w:val="24"/>
        </w:rPr>
        <w:t>（签</w:t>
      </w:r>
      <w:r>
        <w:rPr>
          <w:rFonts w:hint="eastAsia" w:ascii="仿宋" w:hAnsi="仿宋" w:eastAsia="仿宋" w:cs="仿宋"/>
          <w:spacing w:val="-2"/>
          <w:kern w:val="0"/>
          <w:position w:val="-2"/>
          <w:sz w:val="24"/>
          <w:szCs w:val="24"/>
        </w:rPr>
        <w:t>字或盖章</w:t>
      </w:r>
      <w:r>
        <w:rPr>
          <w:rFonts w:hint="eastAsia" w:ascii="仿宋" w:hAnsi="仿宋" w:eastAsia="仿宋" w:cs="仿宋"/>
          <w:kern w:val="0"/>
          <w:position w:val="-2"/>
          <w:sz w:val="24"/>
          <w:szCs w:val="24"/>
        </w:rPr>
        <w:t>）</w:t>
      </w:r>
    </w:p>
    <w:p>
      <w:pPr>
        <w:autoSpaceDE w:val="0"/>
        <w:autoSpaceDN w:val="0"/>
        <w:adjustRightInd w:val="0"/>
        <w:spacing w:line="200" w:lineRule="exact"/>
        <w:jc w:val="left"/>
        <w:rPr>
          <w:rFonts w:hint="eastAsia" w:ascii="仿宋" w:hAnsi="仿宋" w:eastAsia="仿宋" w:cs="仿宋"/>
          <w:kern w:val="0"/>
          <w:sz w:val="24"/>
          <w:szCs w:val="24"/>
        </w:rPr>
      </w:pPr>
    </w:p>
    <w:p>
      <w:pPr>
        <w:autoSpaceDE w:val="0"/>
        <w:autoSpaceDN w:val="0"/>
        <w:adjustRightInd w:val="0"/>
        <w:spacing w:before="7" w:line="200" w:lineRule="exact"/>
        <w:jc w:val="left"/>
        <w:rPr>
          <w:rFonts w:hint="eastAsia" w:ascii="仿宋" w:hAnsi="仿宋" w:eastAsia="仿宋" w:cs="仿宋"/>
          <w:kern w:val="0"/>
          <w:sz w:val="24"/>
          <w:szCs w:val="24"/>
        </w:rPr>
      </w:pPr>
    </w:p>
    <w:p>
      <w:pPr>
        <w:tabs>
          <w:tab w:val="left" w:pos="8500"/>
        </w:tabs>
        <w:autoSpaceDE w:val="0"/>
        <w:autoSpaceDN w:val="0"/>
        <w:adjustRightInd w:val="0"/>
        <w:spacing w:line="271" w:lineRule="exact"/>
        <w:jc w:val="left"/>
        <w:rPr>
          <w:rFonts w:hint="eastAsia" w:ascii="仿宋" w:hAnsi="仿宋" w:eastAsia="仿宋" w:cs="仿宋"/>
          <w:kern w:val="0"/>
          <w:sz w:val="24"/>
          <w:szCs w:val="24"/>
        </w:rPr>
      </w:pPr>
      <w:r>
        <w:rPr>
          <w:rFonts w:hint="eastAsia" w:ascii="仿宋" w:hAnsi="仿宋" w:eastAsia="仿宋" w:cs="仿宋"/>
          <w:kern w:val="0"/>
          <w:position w:val="-2"/>
          <w:sz w:val="24"/>
          <w:szCs w:val="24"/>
        </w:rPr>
        <w:t>身份</w:t>
      </w:r>
      <w:r>
        <w:rPr>
          <w:rFonts w:hint="eastAsia" w:ascii="仿宋" w:hAnsi="仿宋" w:eastAsia="仿宋" w:cs="仿宋"/>
          <w:spacing w:val="-2"/>
          <w:kern w:val="0"/>
          <w:position w:val="-2"/>
          <w:sz w:val="24"/>
          <w:szCs w:val="24"/>
        </w:rPr>
        <w:t>证</w:t>
      </w:r>
      <w:r>
        <w:rPr>
          <w:rFonts w:hint="eastAsia" w:ascii="仿宋" w:hAnsi="仿宋" w:eastAsia="仿宋" w:cs="仿宋"/>
          <w:kern w:val="0"/>
          <w:position w:val="-2"/>
          <w:sz w:val="24"/>
          <w:szCs w:val="24"/>
        </w:rPr>
        <w:t>号</w:t>
      </w:r>
      <w:r>
        <w:rPr>
          <w:rFonts w:hint="eastAsia" w:ascii="仿宋" w:hAnsi="仿宋" w:eastAsia="仿宋" w:cs="仿宋"/>
          <w:spacing w:val="-2"/>
          <w:kern w:val="0"/>
          <w:position w:val="-2"/>
          <w:sz w:val="24"/>
          <w:szCs w:val="24"/>
        </w:rPr>
        <w:t>码</w:t>
      </w:r>
      <w:r>
        <w:rPr>
          <w:rFonts w:hint="eastAsia" w:ascii="仿宋" w:hAnsi="仿宋" w:eastAsia="仿宋" w:cs="仿宋"/>
          <w:spacing w:val="-3"/>
          <w:kern w:val="0"/>
          <w:position w:val="-2"/>
          <w:sz w:val="24"/>
          <w:szCs w:val="24"/>
        </w:rPr>
        <w:t>：</w:t>
      </w:r>
      <w:r>
        <w:rPr>
          <w:rFonts w:hint="eastAsia" w:ascii="仿宋" w:hAnsi="仿宋" w:eastAsia="仿宋" w:cs="仿宋"/>
          <w:u w:val="single"/>
        </w:rPr>
        <w:t xml:space="preserve"> </w:t>
      </w:r>
      <w:r>
        <w:rPr>
          <w:rFonts w:hint="eastAsia" w:ascii="仿宋" w:hAnsi="仿宋" w:eastAsia="仿宋" w:cs="仿宋"/>
          <w:u w:val="single"/>
        </w:rPr>
        <w:tab/>
      </w:r>
    </w:p>
    <w:p>
      <w:pPr>
        <w:autoSpaceDE w:val="0"/>
        <w:autoSpaceDN w:val="0"/>
        <w:adjustRightInd w:val="0"/>
        <w:spacing w:line="200" w:lineRule="exact"/>
        <w:jc w:val="left"/>
        <w:rPr>
          <w:rFonts w:hint="eastAsia" w:ascii="仿宋" w:hAnsi="仿宋" w:eastAsia="仿宋" w:cs="仿宋"/>
          <w:kern w:val="0"/>
          <w:sz w:val="24"/>
          <w:szCs w:val="24"/>
        </w:rPr>
      </w:pPr>
    </w:p>
    <w:p>
      <w:pPr>
        <w:autoSpaceDE w:val="0"/>
        <w:autoSpaceDN w:val="0"/>
        <w:adjustRightInd w:val="0"/>
        <w:spacing w:before="10" w:line="200" w:lineRule="exact"/>
        <w:jc w:val="left"/>
        <w:rPr>
          <w:rFonts w:hint="eastAsia" w:ascii="仿宋" w:hAnsi="仿宋" w:eastAsia="仿宋" w:cs="仿宋"/>
          <w:kern w:val="0"/>
          <w:sz w:val="24"/>
          <w:szCs w:val="24"/>
        </w:rPr>
      </w:pPr>
    </w:p>
    <w:p>
      <w:pPr>
        <w:jc w:val="left"/>
        <w:rPr>
          <w:rFonts w:hint="eastAsia" w:ascii="仿宋" w:hAnsi="仿宋" w:eastAsia="仿宋" w:cs="仿宋"/>
          <w:kern w:val="0"/>
          <w:sz w:val="24"/>
          <w:szCs w:val="24"/>
        </w:rPr>
      </w:pPr>
      <w:r>
        <w:rPr>
          <w:rFonts w:hint="eastAsia" w:ascii="仿宋" w:hAnsi="仿宋" w:eastAsia="仿宋" w:cs="仿宋"/>
          <w:kern w:val="0"/>
          <w:position w:val="-2"/>
          <w:sz w:val="24"/>
          <w:szCs w:val="24"/>
        </w:rPr>
        <w:t>委托</w:t>
      </w:r>
      <w:r>
        <w:rPr>
          <w:rFonts w:hint="eastAsia" w:ascii="仿宋" w:hAnsi="仿宋" w:eastAsia="仿宋" w:cs="仿宋"/>
          <w:spacing w:val="-2"/>
          <w:kern w:val="0"/>
          <w:position w:val="-2"/>
          <w:sz w:val="24"/>
          <w:szCs w:val="24"/>
        </w:rPr>
        <w:t>代</w:t>
      </w:r>
      <w:r>
        <w:rPr>
          <w:rFonts w:hint="eastAsia" w:ascii="仿宋" w:hAnsi="仿宋" w:eastAsia="仿宋" w:cs="仿宋"/>
          <w:kern w:val="0"/>
          <w:position w:val="-2"/>
          <w:sz w:val="24"/>
          <w:szCs w:val="24"/>
        </w:rPr>
        <w:t>理</w:t>
      </w:r>
      <w:r>
        <w:rPr>
          <w:rFonts w:hint="eastAsia" w:ascii="仿宋" w:hAnsi="仿宋" w:eastAsia="仿宋" w:cs="仿宋"/>
          <w:spacing w:val="-2"/>
          <w:kern w:val="0"/>
          <w:position w:val="-2"/>
          <w:sz w:val="24"/>
          <w:szCs w:val="24"/>
        </w:rPr>
        <w:t>人</w:t>
      </w:r>
      <w:r>
        <w:rPr>
          <w:rFonts w:hint="eastAsia" w:ascii="仿宋" w:hAnsi="仿宋" w:eastAsia="仿宋" w:cs="仿宋"/>
          <w:spacing w:val="-3"/>
          <w:kern w:val="0"/>
          <w:position w:val="-2"/>
          <w:sz w:val="24"/>
          <w:szCs w:val="24"/>
        </w:rPr>
        <w:t>：</w:t>
      </w:r>
      <w:r>
        <w:rPr>
          <w:rFonts w:hint="eastAsia" w:ascii="仿宋" w:hAnsi="仿宋" w:eastAsia="仿宋" w:cs="仿宋"/>
          <w:spacing w:val="-3"/>
          <w:kern w:val="0"/>
          <w:position w:val="-2"/>
          <w:sz w:val="24"/>
          <w:szCs w:val="24"/>
          <w:u w:val="single"/>
        </w:rPr>
        <w:t xml:space="preserve">                        </w:t>
      </w:r>
      <w:r>
        <w:rPr>
          <w:rFonts w:hint="eastAsia" w:ascii="仿宋" w:hAnsi="仿宋" w:eastAsia="仿宋" w:cs="仿宋"/>
          <w:kern w:val="0"/>
          <w:position w:val="-2"/>
          <w:sz w:val="24"/>
          <w:szCs w:val="24"/>
        </w:rPr>
        <w:t>（签</w:t>
      </w:r>
      <w:r>
        <w:rPr>
          <w:rFonts w:hint="eastAsia" w:ascii="仿宋" w:hAnsi="仿宋" w:eastAsia="仿宋" w:cs="仿宋"/>
          <w:spacing w:val="-2"/>
          <w:kern w:val="0"/>
          <w:position w:val="-2"/>
          <w:sz w:val="24"/>
          <w:szCs w:val="24"/>
        </w:rPr>
        <w:t>字或盖章</w:t>
      </w:r>
      <w:r>
        <w:rPr>
          <w:rFonts w:hint="eastAsia" w:ascii="仿宋" w:hAnsi="仿宋" w:eastAsia="仿宋" w:cs="仿宋"/>
          <w:kern w:val="0"/>
          <w:position w:val="-2"/>
          <w:sz w:val="24"/>
          <w:szCs w:val="24"/>
        </w:rPr>
        <w:t>）</w:t>
      </w:r>
    </w:p>
    <w:p>
      <w:pPr>
        <w:autoSpaceDE w:val="0"/>
        <w:autoSpaceDN w:val="0"/>
        <w:adjustRightInd w:val="0"/>
        <w:spacing w:line="200" w:lineRule="exact"/>
        <w:jc w:val="left"/>
        <w:rPr>
          <w:rFonts w:hint="eastAsia" w:ascii="仿宋" w:hAnsi="仿宋" w:eastAsia="仿宋" w:cs="仿宋"/>
          <w:kern w:val="0"/>
          <w:sz w:val="24"/>
          <w:szCs w:val="24"/>
        </w:rPr>
      </w:pPr>
    </w:p>
    <w:p>
      <w:pPr>
        <w:autoSpaceDE w:val="0"/>
        <w:autoSpaceDN w:val="0"/>
        <w:adjustRightInd w:val="0"/>
        <w:spacing w:line="200" w:lineRule="exact"/>
        <w:jc w:val="left"/>
        <w:rPr>
          <w:rFonts w:hint="eastAsia" w:ascii="仿宋" w:hAnsi="仿宋" w:eastAsia="仿宋" w:cs="仿宋"/>
          <w:kern w:val="0"/>
          <w:sz w:val="24"/>
          <w:szCs w:val="24"/>
        </w:rPr>
      </w:pPr>
    </w:p>
    <w:p>
      <w:pPr>
        <w:wordWrap/>
        <w:jc w:val="left"/>
        <w:rPr>
          <w:rFonts w:hint="eastAsia" w:ascii="仿宋" w:hAnsi="仿宋" w:eastAsia="仿宋" w:cs="仿宋"/>
        </w:rPr>
      </w:pPr>
      <w:r>
        <w:rPr>
          <w:rFonts w:hint="eastAsia" w:ascii="仿宋" w:hAnsi="仿宋" w:eastAsia="仿宋" w:cs="仿宋"/>
          <w:kern w:val="0"/>
          <w:position w:val="-2"/>
          <w:sz w:val="24"/>
          <w:szCs w:val="24"/>
        </w:rPr>
        <w:t>身份</w:t>
      </w:r>
      <w:r>
        <w:rPr>
          <w:rFonts w:hint="eastAsia" w:ascii="仿宋" w:hAnsi="仿宋" w:eastAsia="仿宋" w:cs="仿宋"/>
          <w:spacing w:val="-2"/>
          <w:kern w:val="0"/>
          <w:position w:val="-2"/>
          <w:sz w:val="24"/>
          <w:szCs w:val="24"/>
        </w:rPr>
        <w:t>证</w:t>
      </w:r>
      <w:r>
        <w:rPr>
          <w:rFonts w:hint="eastAsia" w:ascii="仿宋" w:hAnsi="仿宋" w:eastAsia="仿宋" w:cs="仿宋"/>
          <w:kern w:val="0"/>
          <w:position w:val="-2"/>
          <w:sz w:val="24"/>
          <w:szCs w:val="24"/>
        </w:rPr>
        <w:t>号</w:t>
      </w:r>
      <w:r>
        <w:rPr>
          <w:rFonts w:hint="eastAsia" w:ascii="仿宋" w:hAnsi="仿宋" w:eastAsia="仿宋" w:cs="仿宋"/>
          <w:spacing w:val="-2"/>
          <w:kern w:val="0"/>
          <w:position w:val="-2"/>
          <w:sz w:val="24"/>
          <w:szCs w:val="24"/>
        </w:rPr>
        <w:t>码</w:t>
      </w:r>
      <w:r>
        <w:rPr>
          <w:rFonts w:hint="eastAsia" w:ascii="仿宋" w:hAnsi="仿宋" w:eastAsia="仿宋" w:cs="仿宋"/>
        </w:rPr>
        <w:t>：</w:t>
      </w:r>
      <w:r>
        <w:rPr>
          <w:rFonts w:hint="eastAsia" w:ascii="仿宋" w:hAnsi="仿宋" w:eastAsia="仿宋" w:cs="仿宋"/>
          <w:u w:val="single"/>
        </w:rPr>
        <w:t xml:space="preserve">                                          </w:t>
      </w:r>
      <w:r>
        <w:rPr>
          <w:rFonts w:hint="eastAsia" w:ascii="仿宋" w:hAnsi="仿宋" w:eastAsia="仿宋" w:cs="仿宋"/>
        </w:rPr>
        <w:t xml:space="preserve"> </w:t>
      </w:r>
    </w:p>
    <w:p>
      <w:pPr>
        <w:jc w:val="right"/>
        <w:rPr>
          <w:rFonts w:hint="eastAsia" w:ascii="仿宋" w:hAnsi="仿宋" w:eastAsia="仿宋" w:cs="仿宋"/>
        </w:rPr>
      </w:pPr>
    </w:p>
    <w:p>
      <w:pPr>
        <w:autoSpaceDE w:val="0"/>
        <w:autoSpaceDN w:val="0"/>
        <w:adjustRightInd w:val="0"/>
        <w:spacing w:line="200" w:lineRule="exact"/>
        <w:jc w:val="left"/>
        <w:rPr>
          <w:rFonts w:hint="eastAsia" w:ascii="仿宋" w:hAnsi="仿宋" w:eastAsia="仿宋" w:cs="仿宋"/>
          <w:kern w:val="0"/>
          <w:sz w:val="24"/>
          <w:szCs w:val="24"/>
        </w:rPr>
      </w:pPr>
    </w:p>
    <w:p>
      <w:pPr>
        <w:autoSpaceDE w:val="0"/>
        <w:autoSpaceDN w:val="0"/>
        <w:adjustRightInd w:val="0"/>
        <w:spacing w:line="200" w:lineRule="exact"/>
        <w:jc w:val="left"/>
        <w:rPr>
          <w:rFonts w:hint="eastAsia" w:ascii="仿宋" w:hAnsi="仿宋" w:eastAsia="仿宋" w:cs="仿宋"/>
          <w:kern w:val="0"/>
          <w:sz w:val="24"/>
          <w:szCs w:val="24"/>
        </w:rPr>
      </w:pPr>
    </w:p>
    <w:p>
      <w:pPr>
        <w:autoSpaceDE w:val="0"/>
        <w:autoSpaceDN w:val="0"/>
        <w:adjustRightInd w:val="0"/>
        <w:spacing w:before="9" w:line="240" w:lineRule="exact"/>
        <w:jc w:val="left"/>
        <w:rPr>
          <w:rFonts w:hint="eastAsia" w:ascii="仿宋" w:hAnsi="仿宋" w:eastAsia="仿宋" w:cs="仿宋"/>
          <w:kern w:val="0"/>
          <w:sz w:val="24"/>
          <w:szCs w:val="24"/>
        </w:rPr>
      </w:pPr>
    </w:p>
    <w:p>
      <w:pPr>
        <w:tabs>
          <w:tab w:val="left" w:pos="720"/>
          <w:tab w:val="left" w:pos="1680"/>
          <w:tab w:val="left" w:pos="2620"/>
        </w:tabs>
        <w:autoSpaceDE w:val="0"/>
        <w:autoSpaceDN w:val="0"/>
        <w:adjustRightInd w:val="0"/>
        <w:spacing w:line="295" w:lineRule="exact"/>
        <w:ind w:right="116"/>
        <w:jc w:val="right"/>
        <w:rPr>
          <w:rFonts w:hint="eastAsia" w:ascii="仿宋" w:hAnsi="仿宋" w:eastAsia="仿宋" w:cs="仿宋"/>
          <w:kern w:val="0"/>
          <w:szCs w:val="21"/>
        </w:rPr>
        <w:sectPr>
          <w:pgSz w:w="11850" w:h="16783"/>
          <w:pgMar w:top="1440" w:right="1800" w:bottom="1440" w:left="1800" w:header="720" w:footer="720" w:gutter="0"/>
          <w:cols w:space="720" w:num="1"/>
          <w:docGrid w:linePitch="286" w:charSpace="0"/>
        </w:sectPr>
      </w:pPr>
      <w:r>
        <w:rPr>
          <w:rFonts w:hint="eastAsia" w:ascii="仿宋" w:hAnsi="仿宋" w:eastAsia="仿宋" w:cs="仿宋"/>
          <w:w w:val="201"/>
          <w:kern w:val="0"/>
          <w:position w:val="-1"/>
          <w:sz w:val="24"/>
          <w:szCs w:val="24"/>
          <w:u w:val="single"/>
        </w:rPr>
        <w:t xml:space="preserve"> </w:t>
      </w:r>
      <w:r>
        <w:rPr>
          <w:rFonts w:hint="eastAsia" w:ascii="仿宋" w:hAnsi="仿宋" w:eastAsia="仿宋" w:cs="仿宋"/>
          <w:kern w:val="0"/>
          <w:position w:val="-1"/>
          <w:sz w:val="24"/>
          <w:szCs w:val="24"/>
          <w:u w:val="single"/>
        </w:rPr>
        <w:tab/>
      </w:r>
      <w:r>
        <w:rPr>
          <w:rFonts w:hint="eastAsia" w:ascii="仿宋" w:hAnsi="仿宋" w:eastAsia="仿宋" w:cs="仿宋"/>
          <w:kern w:val="0"/>
          <w:position w:val="-1"/>
          <w:sz w:val="24"/>
          <w:szCs w:val="24"/>
        </w:rPr>
        <w:t>年</w:t>
      </w:r>
      <w:r>
        <w:rPr>
          <w:rFonts w:hint="eastAsia" w:ascii="仿宋" w:hAnsi="仿宋" w:eastAsia="仿宋" w:cs="仿宋"/>
          <w:kern w:val="0"/>
          <w:position w:val="-1"/>
          <w:sz w:val="24"/>
          <w:szCs w:val="24"/>
          <w:u w:val="single"/>
        </w:rPr>
        <w:t xml:space="preserve"> </w:t>
      </w:r>
      <w:r>
        <w:rPr>
          <w:rFonts w:hint="eastAsia" w:ascii="仿宋" w:hAnsi="仿宋" w:eastAsia="仿宋" w:cs="仿宋"/>
          <w:spacing w:val="1"/>
          <w:kern w:val="0"/>
          <w:position w:val="-1"/>
          <w:sz w:val="24"/>
          <w:szCs w:val="24"/>
          <w:u w:val="single"/>
        </w:rPr>
        <w:t xml:space="preserve"> </w:t>
      </w:r>
      <w:r>
        <w:rPr>
          <w:rFonts w:hint="eastAsia" w:ascii="仿宋" w:hAnsi="仿宋" w:eastAsia="仿宋" w:cs="仿宋"/>
          <w:kern w:val="0"/>
          <w:position w:val="-1"/>
          <w:sz w:val="24"/>
          <w:szCs w:val="24"/>
          <w:u w:val="single"/>
        </w:rPr>
        <w:tab/>
      </w:r>
      <w:r>
        <w:rPr>
          <w:rFonts w:hint="eastAsia" w:ascii="仿宋" w:hAnsi="仿宋" w:eastAsia="仿宋" w:cs="仿宋"/>
          <w:spacing w:val="-2"/>
          <w:kern w:val="0"/>
          <w:position w:val="-1"/>
          <w:sz w:val="24"/>
          <w:szCs w:val="24"/>
        </w:rPr>
        <w:t>月</w:t>
      </w:r>
      <w:r>
        <w:rPr>
          <w:rFonts w:hint="eastAsia" w:ascii="仿宋" w:hAnsi="仿宋" w:eastAsia="仿宋" w:cs="仿宋"/>
          <w:kern w:val="0"/>
          <w:position w:val="-1"/>
          <w:sz w:val="24"/>
          <w:szCs w:val="24"/>
          <w:u w:val="single"/>
        </w:rPr>
        <w:t xml:space="preserve"> </w:t>
      </w:r>
      <w:r>
        <w:rPr>
          <w:rFonts w:hint="eastAsia" w:ascii="仿宋" w:hAnsi="仿宋" w:eastAsia="仿宋" w:cs="仿宋"/>
          <w:spacing w:val="1"/>
          <w:kern w:val="0"/>
          <w:position w:val="-1"/>
          <w:sz w:val="24"/>
          <w:szCs w:val="24"/>
          <w:u w:val="single"/>
        </w:rPr>
        <w:t xml:space="preserve"> </w:t>
      </w:r>
      <w:r>
        <w:rPr>
          <w:rFonts w:hint="eastAsia" w:ascii="仿宋" w:hAnsi="仿宋" w:eastAsia="仿宋" w:cs="仿宋"/>
          <w:kern w:val="0"/>
          <w:position w:val="-1"/>
          <w:sz w:val="24"/>
          <w:szCs w:val="24"/>
          <w:u w:val="single"/>
        </w:rPr>
        <w:tab/>
      </w:r>
      <w:r>
        <w:rPr>
          <w:rFonts w:hint="eastAsia" w:ascii="仿宋" w:hAnsi="仿宋" w:eastAsia="仿宋" w:cs="仿宋"/>
          <w:kern w:val="0"/>
          <w:position w:val="-1"/>
          <w:sz w:val="24"/>
          <w:szCs w:val="24"/>
        </w:rPr>
        <w:t>日</w:t>
      </w:r>
    </w:p>
    <w:bookmarkEnd w:id="147"/>
    <w:bookmarkEnd w:id="148"/>
    <w:bookmarkEnd w:id="149"/>
    <w:bookmarkEnd w:id="150"/>
    <w:bookmarkEnd w:id="151"/>
    <w:bookmarkEnd w:id="152"/>
    <w:p>
      <w:pPr>
        <w:pStyle w:val="4"/>
        <w:numPr>
          <w:ilvl w:val="1"/>
          <w:numId w:val="0"/>
        </w:numPr>
        <w:spacing w:line="240" w:lineRule="exact"/>
        <w:ind w:leftChars="0"/>
        <w:jc w:val="center"/>
        <w:rPr>
          <w:rFonts w:hint="eastAsia" w:ascii="仿宋" w:hAnsi="仿宋" w:eastAsia="仿宋" w:cs="仿宋"/>
          <w:b/>
          <w:bCs w:val="0"/>
        </w:rPr>
      </w:pPr>
      <w:bookmarkStart w:id="153" w:name="_Toc23416"/>
      <w:bookmarkStart w:id="154" w:name="_Toc8486"/>
      <w:bookmarkStart w:id="155" w:name="_Toc3222905"/>
      <w:bookmarkStart w:id="156" w:name="_Toc6044"/>
      <w:bookmarkStart w:id="157" w:name="_Toc504066092"/>
      <w:bookmarkStart w:id="158" w:name="_Toc18657"/>
      <w:bookmarkStart w:id="159" w:name="_Toc31270"/>
      <w:bookmarkStart w:id="160" w:name="_Toc11634"/>
      <w:bookmarkStart w:id="161" w:name="_Toc30477"/>
      <w:r>
        <w:rPr>
          <w:rFonts w:hint="eastAsia" w:ascii="仿宋" w:hAnsi="仿宋" w:eastAsia="仿宋" w:cs="仿宋"/>
          <w:b/>
          <w:bCs w:val="0"/>
          <w:lang w:val="en-US" w:eastAsia="zh-CN"/>
        </w:rPr>
        <w:t>四</w:t>
      </w:r>
      <w:r>
        <w:rPr>
          <w:rFonts w:hint="eastAsia" w:ascii="仿宋" w:hAnsi="仿宋" w:eastAsia="仿宋" w:cs="仿宋"/>
          <w:b/>
          <w:bCs w:val="0"/>
        </w:rPr>
        <w:t>、商务及技术偏离表</w:t>
      </w:r>
      <w:bookmarkEnd w:id="153"/>
      <w:bookmarkEnd w:id="154"/>
    </w:p>
    <w:p>
      <w:pPr>
        <w:rPr>
          <w:rFonts w:hint="eastAsia" w:ascii="仿宋" w:hAnsi="仿宋" w:eastAsia="仿宋" w:cs="仿宋"/>
        </w:rPr>
      </w:pPr>
    </w:p>
    <w:tbl>
      <w:tblPr>
        <w:tblStyle w:val="41"/>
        <w:tblW w:w="8500" w:type="dxa"/>
        <w:jc w:val="center"/>
        <w:tblLayout w:type="fixed"/>
        <w:tblCellMar>
          <w:top w:w="0" w:type="dxa"/>
          <w:left w:w="108" w:type="dxa"/>
          <w:bottom w:w="0" w:type="dxa"/>
          <w:right w:w="108" w:type="dxa"/>
        </w:tblCellMar>
      </w:tblPr>
      <w:tblGrid>
        <w:gridCol w:w="1149"/>
        <w:gridCol w:w="1029"/>
        <w:gridCol w:w="1987"/>
        <w:gridCol w:w="2293"/>
        <w:gridCol w:w="1203"/>
        <w:gridCol w:w="839"/>
      </w:tblGrid>
      <w:tr>
        <w:tblPrEx>
          <w:tblCellMar>
            <w:top w:w="0" w:type="dxa"/>
            <w:left w:w="108" w:type="dxa"/>
            <w:bottom w:w="0" w:type="dxa"/>
            <w:right w:w="108" w:type="dxa"/>
          </w:tblCellMar>
        </w:tblPrEx>
        <w:trPr>
          <w:trHeight w:val="340" w:hRule="atLeast"/>
          <w:jc w:val="center"/>
        </w:trPr>
        <w:tc>
          <w:tcPr>
            <w:tcW w:w="114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序号</w:t>
            </w:r>
          </w:p>
        </w:tc>
        <w:tc>
          <w:tcPr>
            <w:tcW w:w="1029" w:type="dxa"/>
            <w:tcBorders>
              <w:top w:val="single" w:color="000000"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名称</w:t>
            </w:r>
          </w:p>
        </w:tc>
        <w:tc>
          <w:tcPr>
            <w:tcW w:w="1987"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比选</w:t>
            </w:r>
            <w:r>
              <w:rPr>
                <w:rFonts w:hint="eastAsia" w:ascii="仿宋" w:hAnsi="仿宋" w:eastAsia="仿宋" w:cs="仿宋"/>
                <w:bCs/>
                <w:kern w:val="0"/>
                <w:sz w:val="24"/>
                <w:szCs w:val="24"/>
              </w:rPr>
              <w:t>规格要求</w:t>
            </w:r>
          </w:p>
        </w:tc>
        <w:tc>
          <w:tcPr>
            <w:tcW w:w="229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响应</w:t>
            </w:r>
            <w:r>
              <w:rPr>
                <w:rFonts w:hint="eastAsia" w:ascii="仿宋" w:hAnsi="仿宋" w:eastAsia="仿宋" w:cs="仿宋"/>
                <w:bCs/>
                <w:kern w:val="0"/>
                <w:sz w:val="24"/>
                <w:szCs w:val="24"/>
              </w:rPr>
              <w:t>规格（或内容）</w:t>
            </w:r>
          </w:p>
        </w:tc>
        <w:tc>
          <w:tcPr>
            <w:tcW w:w="120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偏离说明</w:t>
            </w:r>
          </w:p>
        </w:tc>
        <w:tc>
          <w:tcPr>
            <w:tcW w:w="83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备注</w:t>
            </w:r>
          </w:p>
        </w:tc>
      </w:tr>
      <w:tr>
        <w:tblPrEx>
          <w:tblCellMar>
            <w:top w:w="0" w:type="dxa"/>
            <w:left w:w="108" w:type="dxa"/>
            <w:bottom w:w="0" w:type="dxa"/>
            <w:right w:w="108" w:type="dxa"/>
          </w:tblCellMar>
        </w:tblPrEx>
        <w:trPr>
          <w:trHeight w:val="340" w:hRule="atLeast"/>
          <w:jc w:val="center"/>
        </w:trPr>
        <w:tc>
          <w:tcPr>
            <w:tcW w:w="1149"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rPr>
                <w:rFonts w:hint="eastAsia" w:ascii="仿宋" w:hAnsi="仿宋" w:eastAsia="仿宋" w:cs="仿宋"/>
                <w:bCs/>
                <w:kern w:val="0"/>
                <w:sz w:val="24"/>
                <w:szCs w:val="24"/>
              </w:rPr>
            </w:pPr>
          </w:p>
        </w:tc>
        <w:tc>
          <w:tcPr>
            <w:tcW w:w="1029" w:type="dxa"/>
            <w:vMerge w:val="restart"/>
            <w:tcBorders>
              <w:top w:val="single" w:color="auto" w:sz="4" w:space="0"/>
              <w:left w:val="nil"/>
              <w:bottom w:val="single" w:color="000000" w:sz="4" w:space="0"/>
              <w:right w:val="single" w:color="000000" w:sz="4" w:space="0"/>
            </w:tcBorders>
            <w:noWrap w:val="0"/>
            <w:vAlign w:val="center"/>
          </w:tcPr>
          <w:p>
            <w:pPr>
              <w:widowControl/>
              <w:rPr>
                <w:rFonts w:hint="eastAsia" w:ascii="仿宋" w:hAnsi="仿宋" w:eastAsia="仿宋" w:cs="仿宋"/>
                <w:kern w:val="0"/>
                <w:sz w:val="24"/>
                <w:szCs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rPr>
                <w:rFonts w:hint="eastAsia" w:ascii="仿宋" w:hAnsi="仿宋" w:eastAsia="仿宋" w:cs="仿宋"/>
                <w:kern w:val="0"/>
                <w:sz w:val="24"/>
                <w:szCs w:val="24"/>
              </w:rPr>
            </w:pPr>
          </w:p>
        </w:tc>
        <w:tc>
          <w:tcPr>
            <w:tcW w:w="229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cs="仿宋"/>
                <w:kern w:val="0"/>
                <w:szCs w:val="21"/>
              </w:rPr>
            </w:pPr>
          </w:p>
        </w:tc>
        <w:tc>
          <w:tcPr>
            <w:tcW w:w="1203"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仿宋" w:hAnsi="仿宋" w:eastAsia="仿宋" w:cs="仿宋"/>
                <w:kern w:val="0"/>
                <w:szCs w:val="21"/>
              </w:rPr>
            </w:pPr>
            <w:r>
              <w:rPr>
                <w:rFonts w:hint="eastAsia" w:ascii="仿宋" w:hAnsi="仿宋" w:eastAsia="仿宋" w:cs="仿宋"/>
                <w:kern w:val="0"/>
                <w:szCs w:val="21"/>
              </w:rPr>
              <w:t>无偏离</w:t>
            </w:r>
          </w:p>
          <w:p>
            <w:pPr>
              <w:widowControl/>
              <w:jc w:val="center"/>
              <w:rPr>
                <w:rFonts w:hint="eastAsia" w:ascii="仿宋" w:hAnsi="仿宋" w:eastAsia="仿宋" w:cs="仿宋"/>
                <w:kern w:val="0"/>
                <w:szCs w:val="21"/>
              </w:rPr>
            </w:pPr>
            <w:r>
              <w:rPr>
                <w:rFonts w:hint="eastAsia" w:ascii="仿宋" w:hAnsi="仿宋" w:eastAsia="仿宋" w:cs="仿宋"/>
                <w:kern w:val="0"/>
                <w:szCs w:val="21"/>
              </w:rPr>
              <w:t>正偏离</w:t>
            </w:r>
          </w:p>
        </w:tc>
        <w:tc>
          <w:tcPr>
            <w:tcW w:w="839"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仿宋" w:hAnsi="仿宋" w:eastAsia="仿宋" w:cs="仿宋"/>
                <w:kern w:val="0"/>
                <w:szCs w:val="21"/>
              </w:rPr>
            </w:pPr>
          </w:p>
        </w:tc>
      </w:tr>
      <w:tr>
        <w:tblPrEx>
          <w:tblCellMar>
            <w:top w:w="0" w:type="dxa"/>
            <w:left w:w="108" w:type="dxa"/>
            <w:bottom w:w="0" w:type="dxa"/>
            <w:right w:w="108" w:type="dxa"/>
          </w:tblCellMar>
        </w:tblPrEx>
        <w:trPr>
          <w:trHeight w:val="340" w:hRule="atLeast"/>
          <w:jc w:val="center"/>
        </w:trPr>
        <w:tc>
          <w:tcPr>
            <w:tcW w:w="1149"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bCs/>
                <w:kern w:val="0"/>
                <w:sz w:val="24"/>
                <w:szCs w:val="24"/>
              </w:rPr>
            </w:pPr>
          </w:p>
        </w:tc>
        <w:tc>
          <w:tcPr>
            <w:tcW w:w="1029"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2293"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仿宋" w:hAnsi="仿宋" w:eastAsia="仿宋" w:cs="仿宋"/>
                <w:kern w:val="0"/>
                <w:szCs w:val="21"/>
              </w:rPr>
            </w:pPr>
          </w:p>
        </w:tc>
        <w:tc>
          <w:tcPr>
            <w:tcW w:w="1203"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仿宋" w:hAnsi="仿宋" w:eastAsia="仿宋" w:cs="仿宋"/>
                <w:kern w:val="0"/>
                <w:szCs w:val="21"/>
              </w:rPr>
            </w:pPr>
          </w:p>
        </w:tc>
        <w:tc>
          <w:tcPr>
            <w:tcW w:w="839"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仿宋" w:hAnsi="仿宋" w:eastAsia="仿宋" w:cs="仿宋"/>
                <w:kern w:val="0"/>
                <w:szCs w:val="21"/>
              </w:rPr>
            </w:pPr>
          </w:p>
        </w:tc>
      </w:tr>
      <w:tr>
        <w:tblPrEx>
          <w:tblCellMar>
            <w:top w:w="0" w:type="dxa"/>
            <w:left w:w="108" w:type="dxa"/>
            <w:bottom w:w="0" w:type="dxa"/>
            <w:right w:w="108" w:type="dxa"/>
          </w:tblCellMar>
        </w:tblPrEx>
        <w:trPr>
          <w:trHeight w:val="340" w:hRule="atLeast"/>
          <w:jc w:val="center"/>
        </w:trPr>
        <w:tc>
          <w:tcPr>
            <w:tcW w:w="1149" w:type="dxa"/>
            <w:vMerge w:val="continue"/>
            <w:tcBorders>
              <w:top w:val="nil"/>
              <w:left w:val="single" w:color="000000" w:sz="4" w:space="0"/>
              <w:bottom w:val="single" w:color="auto" w:sz="4" w:space="0"/>
              <w:right w:val="single" w:color="000000" w:sz="4" w:space="0"/>
            </w:tcBorders>
            <w:noWrap w:val="0"/>
            <w:vAlign w:val="center"/>
          </w:tcPr>
          <w:p>
            <w:pPr>
              <w:widowControl/>
              <w:jc w:val="left"/>
              <w:rPr>
                <w:rFonts w:hint="eastAsia" w:ascii="仿宋" w:hAnsi="仿宋" w:eastAsia="仿宋" w:cs="仿宋"/>
                <w:bCs/>
                <w:kern w:val="0"/>
                <w:sz w:val="24"/>
                <w:szCs w:val="24"/>
              </w:rPr>
            </w:pPr>
          </w:p>
        </w:tc>
        <w:tc>
          <w:tcPr>
            <w:tcW w:w="1029" w:type="dxa"/>
            <w:vMerge w:val="continue"/>
            <w:tcBorders>
              <w:top w:val="nil"/>
              <w:left w:val="nil"/>
              <w:bottom w:val="single" w:color="auto"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2293"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仿宋" w:hAnsi="仿宋" w:eastAsia="仿宋" w:cs="仿宋"/>
                <w:kern w:val="0"/>
                <w:szCs w:val="21"/>
              </w:rPr>
            </w:pPr>
          </w:p>
        </w:tc>
        <w:tc>
          <w:tcPr>
            <w:tcW w:w="1203"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仿宋" w:hAnsi="仿宋" w:eastAsia="仿宋" w:cs="仿宋"/>
                <w:kern w:val="0"/>
                <w:szCs w:val="21"/>
              </w:rPr>
            </w:pPr>
          </w:p>
        </w:tc>
        <w:tc>
          <w:tcPr>
            <w:tcW w:w="839"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仿宋" w:hAnsi="仿宋" w:eastAsia="仿宋" w:cs="仿宋"/>
                <w:kern w:val="0"/>
                <w:szCs w:val="21"/>
              </w:rPr>
            </w:pPr>
          </w:p>
        </w:tc>
      </w:tr>
      <w:tr>
        <w:tblPrEx>
          <w:tblCellMar>
            <w:top w:w="0" w:type="dxa"/>
            <w:left w:w="108" w:type="dxa"/>
            <w:bottom w:w="0" w:type="dxa"/>
            <w:right w:w="108" w:type="dxa"/>
          </w:tblCellMar>
        </w:tblPrEx>
        <w:trPr>
          <w:trHeight w:val="340" w:hRule="atLeast"/>
          <w:jc w:val="center"/>
        </w:trPr>
        <w:tc>
          <w:tcPr>
            <w:tcW w:w="1149"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bCs/>
                <w:kern w:val="0"/>
                <w:sz w:val="24"/>
                <w:szCs w:val="24"/>
              </w:rPr>
            </w:pPr>
          </w:p>
        </w:tc>
        <w:tc>
          <w:tcPr>
            <w:tcW w:w="1029" w:type="dxa"/>
            <w:vMerge w:val="restart"/>
            <w:tcBorders>
              <w:top w:val="single" w:color="auto"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2293"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仿宋" w:hAnsi="仿宋" w:eastAsia="仿宋" w:cs="仿宋"/>
                <w:kern w:val="0"/>
                <w:szCs w:val="21"/>
              </w:rPr>
            </w:pPr>
          </w:p>
        </w:tc>
        <w:tc>
          <w:tcPr>
            <w:tcW w:w="1203"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仿宋" w:hAnsi="仿宋" w:eastAsia="仿宋" w:cs="仿宋"/>
                <w:kern w:val="0"/>
                <w:szCs w:val="21"/>
              </w:rPr>
            </w:pPr>
          </w:p>
        </w:tc>
        <w:tc>
          <w:tcPr>
            <w:tcW w:w="839"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仿宋" w:hAnsi="仿宋" w:eastAsia="仿宋" w:cs="仿宋"/>
                <w:kern w:val="0"/>
                <w:szCs w:val="21"/>
              </w:rPr>
            </w:pPr>
          </w:p>
        </w:tc>
      </w:tr>
      <w:tr>
        <w:tblPrEx>
          <w:tblCellMar>
            <w:top w:w="0" w:type="dxa"/>
            <w:left w:w="108" w:type="dxa"/>
            <w:bottom w:w="0" w:type="dxa"/>
            <w:right w:w="108" w:type="dxa"/>
          </w:tblCellMar>
        </w:tblPrEx>
        <w:trPr>
          <w:trHeight w:val="340" w:hRule="atLeast"/>
          <w:jc w:val="center"/>
        </w:trPr>
        <w:tc>
          <w:tcPr>
            <w:tcW w:w="1149"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bCs/>
                <w:kern w:val="0"/>
                <w:sz w:val="24"/>
                <w:szCs w:val="24"/>
              </w:rPr>
            </w:pPr>
          </w:p>
        </w:tc>
        <w:tc>
          <w:tcPr>
            <w:tcW w:w="1029"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2293"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仿宋" w:hAnsi="仿宋" w:eastAsia="仿宋" w:cs="仿宋"/>
                <w:kern w:val="0"/>
                <w:szCs w:val="21"/>
              </w:rPr>
            </w:pPr>
          </w:p>
        </w:tc>
        <w:tc>
          <w:tcPr>
            <w:tcW w:w="1203"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仿宋" w:hAnsi="仿宋" w:eastAsia="仿宋" w:cs="仿宋"/>
                <w:kern w:val="0"/>
                <w:szCs w:val="21"/>
              </w:rPr>
            </w:pPr>
          </w:p>
        </w:tc>
        <w:tc>
          <w:tcPr>
            <w:tcW w:w="839"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仿宋" w:hAnsi="仿宋" w:eastAsia="仿宋" w:cs="仿宋"/>
                <w:kern w:val="0"/>
                <w:szCs w:val="21"/>
              </w:rPr>
            </w:pPr>
          </w:p>
        </w:tc>
      </w:tr>
      <w:tr>
        <w:tblPrEx>
          <w:tblCellMar>
            <w:top w:w="0" w:type="dxa"/>
            <w:left w:w="108" w:type="dxa"/>
            <w:bottom w:w="0" w:type="dxa"/>
            <w:right w:w="108" w:type="dxa"/>
          </w:tblCellMar>
        </w:tblPrEx>
        <w:trPr>
          <w:trHeight w:val="340" w:hRule="atLeast"/>
          <w:jc w:val="center"/>
        </w:trPr>
        <w:tc>
          <w:tcPr>
            <w:tcW w:w="1149"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bCs/>
                <w:kern w:val="0"/>
                <w:sz w:val="24"/>
                <w:szCs w:val="24"/>
              </w:rPr>
            </w:pPr>
          </w:p>
        </w:tc>
        <w:tc>
          <w:tcPr>
            <w:tcW w:w="1029"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2293"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仿宋" w:hAnsi="仿宋" w:eastAsia="仿宋" w:cs="仿宋"/>
                <w:kern w:val="0"/>
                <w:szCs w:val="21"/>
              </w:rPr>
            </w:pPr>
          </w:p>
        </w:tc>
        <w:tc>
          <w:tcPr>
            <w:tcW w:w="1203"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仿宋" w:hAnsi="仿宋" w:eastAsia="仿宋" w:cs="仿宋"/>
                <w:kern w:val="0"/>
                <w:szCs w:val="21"/>
              </w:rPr>
            </w:pPr>
          </w:p>
        </w:tc>
        <w:tc>
          <w:tcPr>
            <w:tcW w:w="839"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仿宋" w:hAnsi="仿宋" w:eastAsia="仿宋" w:cs="仿宋"/>
                <w:kern w:val="0"/>
                <w:szCs w:val="21"/>
              </w:rPr>
            </w:pPr>
          </w:p>
        </w:tc>
      </w:tr>
    </w:tbl>
    <w:p>
      <w:pPr>
        <w:pStyle w:val="4"/>
        <w:numPr>
          <w:ilvl w:val="1"/>
          <w:numId w:val="0"/>
        </w:numPr>
        <w:spacing w:line="240" w:lineRule="auto"/>
        <w:ind w:leftChars="0"/>
        <w:jc w:val="left"/>
        <w:outlineLvl w:val="2"/>
        <w:rPr>
          <w:rFonts w:hint="eastAsia" w:ascii="仿宋" w:hAnsi="仿宋" w:eastAsia="仿宋" w:cs="仿宋"/>
        </w:rPr>
      </w:pPr>
      <w:bookmarkStart w:id="162" w:name="_Toc9956"/>
      <w:r>
        <w:rPr>
          <w:rFonts w:hint="eastAsia" w:ascii="仿宋" w:hAnsi="仿宋" w:eastAsia="仿宋" w:cs="仿宋"/>
          <w:sz w:val="22"/>
          <w:lang w:val="en-US" w:eastAsia="zh-CN"/>
        </w:rPr>
        <w:t>供应商</w:t>
      </w:r>
      <w:r>
        <w:rPr>
          <w:rFonts w:hint="eastAsia" w:ascii="仿宋" w:hAnsi="仿宋" w:eastAsia="仿宋" w:cs="仿宋"/>
          <w:sz w:val="22"/>
        </w:rPr>
        <w:t>保证：除商务及技术偏离表列出的偏差外，</w:t>
      </w:r>
      <w:r>
        <w:rPr>
          <w:rFonts w:hint="eastAsia" w:ascii="仿宋" w:hAnsi="仿宋" w:eastAsia="仿宋" w:cs="仿宋"/>
          <w:sz w:val="22"/>
          <w:lang w:val="en-US" w:eastAsia="zh-CN"/>
        </w:rPr>
        <w:t>供应商</w:t>
      </w:r>
      <w:r>
        <w:rPr>
          <w:rFonts w:hint="eastAsia" w:ascii="仿宋" w:hAnsi="仿宋" w:eastAsia="仿宋" w:cs="仿宋"/>
          <w:sz w:val="22"/>
        </w:rPr>
        <w:t>响应</w:t>
      </w:r>
      <w:r>
        <w:rPr>
          <w:rFonts w:hint="eastAsia" w:ascii="仿宋" w:hAnsi="仿宋" w:eastAsia="仿宋" w:cs="仿宋"/>
          <w:sz w:val="22"/>
          <w:lang w:val="en-US" w:eastAsia="zh-CN"/>
        </w:rPr>
        <w:t>比选文件</w:t>
      </w:r>
      <w:r>
        <w:rPr>
          <w:rFonts w:hint="eastAsia" w:ascii="仿宋" w:hAnsi="仿宋" w:eastAsia="仿宋" w:cs="仿宋"/>
          <w:sz w:val="22"/>
        </w:rPr>
        <w:t>的全部要求。</w:t>
      </w:r>
      <w:bookmarkEnd w:id="162"/>
    </w:p>
    <w:p>
      <w:pPr>
        <w:pStyle w:val="4"/>
        <w:spacing w:line="240" w:lineRule="auto"/>
        <w:jc w:val="center"/>
        <w:rPr>
          <w:rFonts w:hint="eastAsia" w:ascii="仿宋" w:hAnsi="仿宋" w:eastAsia="仿宋" w:cs="仿宋"/>
        </w:rPr>
        <w:sectPr>
          <w:pgSz w:w="11850" w:h="16783"/>
          <w:pgMar w:top="1440" w:right="1800" w:bottom="1440" w:left="1800" w:header="720" w:footer="720" w:gutter="0"/>
          <w:cols w:space="720" w:num="1"/>
          <w:docGrid w:linePitch="312" w:charSpace="0"/>
        </w:sectPr>
      </w:pPr>
    </w:p>
    <w:p>
      <w:pPr>
        <w:pStyle w:val="4"/>
        <w:numPr>
          <w:ilvl w:val="1"/>
          <w:numId w:val="0"/>
        </w:numPr>
        <w:spacing w:line="240" w:lineRule="auto"/>
        <w:ind w:leftChars="0"/>
        <w:jc w:val="center"/>
        <w:rPr>
          <w:rFonts w:hint="eastAsia" w:ascii="仿宋" w:hAnsi="仿宋" w:eastAsia="仿宋" w:cs="仿宋"/>
          <w:b/>
          <w:bCs w:val="0"/>
        </w:rPr>
      </w:pPr>
      <w:bookmarkStart w:id="163" w:name="_Toc1773"/>
      <w:r>
        <w:rPr>
          <w:rFonts w:hint="eastAsia" w:ascii="仿宋" w:hAnsi="仿宋" w:eastAsia="仿宋" w:cs="仿宋"/>
          <w:b/>
          <w:bCs w:val="0"/>
          <w:lang w:val="en-US" w:eastAsia="zh-CN"/>
        </w:rPr>
        <w:t>五</w:t>
      </w:r>
      <w:r>
        <w:rPr>
          <w:rFonts w:hint="eastAsia" w:ascii="仿宋" w:hAnsi="仿宋" w:eastAsia="仿宋" w:cs="仿宋"/>
          <w:b/>
          <w:bCs w:val="0"/>
        </w:rPr>
        <w:t>、</w:t>
      </w:r>
      <w:bookmarkEnd w:id="155"/>
      <w:bookmarkEnd w:id="156"/>
      <w:bookmarkEnd w:id="157"/>
      <w:bookmarkEnd w:id="158"/>
      <w:bookmarkEnd w:id="159"/>
      <w:bookmarkEnd w:id="160"/>
      <w:r>
        <w:rPr>
          <w:rFonts w:hint="eastAsia" w:ascii="仿宋" w:hAnsi="仿宋" w:eastAsia="仿宋" w:cs="仿宋"/>
          <w:b/>
          <w:bCs w:val="0"/>
        </w:rPr>
        <w:t>服务方案</w:t>
      </w:r>
      <w:bookmarkEnd w:id="161"/>
      <w:bookmarkEnd w:id="163"/>
    </w:p>
    <w:p>
      <w:pPr>
        <w:spacing w:line="360" w:lineRule="auto"/>
        <w:ind w:firstLine="425"/>
        <w:jc w:val="center"/>
        <w:rPr>
          <w:rFonts w:hint="eastAsia" w:ascii="仿宋" w:hAnsi="仿宋" w:eastAsia="仿宋" w:cs="仿宋"/>
          <w:szCs w:val="24"/>
        </w:rPr>
      </w:pPr>
    </w:p>
    <w:p>
      <w:pPr>
        <w:keepNext/>
        <w:keepLines/>
        <w:adjustRightInd w:val="0"/>
        <w:snapToGrid w:val="0"/>
        <w:spacing w:line="360" w:lineRule="auto"/>
        <w:outlineLvl w:val="2"/>
        <w:rPr>
          <w:rFonts w:hint="eastAsia" w:ascii="仿宋" w:hAnsi="仿宋" w:eastAsia="仿宋" w:cs="仿宋"/>
          <w:b/>
          <w:bCs/>
          <w:sz w:val="24"/>
          <w:szCs w:val="24"/>
        </w:rPr>
      </w:pPr>
      <w:bookmarkStart w:id="164" w:name="_Toc43885683"/>
      <w:bookmarkStart w:id="165" w:name="_Toc119506529"/>
      <w:bookmarkStart w:id="166" w:name="_Toc467616646"/>
      <w:bookmarkStart w:id="167" w:name="_Toc28378"/>
      <w:r>
        <w:rPr>
          <w:rFonts w:hint="eastAsia" w:ascii="仿宋" w:hAnsi="仿宋" w:eastAsia="仿宋" w:cs="仿宋"/>
          <w:b/>
          <w:bCs/>
          <w:sz w:val="24"/>
          <w:szCs w:val="24"/>
          <w:lang w:val="en-US" w:eastAsia="zh-CN"/>
        </w:rPr>
        <w:t>5</w:t>
      </w:r>
      <w:r>
        <w:rPr>
          <w:rFonts w:hint="eastAsia" w:ascii="仿宋" w:hAnsi="仿宋" w:eastAsia="仿宋" w:cs="仿宋"/>
          <w:b/>
          <w:bCs/>
          <w:sz w:val="24"/>
          <w:szCs w:val="24"/>
        </w:rPr>
        <w:t>.1</w:t>
      </w:r>
      <w:bookmarkEnd w:id="164"/>
      <w:bookmarkEnd w:id="165"/>
      <w:bookmarkStart w:id="168" w:name="_Toc43885684"/>
      <w:r>
        <w:rPr>
          <w:rFonts w:hint="eastAsia" w:ascii="仿宋" w:hAnsi="仿宋" w:eastAsia="仿宋" w:cs="仿宋"/>
          <w:b/>
          <w:bCs/>
          <w:sz w:val="24"/>
          <w:szCs w:val="24"/>
        </w:rPr>
        <w:t xml:space="preserve">服务方案 </w:t>
      </w:r>
      <w:bookmarkEnd w:id="166"/>
      <w:r>
        <w:rPr>
          <w:rFonts w:hint="eastAsia" w:ascii="仿宋" w:hAnsi="仿宋" w:eastAsia="仿宋" w:cs="仿宋"/>
          <w:b/>
          <w:bCs/>
          <w:sz w:val="24"/>
          <w:szCs w:val="24"/>
        </w:rPr>
        <w:t>（根据</w:t>
      </w:r>
      <w:r>
        <w:rPr>
          <w:rFonts w:hint="eastAsia" w:ascii="仿宋" w:hAnsi="仿宋" w:eastAsia="仿宋" w:cs="仿宋"/>
          <w:b/>
          <w:bCs/>
          <w:sz w:val="24"/>
          <w:szCs w:val="24"/>
          <w:lang w:val="en-US" w:eastAsia="zh-CN"/>
        </w:rPr>
        <w:t>比选文件</w:t>
      </w:r>
      <w:r>
        <w:rPr>
          <w:rFonts w:hint="eastAsia" w:ascii="仿宋" w:hAnsi="仿宋" w:eastAsia="仿宋" w:cs="仿宋"/>
          <w:b/>
          <w:bCs/>
          <w:sz w:val="24"/>
          <w:szCs w:val="24"/>
        </w:rPr>
        <w:t>、</w:t>
      </w:r>
      <w:r>
        <w:rPr>
          <w:rFonts w:hint="eastAsia" w:ascii="仿宋" w:hAnsi="仿宋" w:eastAsia="仿宋" w:cs="仿宋"/>
          <w:b/>
          <w:bCs/>
          <w:sz w:val="24"/>
          <w:szCs w:val="24"/>
          <w:lang w:eastAsia="zh-CN"/>
        </w:rPr>
        <w:t>供货需求</w:t>
      </w:r>
      <w:r>
        <w:rPr>
          <w:rFonts w:hint="eastAsia" w:ascii="仿宋" w:hAnsi="仿宋" w:eastAsia="仿宋" w:cs="仿宋"/>
          <w:b/>
          <w:bCs/>
          <w:sz w:val="24"/>
          <w:szCs w:val="24"/>
        </w:rPr>
        <w:t>及评标办法要求格式自拟）</w:t>
      </w:r>
      <w:bookmarkEnd w:id="167"/>
      <w:bookmarkStart w:id="169" w:name="_Toc467616647"/>
    </w:p>
    <w:p>
      <w:pPr>
        <w:keepNext/>
        <w:keepLines/>
        <w:adjustRightInd w:val="0"/>
        <w:snapToGrid w:val="0"/>
        <w:spacing w:line="360" w:lineRule="auto"/>
        <w:outlineLvl w:val="2"/>
        <w:rPr>
          <w:rFonts w:hint="eastAsia" w:ascii="仿宋" w:hAnsi="仿宋" w:eastAsia="仿宋" w:cs="仿宋"/>
          <w:b/>
          <w:bCs/>
          <w:sz w:val="24"/>
          <w:szCs w:val="24"/>
        </w:rPr>
      </w:pPr>
      <w:bookmarkStart w:id="170" w:name="_Toc26263"/>
      <w:r>
        <w:rPr>
          <w:rFonts w:hint="eastAsia" w:ascii="仿宋" w:hAnsi="仿宋" w:eastAsia="仿宋" w:cs="仿宋"/>
          <w:b/>
          <w:bCs/>
          <w:sz w:val="24"/>
          <w:szCs w:val="24"/>
          <w:lang w:val="en-US" w:eastAsia="zh-CN"/>
        </w:rPr>
        <w:t>5</w:t>
      </w:r>
      <w:r>
        <w:rPr>
          <w:rFonts w:hint="eastAsia" w:ascii="仿宋" w:hAnsi="仿宋" w:eastAsia="仿宋" w:cs="仿宋"/>
          <w:b/>
          <w:bCs/>
          <w:sz w:val="24"/>
          <w:szCs w:val="24"/>
        </w:rPr>
        <w:t xml:space="preserve">.2 </w:t>
      </w:r>
      <w:r>
        <w:rPr>
          <w:rFonts w:hint="eastAsia" w:ascii="仿宋" w:hAnsi="仿宋" w:eastAsia="仿宋" w:cs="仿宋"/>
          <w:b/>
          <w:bCs/>
          <w:sz w:val="24"/>
          <w:szCs w:val="24"/>
          <w:lang w:val="en-US" w:eastAsia="zh-CN"/>
        </w:rPr>
        <w:t>供应商</w:t>
      </w:r>
      <w:r>
        <w:rPr>
          <w:rFonts w:hint="eastAsia" w:ascii="仿宋" w:hAnsi="仿宋" w:eastAsia="仿宋" w:cs="仿宋"/>
          <w:b/>
          <w:bCs/>
          <w:sz w:val="24"/>
          <w:szCs w:val="24"/>
        </w:rPr>
        <w:t>认为必要的其它文件及资料</w:t>
      </w:r>
      <w:bookmarkEnd w:id="168"/>
      <w:bookmarkEnd w:id="169"/>
      <w:bookmarkEnd w:id="170"/>
    </w:p>
    <w:p>
      <w:pPr>
        <w:spacing w:line="360" w:lineRule="auto"/>
        <w:ind w:firstLine="425"/>
        <w:jc w:val="center"/>
        <w:rPr>
          <w:rFonts w:hint="eastAsia" w:ascii="仿宋" w:hAnsi="仿宋" w:eastAsia="仿宋" w:cs="仿宋"/>
          <w:szCs w:val="24"/>
        </w:rPr>
      </w:pPr>
    </w:p>
    <w:p>
      <w:pPr>
        <w:spacing w:line="360" w:lineRule="auto"/>
        <w:ind w:firstLine="425"/>
        <w:jc w:val="center"/>
        <w:rPr>
          <w:rFonts w:hint="eastAsia" w:ascii="仿宋" w:hAnsi="仿宋" w:eastAsia="仿宋" w:cs="仿宋"/>
          <w:szCs w:val="24"/>
        </w:rPr>
      </w:pPr>
    </w:p>
    <w:p>
      <w:pPr>
        <w:rPr>
          <w:rFonts w:hint="eastAsia" w:ascii="仿宋" w:hAnsi="仿宋" w:eastAsia="仿宋" w:cs="仿宋"/>
          <w:szCs w:val="24"/>
        </w:rPr>
      </w:pPr>
      <w:r>
        <w:rPr>
          <w:rFonts w:hint="eastAsia" w:ascii="仿宋" w:hAnsi="仿宋" w:eastAsia="仿宋" w:cs="仿宋"/>
          <w:szCs w:val="24"/>
        </w:rPr>
        <w:br w:type="page"/>
      </w:r>
    </w:p>
    <w:p>
      <w:pPr>
        <w:pStyle w:val="4"/>
        <w:numPr>
          <w:ilvl w:val="0"/>
          <w:numId w:val="0"/>
        </w:numPr>
        <w:spacing w:line="240" w:lineRule="exact"/>
        <w:jc w:val="center"/>
        <w:rPr>
          <w:rFonts w:hint="eastAsia" w:ascii="仿宋" w:hAnsi="仿宋" w:eastAsia="仿宋" w:cs="仿宋"/>
          <w:b/>
          <w:bCs w:val="0"/>
          <w:sz w:val="24"/>
          <w:szCs w:val="24"/>
        </w:rPr>
      </w:pPr>
      <w:bookmarkStart w:id="171" w:name="_Toc32709"/>
      <w:bookmarkStart w:id="172" w:name="_Toc24319"/>
      <w:r>
        <w:rPr>
          <w:rFonts w:hint="eastAsia" w:ascii="仿宋" w:hAnsi="仿宋" w:eastAsia="仿宋" w:cs="仿宋"/>
          <w:b/>
          <w:bCs w:val="0"/>
          <w:lang w:val="en-US" w:eastAsia="zh-CN"/>
        </w:rPr>
        <w:t>六、</w:t>
      </w:r>
      <w:r>
        <w:rPr>
          <w:rFonts w:hint="eastAsia" w:ascii="仿宋" w:hAnsi="仿宋" w:eastAsia="仿宋" w:cs="仿宋"/>
          <w:b/>
          <w:bCs w:val="0"/>
        </w:rPr>
        <w:t>承诺书</w:t>
      </w:r>
      <w:bookmarkEnd w:id="171"/>
      <w:bookmarkEnd w:id="172"/>
    </w:p>
    <w:p>
      <w:pPr>
        <w:keepNext/>
        <w:keepLines/>
        <w:adjustRightInd w:val="0"/>
        <w:snapToGrid w:val="0"/>
        <w:spacing w:line="360" w:lineRule="auto"/>
        <w:outlineLvl w:val="9"/>
        <w:rPr>
          <w:rFonts w:hint="eastAsia" w:ascii="仿宋" w:hAnsi="仿宋" w:eastAsia="仿宋" w:cs="仿宋"/>
          <w:sz w:val="24"/>
          <w:szCs w:val="24"/>
          <w:lang w:val="en-US" w:eastAsia="zh-CN"/>
        </w:rPr>
      </w:pPr>
      <w:r>
        <w:rPr>
          <w:rFonts w:hint="eastAsia" w:ascii="仿宋" w:hAnsi="仿宋" w:eastAsia="仿宋" w:cs="仿宋"/>
          <w:sz w:val="24"/>
          <w:szCs w:val="24"/>
        </w:rPr>
        <w:t>致：</w:t>
      </w:r>
      <w:r>
        <w:rPr>
          <w:rFonts w:hint="eastAsia" w:ascii="仿宋" w:hAnsi="仿宋" w:eastAsia="仿宋" w:cs="仿宋"/>
          <w:sz w:val="24"/>
          <w:szCs w:val="24"/>
          <w:u w:val="single"/>
          <w:lang w:val="en-US" w:eastAsia="zh-CN"/>
        </w:rPr>
        <w:t xml:space="preserve">                   </w:t>
      </w:r>
    </w:p>
    <w:p>
      <w:pPr>
        <w:keepNext/>
        <w:keepLines/>
        <w:numPr>
          <w:ilvl w:val="0"/>
          <w:numId w:val="0"/>
        </w:numPr>
        <w:adjustRightInd w:val="0"/>
        <w:snapToGrid w:val="0"/>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rPr>
        <w:t>我方承诺我方服务内容完全响应</w:t>
      </w:r>
      <w:r>
        <w:rPr>
          <w:rFonts w:hint="eastAsia" w:ascii="仿宋" w:hAnsi="仿宋" w:eastAsia="仿宋" w:cs="仿宋"/>
          <w:sz w:val="24"/>
          <w:szCs w:val="24"/>
          <w:lang w:val="en-US" w:eastAsia="zh-CN"/>
        </w:rPr>
        <w:t>采购</w:t>
      </w:r>
      <w:r>
        <w:rPr>
          <w:rFonts w:hint="eastAsia" w:ascii="仿宋" w:hAnsi="仿宋" w:eastAsia="仿宋" w:cs="仿宋"/>
          <w:sz w:val="24"/>
          <w:szCs w:val="24"/>
        </w:rPr>
        <w:t>文件采购需求中的实质性要求，如</w:t>
      </w:r>
      <w:r>
        <w:rPr>
          <w:rFonts w:hint="eastAsia" w:ascii="仿宋" w:hAnsi="仿宋" w:eastAsia="仿宋" w:cs="仿宋"/>
          <w:sz w:val="24"/>
          <w:szCs w:val="24"/>
          <w:lang w:val="en-US" w:eastAsia="zh-CN"/>
        </w:rPr>
        <w:t>成交</w:t>
      </w:r>
      <w:r>
        <w:rPr>
          <w:rFonts w:hint="eastAsia" w:ascii="仿宋" w:hAnsi="仿宋" w:eastAsia="仿宋" w:cs="仿宋"/>
          <w:sz w:val="24"/>
          <w:szCs w:val="24"/>
        </w:rPr>
        <w:t>后达不到承诺的要求，</w:t>
      </w:r>
      <w:r>
        <w:rPr>
          <w:rFonts w:hint="eastAsia" w:ascii="仿宋" w:hAnsi="仿宋" w:eastAsia="仿宋" w:cs="仿宋"/>
          <w:sz w:val="24"/>
          <w:szCs w:val="24"/>
          <w:lang w:val="en-US" w:eastAsia="zh-CN"/>
        </w:rPr>
        <w:t>采购人</w:t>
      </w:r>
      <w:r>
        <w:rPr>
          <w:rFonts w:hint="eastAsia" w:ascii="仿宋" w:hAnsi="仿宋" w:eastAsia="仿宋" w:cs="仿宋"/>
          <w:sz w:val="24"/>
          <w:szCs w:val="24"/>
        </w:rPr>
        <w:t>可单方解除合同，无需承担任何责任，因此给</w:t>
      </w:r>
      <w:r>
        <w:rPr>
          <w:rFonts w:hint="eastAsia" w:ascii="仿宋" w:hAnsi="仿宋" w:eastAsia="仿宋" w:cs="仿宋"/>
          <w:sz w:val="24"/>
          <w:szCs w:val="24"/>
          <w:lang w:val="en-US" w:eastAsia="zh-CN"/>
        </w:rPr>
        <w:t>采购人</w:t>
      </w:r>
      <w:r>
        <w:rPr>
          <w:rFonts w:hint="eastAsia" w:ascii="仿宋" w:hAnsi="仿宋" w:eastAsia="仿宋" w:cs="仿宋"/>
          <w:sz w:val="24"/>
          <w:szCs w:val="24"/>
        </w:rPr>
        <w:t>造成的经济损失，均由我方承担。</w:t>
      </w:r>
    </w:p>
    <w:p>
      <w:pPr>
        <w:keepNext/>
        <w:keepLines/>
        <w:numPr>
          <w:ilvl w:val="0"/>
          <w:numId w:val="0"/>
        </w:numPr>
        <w:adjustRightInd w:val="0"/>
        <w:snapToGrid w:val="0"/>
        <w:spacing w:line="360" w:lineRule="auto"/>
        <w:ind w:firstLine="480" w:firstLineChars="200"/>
        <w:outlineLvl w:val="9"/>
        <w:rPr>
          <w:rFonts w:hint="eastAsia" w:ascii="仿宋" w:hAnsi="仿宋" w:eastAsia="仿宋" w:cs="仿宋"/>
          <w:kern w:val="1"/>
          <w:sz w:val="24"/>
          <w:szCs w:val="24"/>
        </w:rPr>
      </w:pPr>
      <w:r>
        <w:rPr>
          <w:rFonts w:hint="eastAsia" w:ascii="仿宋" w:hAnsi="仿宋" w:eastAsia="仿宋" w:cs="仿宋"/>
          <w:kern w:val="1"/>
          <w:sz w:val="24"/>
          <w:szCs w:val="24"/>
          <w:lang w:val="en-US" w:eastAsia="zh-CN" w:bidi="ar-SA"/>
        </w:rPr>
        <w:t>2、</w:t>
      </w:r>
      <w:r>
        <w:rPr>
          <w:rFonts w:hint="eastAsia" w:ascii="仿宋" w:hAnsi="仿宋" w:eastAsia="仿宋" w:cs="仿宋"/>
          <w:sz w:val="24"/>
          <w:szCs w:val="24"/>
        </w:rPr>
        <w:t>我方承诺</w:t>
      </w:r>
      <w:r>
        <w:rPr>
          <w:rFonts w:hint="eastAsia" w:ascii="仿宋" w:hAnsi="仿宋" w:eastAsia="仿宋" w:cs="仿宋"/>
          <w:kern w:val="1"/>
          <w:sz w:val="24"/>
          <w:szCs w:val="24"/>
        </w:rPr>
        <w:t>没有处于被责令停业、财产被接管、冻结、破产状态。</w:t>
      </w:r>
    </w:p>
    <w:p>
      <w:pPr>
        <w:keepNext/>
        <w:keepLines/>
        <w:numPr>
          <w:ilvl w:val="0"/>
          <w:numId w:val="0"/>
        </w:numPr>
        <w:adjustRightInd w:val="0"/>
        <w:snapToGrid w:val="0"/>
        <w:spacing w:line="360" w:lineRule="auto"/>
        <w:ind w:firstLine="480" w:firstLineChars="200"/>
        <w:outlineLvl w:val="9"/>
        <w:rPr>
          <w:rFonts w:hint="eastAsia" w:ascii="仿宋" w:hAnsi="仿宋" w:eastAsia="仿宋" w:cs="仿宋"/>
          <w:kern w:val="1"/>
          <w:sz w:val="24"/>
          <w:szCs w:val="24"/>
        </w:rPr>
      </w:pPr>
      <w:r>
        <w:rPr>
          <w:rFonts w:hint="eastAsia" w:ascii="仿宋" w:hAnsi="仿宋" w:eastAsia="仿宋" w:cs="仿宋"/>
          <w:kern w:val="1"/>
          <w:sz w:val="24"/>
          <w:szCs w:val="24"/>
          <w:lang w:val="en-US" w:eastAsia="zh-CN" w:bidi="ar-SA"/>
        </w:rPr>
        <w:t>3、</w:t>
      </w:r>
      <w:r>
        <w:rPr>
          <w:rFonts w:hint="eastAsia" w:ascii="仿宋" w:hAnsi="仿宋" w:eastAsia="仿宋" w:cs="仿宋"/>
          <w:kern w:val="1"/>
          <w:sz w:val="24"/>
          <w:szCs w:val="24"/>
        </w:rPr>
        <w:t>我方承诺最近36个月内不存在骗取中标、严重违约及因自身的责任而使任何合同被解除的情况。</w:t>
      </w:r>
    </w:p>
    <w:p>
      <w:pPr>
        <w:keepNext/>
        <w:keepLines/>
        <w:numPr>
          <w:ilvl w:val="0"/>
          <w:numId w:val="0"/>
        </w:numPr>
        <w:adjustRightInd w:val="0"/>
        <w:snapToGrid w:val="0"/>
        <w:spacing w:line="360" w:lineRule="auto"/>
        <w:ind w:firstLine="480" w:firstLineChars="200"/>
        <w:outlineLvl w:val="9"/>
        <w:rPr>
          <w:rFonts w:hint="eastAsia" w:ascii="仿宋" w:hAnsi="仿宋" w:eastAsia="仿宋" w:cs="仿宋"/>
          <w:kern w:val="1"/>
          <w:sz w:val="24"/>
          <w:szCs w:val="24"/>
        </w:rPr>
      </w:pPr>
      <w:r>
        <w:rPr>
          <w:rFonts w:hint="eastAsia" w:ascii="仿宋" w:hAnsi="仿宋" w:eastAsia="仿宋" w:cs="仿宋"/>
          <w:kern w:val="1"/>
          <w:sz w:val="24"/>
          <w:szCs w:val="24"/>
          <w:lang w:val="en-US" w:eastAsia="zh-CN" w:bidi="ar-SA"/>
        </w:rPr>
        <w:t>4、</w:t>
      </w:r>
      <w:r>
        <w:rPr>
          <w:rFonts w:hint="eastAsia" w:ascii="仿宋" w:hAnsi="仿宋" w:eastAsia="仿宋" w:cs="仿宋"/>
          <w:kern w:val="1"/>
          <w:sz w:val="24"/>
          <w:szCs w:val="24"/>
        </w:rPr>
        <w:t>我方承诺单位负责人为同一人或者存在控股、管理关系的不同单位未参加本项目投标。</w:t>
      </w:r>
    </w:p>
    <w:p>
      <w:pPr>
        <w:keepNext/>
        <w:keepLines/>
        <w:numPr>
          <w:ilvl w:val="0"/>
          <w:numId w:val="0"/>
        </w:numPr>
        <w:adjustRightInd w:val="0"/>
        <w:snapToGrid w:val="0"/>
        <w:spacing w:line="360" w:lineRule="auto"/>
        <w:ind w:firstLine="480" w:firstLineChars="200"/>
        <w:outlineLvl w:val="9"/>
        <w:rPr>
          <w:rFonts w:hint="eastAsia" w:ascii="仿宋" w:hAnsi="仿宋" w:eastAsia="仿宋" w:cs="仿宋"/>
          <w:kern w:val="1"/>
          <w:sz w:val="24"/>
          <w:szCs w:val="24"/>
        </w:rPr>
      </w:pPr>
      <w:r>
        <w:rPr>
          <w:rFonts w:hint="eastAsia" w:ascii="仿宋" w:hAnsi="仿宋" w:eastAsia="仿宋" w:cs="仿宋"/>
          <w:kern w:val="1"/>
          <w:sz w:val="24"/>
          <w:szCs w:val="24"/>
          <w:lang w:val="en-US" w:eastAsia="zh-CN" w:bidi="ar-SA"/>
        </w:rPr>
        <w:t>5、</w:t>
      </w:r>
      <w:r>
        <w:rPr>
          <w:rFonts w:hint="eastAsia" w:ascii="仿宋" w:hAnsi="仿宋" w:eastAsia="仿宋" w:cs="仿宋"/>
          <w:kern w:val="1"/>
          <w:sz w:val="24"/>
          <w:szCs w:val="24"/>
        </w:rPr>
        <w:t>我方承诺我方不存在下列有效情形：</w:t>
      </w:r>
    </w:p>
    <w:p>
      <w:pPr>
        <w:keepNext/>
        <w:keepLines/>
        <w:adjustRightInd w:val="0"/>
        <w:snapToGrid w:val="0"/>
        <w:spacing w:line="360" w:lineRule="auto"/>
        <w:ind w:firstLine="480" w:firstLineChars="200"/>
        <w:outlineLvl w:val="9"/>
        <w:rPr>
          <w:rFonts w:hint="eastAsia" w:ascii="仿宋" w:hAnsi="仿宋" w:eastAsia="仿宋" w:cs="仿宋"/>
          <w:kern w:val="1"/>
          <w:sz w:val="24"/>
          <w:szCs w:val="24"/>
        </w:rPr>
      </w:pPr>
      <w:r>
        <w:rPr>
          <w:rFonts w:hint="eastAsia" w:ascii="仿宋" w:hAnsi="仿宋" w:eastAsia="仿宋" w:cs="仿宋"/>
          <w:kern w:val="1"/>
          <w:sz w:val="24"/>
          <w:szCs w:val="24"/>
        </w:rPr>
        <w:t>（1）被人民法院列入失信被执行人；</w:t>
      </w:r>
    </w:p>
    <w:p>
      <w:pPr>
        <w:keepNext/>
        <w:keepLines/>
        <w:adjustRightInd w:val="0"/>
        <w:snapToGrid w:val="0"/>
        <w:spacing w:line="360" w:lineRule="auto"/>
        <w:ind w:firstLine="480" w:firstLineChars="200"/>
        <w:outlineLvl w:val="9"/>
        <w:rPr>
          <w:rFonts w:hint="eastAsia" w:ascii="仿宋" w:hAnsi="仿宋" w:eastAsia="仿宋" w:cs="仿宋"/>
          <w:kern w:val="1"/>
          <w:sz w:val="24"/>
          <w:szCs w:val="24"/>
        </w:rPr>
      </w:pPr>
      <w:r>
        <w:rPr>
          <w:rFonts w:hint="eastAsia" w:ascii="仿宋" w:hAnsi="仿宋" w:eastAsia="仿宋" w:cs="仿宋"/>
          <w:kern w:val="1"/>
          <w:sz w:val="24"/>
          <w:szCs w:val="24"/>
        </w:rPr>
        <w:t>（2）被工商行政管理部门（或市场监督管理部门）列入经营异常名录和严重违法失信企业名单；</w:t>
      </w:r>
    </w:p>
    <w:p>
      <w:pPr>
        <w:keepNext/>
        <w:keepLines/>
        <w:adjustRightInd w:val="0"/>
        <w:snapToGrid w:val="0"/>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kern w:val="1"/>
          <w:sz w:val="24"/>
          <w:szCs w:val="24"/>
        </w:rPr>
        <w:t>（3）被</w:t>
      </w:r>
      <w:r>
        <w:rPr>
          <w:rFonts w:hint="eastAsia" w:ascii="仿宋" w:hAnsi="仿宋" w:eastAsia="仿宋" w:cs="仿宋"/>
          <w:kern w:val="1"/>
          <w:sz w:val="24"/>
          <w:szCs w:val="24"/>
          <w:lang w:eastAsia="zh-CN"/>
        </w:rPr>
        <w:t>安徽和州远鸿商贸有限公司</w:t>
      </w:r>
      <w:r>
        <w:rPr>
          <w:rFonts w:hint="eastAsia" w:ascii="仿宋" w:hAnsi="仿宋" w:eastAsia="仿宋" w:cs="仿宋"/>
          <w:kern w:val="1"/>
          <w:sz w:val="24"/>
          <w:szCs w:val="24"/>
        </w:rPr>
        <w:t>往年取消</w:t>
      </w:r>
      <w:r>
        <w:rPr>
          <w:rFonts w:hint="eastAsia" w:ascii="仿宋" w:hAnsi="仿宋" w:eastAsia="仿宋" w:cs="仿宋"/>
          <w:kern w:val="1"/>
          <w:sz w:val="24"/>
          <w:szCs w:val="24"/>
          <w:lang w:val="en-US" w:eastAsia="zh-CN"/>
        </w:rPr>
        <w:t>成交资</w:t>
      </w:r>
      <w:r>
        <w:rPr>
          <w:rFonts w:hint="eastAsia" w:ascii="仿宋" w:hAnsi="仿宋" w:eastAsia="仿宋" w:cs="仿宋"/>
          <w:kern w:val="1"/>
          <w:sz w:val="24"/>
          <w:szCs w:val="24"/>
        </w:rPr>
        <w:t>格</w:t>
      </w:r>
      <w:r>
        <w:rPr>
          <w:rFonts w:hint="eastAsia" w:ascii="仿宋" w:hAnsi="仿宋" w:eastAsia="仿宋" w:cs="仿宋"/>
          <w:sz w:val="24"/>
          <w:szCs w:val="24"/>
        </w:rPr>
        <w:t>。</w:t>
      </w:r>
    </w:p>
    <w:p>
      <w:pPr>
        <w:keepNext/>
        <w:keepLines/>
        <w:numPr>
          <w:ilvl w:val="0"/>
          <w:numId w:val="0"/>
        </w:numPr>
        <w:adjustRightInd w:val="0"/>
        <w:snapToGrid w:val="0"/>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kern w:val="2"/>
          <w:sz w:val="24"/>
          <w:szCs w:val="24"/>
          <w:lang w:val="en-US" w:eastAsia="zh-CN" w:bidi="ar-SA"/>
        </w:rPr>
        <w:t>6、</w:t>
      </w:r>
      <w:r>
        <w:rPr>
          <w:rFonts w:hint="eastAsia" w:ascii="仿宋" w:hAnsi="仿宋" w:eastAsia="仿宋" w:cs="仿宋"/>
          <w:sz w:val="24"/>
          <w:szCs w:val="24"/>
        </w:rPr>
        <w:t>.......(</w:t>
      </w:r>
      <w:r>
        <w:rPr>
          <w:rFonts w:hint="eastAsia" w:ascii="仿宋" w:hAnsi="仿宋" w:eastAsia="仿宋" w:cs="仿宋"/>
          <w:sz w:val="24"/>
          <w:szCs w:val="24"/>
          <w:lang w:val="en-US" w:eastAsia="zh-CN"/>
        </w:rPr>
        <w:t>供应商</w:t>
      </w:r>
      <w:r>
        <w:rPr>
          <w:rFonts w:hint="eastAsia" w:ascii="仿宋" w:hAnsi="仿宋" w:eastAsia="仿宋" w:cs="仿宋"/>
          <w:sz w:val="24"/>
          <w:szCs w:val="24"/>
        </w:rPr>
        <w:t>自行提供的其他承诺)</w:t>
      </w:r>
    </w:p>
    <w:p>
      <w:pPr>
        <w:keepNext/>
        <w:keepLines/>
        <w:adjustRightInd w:val="0"/>
        <w:snapToGrid w:val="0"/>
        <w:spacing w:line="360" w:lineRule="auto"/>
        <w:outlineLvl w:val="9"/>
        <w:rPr>
          <w:rFonts w:hint="eastAsia" w:ascii="仿宋" w:hAnsi="仿宋" w:eastAsia="仿宋" w:cs="仿宋"/>
          <w:sz w:val="24"/>
          <w:szCs w:val="24"/>
        </w:rPr>
      </w:pPr>
    </w:p>
    <w:p>
      <w:pPr>
        <w:keepNext/>
        <w:keepLines/>
        <w:adjustRightInd w:val="0"/>
        <w:snapToGrid w:val="0"/>
        <w:spacing w:line="360" w:lineRule="auto"/>
        <w:jc w:val="right"/>
        <w:outlineLvl w:val="9"/>
        <w:rPr>
          <w:rFonts w:hint="eastAsia" w:ascii="仿宋" w:hAnsi="仿宋" w:eastAsia="仿宋" w:cs="仿宋"/>
          <w:sz w:val="24"/>
          <w:szCs w:val="24"/>
        </w:rPr>
      </w:pPr>
      <w:r>
        <w:rPr>
          <w:rFonts w:hint="eastAsia" w:ascii="仿宋" w:hAnsi="仿宋" w:eastAsia="仿宋" w:cs="仿宋"/>
          <w:sz w:val="24"/>
          <w:szCs w:val="24"/>
          <w:lang w:val="en-US" w:eastAsia="zh-CN"/>
        </w:rPr>
        <w:t>供应商</w:t>
      </w:r>
      <w:r>
        <w:rPr>
          <w:rFonts w:hint="eastAsia" w:ascii="仿宋" w:hAnsi="仿宋" w:eastAsia="仿宋" w:cs="仿宋"/>
          <w:sz w:val="24"/>
          <w:szCs w:val="24"/>
        </w:rPr>
        <w:t>：</w:t>
      </w:r>
      <w:r>
        <w:rPr>
          <w:rFonts w:hint="eastAsia" w:ascii="仿宋" w:hAnsi="仿宋" w:eastAsia="仿宋" w:cs="仿宋"/>
          <w:sz w:val="24"/>
          <w:szCs w:val="24"/>
          <w:u w:val="single"/>
        </w:rPr>
        <w:t xml:space="preserve">       （盖单位章）</w:t>
      </w:r>
    </w:p>
    <w:p>
      <w:pPr>
        <w:keepNext/>
        <w:keepLines/>
        <w:adjustRightInd w:val="0"/>
        <w:snapToGrid w:val="0"/>
        <w:spacing w:line="360" w:lineRule="auto"/>
        <w:jc w:val="center"/>
        <w:outlineLvl w:val="9"/>
        <w:rPr>
          <w:rFonts w:hint="eastAsia" w:ascii="仿宋" w:hAnsi="仿宋" w:eastAsia="仿宋" w:cs="仿宋"/>
          <w:sz w:val="24"/>
          <w:szCs w:val="24"/>
          <w:u w:val="single"/>
        </w:rPr>
        <w:sectPr>
          <w:pgSz w:w="11850" w:h="16783"/>
          <w:pgMar w:top="1440" w:right="1800" w:bottom="1440" w:left="1800" w:header="720" w:footer="720" w:gutter="0"/>
          <w:cols w:space="720" w:num="1"/>
          <w:docGrid w:linePitch="312" w:charSpace="0"/>
        </w:sectPr>
      </w:pPr>
      <w:r>
        <w:rPr>
          <w:rFonts w:hint="eastAsia" w:ascii="仿宋" w:hAnsi="仿宋" w:eastAsia="仿宋" w:cs="仿宋"/>
          <w:sz w:val="24"/>
          <w:szCs w:val="24"/>
        </w:rPr>
        <w:t xml:space="preserve">                          日  期：</w:t>
      </w:r>
      <w:r>
        <w:rPr>
          <w:rFonts w:hint="eastAsia" w:ascii="仿宋" w:hAnsi="仿宋" w:eastAsia="仿宋" w:cs="仿宋"/>
          <w:sz w:val="24"/>
          <w:szCs w:val="24"/>
          <w:u w:val="single"/>
        </w:rPr>
        <w:t xml:space="preserve">                   </w:t>
      </w:r>
    </w:p>
    <w:p>
      <w:pPr>
        <w:pStyle w:val="4"/>
        <w:numPr>
          <w:ilvl w:val="1"/>
          <w:numId w:val="0"/>
        </w:numPr>
        <w:spacing w:line="240" w:lineRule="exact"/>
        <w:ind w:leftChars="0"/>
        <w:jc w:val="center"/>
        <w:rPr>
          <w:rFonts w:hint="eastAsia" w:ascii="仿宋" w:hAnsi="仿宋" w:eastAsia="仿宋" w:cs="仿宋"/>
          <w:b/>
          <w:bCs w:val="0"/>
        </w:rPr>
      </w:pPr>
      <w:bookmarkStart w:id="173" w:name="_Toc2089"/>
      <w:bookmarkStart w:id="174" w:name="_Toc504066096"/>
      <w:bookmarkStart w:id="175" w:name="_Toc19547"/>
      <w:bookmarkStart w:id="176" w:name="_Toc12497"/>
      <w:bookmarkStart w:id="177" w:name="_Toc9874"/>
      <w:bookmarkStart w:id="178" w:name="_Toc260213948"/>
      <w:bookmarkStart w:id="179" w:name="_Toc24981"/>
      <w:bookmarkStart w:id="180" w:name="_Toc3222909"/>
      <w:bookmarkStart w:id="181" w:name="_Toc18223"/>
      <w:r>
        <w:rPr>
          <w:rFonts w:hint="eastAsia" w:ascii="仿宋" w:hAnsi="仿宋" w:eastAsia="仿宋" w:cs="仿宋"/>
          <w:b/>
          <w:bCs w:val="0"/>
          <w:lang w:val="en-US" w:eastAsia="zh-CN"/>
        </w:rPr>
        <w:t>七</w:t>
      </w:r>
      <w:r>
        <w:rPr>
          <w:rFonts w:hint="eastAsia" w:ascii="仿宋" w:hAnsi="仿宋" w:eastAsia="仿宋" w:cs="仿宋"/>
          <w:b/>
          <w:bCs w:val="0"/>
        </w:rPr>
        <w:t>、其它材料</w:t>
      </w:r>
      <w:bookmarkEnd w:id="173"/>
      <w:bookmarkEnd w:id="174"/>
      <w:bookmarkEnd w:id="175"/>
      <w:bookmarkEnd w:id="176"/>
      <w:bookmarkEnd w:id="177"/>
      <w:bookmarkEnd w:id="178"/>
      <w:bookmarkEnd w:id="179"/>
      <w:bookmarkEnd w:id="180"/>
      <w:bookmarkEnd w:id="181"/>
    </w:p>
    <w:p>
      <w:pPr>
        <w:keepNext/>
        <w:keepLines/>
        <w:numPr>
          <w:ilvl w:val="0"/>
          <w:numId w:val="0"/>
        </w:numPr>
        <w:adjustRightInd w:val="0"/>
        <w:snapToGrid w:val="0"/>
        <w:spacing w:line="360" w:lineRule="auto"/>
        <w:ind w:firstLine="480" w:firstLineChars="200"/>
        <w:outlineLvl w:val="9"/>
        <w:rPr>
          <w:rFonts w:hint="eastAsia" w:ascii="仿宋" w:hAnsi="仿宋" w:eastAsia="仿宋" w:cs="仿宋"/>
          <w:kern w:val="1"/>
          <w:sz w:val="24"/>
          <w:szCs w:val="24"/>
        </w:rPr>
      </w:pPr>
      <w:r>
        <w:rPr>
          <w:rFonts w:hint="eastAsia" w:ascii="仿宋" w:hAnsi="仿宋" w:eastAsia="仿宋" w:cs="仿宋"/>
          <w:kern w:val="1"/>
          <w:sz w:val="24"/>
          <w:szCs w:val="24"/>
          <w:lang w:val="en-US" w:eastAsia="zh-CN"/>
        </w:rPr>
        <w:t>比选</w:t>
      </w:r>
      <w:r>
        <w:rPr>
          <w:rFonts w:hint="eastAsia" w:ascii="仿宋" w:hAnsi="仿宋" w:eastAsia="仿宋" w:cs="仿宋"/>
          <w:kern w:val="1"/>
          <w:sz w:val="24"/>
          <w:szCs w:val="24"/>
        </w:rPr>
        <w:t>文件中要求的或</w:t>
      </w:r>
      <w:r>
        <w:rPr>
          <w:rFonts w:hint="eastAsia" w:ascii="仿宋" w:hAnsi="仿宋" w:eastAsia="仿宋" w:cs="仿宋"/>
          <w:kern w:val="1"/>
          <w:sz w:val="24"/>
          <w:szCs w:val="24"/>
          <w:lang w:val="en-US" w:eastAsia="zh-CN"/>
        </w:rPr>
        <w:t>供应商</w:t>
      </w:r>
      <w:r>
        <w:rPr>
          <w:rFonts w:hint="eastAsia" w:ascii="仿宋" w:hAnsi="仿宋" w:eastAsia="仿宋" w:cs="仿宋"/>
          <w:kern w:val="1"/>
          <w:sz w:val="24"/>
          <w:szCs w:val="24"/>
        </w:rPr>
        <w:t>认为有必要提交的其他材料。</w:t>
      </w:r>
    </w:p>
    <w:p>
      <w:pPr>
        <w:spacing w:line="360" w:lineRule="auto"/>
        <w:ind w:firstLine="425"/>
        <w:jc w:val="center"/>
        <w:rPr>
          <w:rFonts w:hint="eastAsia" w:ascii="仿宋" w:hAnsi="仿宋" w:eastAsia="仿宋" w:cs="仿宋"/>
          <w:szCs w:val="24"/>
        </w:rPr>
      </w:pPr>
    </w:p>
    <w:p>
      <w:pPr>
        <w:spacing w:line="360" w:lineRule="auto"/>
        <w:ind w:firstLine="425"/>
        <w:jc w:val="center"/>
        <w:rPr>
          <w:rFonts w:hint="eastAsia" w:ascii="仿宋" w:hAnsi="仿宋" w:eastAsia="仿宋" w:cs="仿宋"/>
          <w:szCs w:val="24"/>
        </w:rPr>
      </w:pPr>
    </w:p>
    <w:p>
      <w:pPr>
        <w:spacing w:line="360" w:lineRule="auto"/>
        <w:ind w:firstLine="425"/>
        <w:jc w:val="center"/>
        <w:rPr>
          <w:rFonts w:hint="eastAsia" w:ascii="仿宋" w:hAnsi="仿宋" w:eastAsia="仿宋" w:cs="仿宋"/>
          <w:szCs w:val="24"/>
        </w:rPr>
      </w:pPr>
    </w:p>
    <w:p>
      <w:pPr>
        <w:widowControl/>
        <w:jc w:val="left"/>
        <w:rPr>
          <w:rFonts w:hint="eastAsia" w:ascii="仿宋" w:hAnsi="仿宋" w:eastAsia="仿宋" w:cs="仿宋"/>
          <w:bCs/>
          <w:sz w:val="28"/>
          <w:szCs w:val="32"/>
        </w:rPr>
      </w:pPr>
    </w:p>
    <w:sectPr>
      <w:headerReference r:id="rId5" w:type="default"/>
      <w:footerReference r:id="rId6" w:type="default"/>
      <w:pgSz w:w="11906" w:h="16838"/>
      <w:pgMar w:top="1440" w:right="1701" w:bottom="1440" w:left="1701" w:header="851" w:footer="992" w:gutter="0"/>
      <w:pgBorders>
        <w:top w:val="none" w:sz="0" w:space="0"/>
        <w:left w:val="none" w:sz="0" w:space="0"/>
        <w:bottom w:val="none" w:sz="0" w:space="0"/>
        <w:right w:val="none" w:sz="0" w:space="0"/>
      </w:pgBorders>
      <w:cols w:space="425" w:num="1"/>
      <w:docGrid w:type="linesAndChar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5"/>
        <w:sz w:val="21"/>
        <w:szCs w:val="21"/>
      </w:rPr>
    </w:pPr>
    <w:r>
      <w:rPr>
        <w:rStyle w:val="45"/>
        <w:sz w:val="21"/>
        <w:szCs w:val="21"/>
      </w:rPr>
      <w:fldChar w:fldCharType="begin"/>
    </w:r>
    <w:r>
      <w:rPr>
        <w:rStyle w:val="45"/>
        <w:sz w:val="21"/>
        <w:szCs w:val="21"/>
      </w:rPr>
      <w:instrText xml:space="preserve">PAGE  </w:instrText>
    </w:r>
    <w:r>
      <w:rPr>
        <w:rStyle w:val="45"/>
        <w:sz w:val="21"/>
        <w:szCs w:val="21"/>
      </w:rPr>
      <w:fldChar w:fldCharType="separate"/>
    </w:r>
    <w:r>
      <w:rPr>
        <w:rStyle w:val="45"/>
        <w:sz w:val="21"/>
        <w:szCs w:val="21"/>
      </w:rPr>
      <w:t>37</w:t>
    </w:r>
    <w:r>
      <w:rPr>
        <w:rStyle w:val="45"/>
        <w:sz w:val="21"/>
        <w:szCs w:val="21"/>
      </w:rP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5"/>
      </w:rPr>
    </w:pPr>
    <w:r>
      <w:rPr>
        <w:rStyle w:val="45"/>
      </w:rPr>
      <w:fldChar w:fldCharType="begin"/>
    </w:r>
    <w:r>
      <w:rPr>
        <w:rStyle w:val="45"/>
      </w:rPr>
      <w:instrText xml:space="preserve">PAGE  </w:instrText>
    </w:r>
    <w:r>
      <w:rPr>
        <w:rStyle w:val="45"/>
      </w:rP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Style w:val="45"/>
      </w:rPr>
      <w:fldChar w:fldCharType="begin"/>
    </w:r>
    <w:r>
      <w:rPr>
        <w:rStyle w:val="45"/>
      </w:rPr>
      <w:instrText xml:space="preserve"> PAGE </w:instrText>
    </w:r>
    <w:r>
      <w:rPr>
        <w:rStyle w:val="45"/>
      </w:rPr>
      <w:fldChar w:fldCharType="separate"/>
    </w:r>
    <w:r>
      <w:rPr>
        <w:rStyle w:val="45"/>
      </w:rPr>
      <w:t>67</w:t>
    </w:r>
    <w:r>
      <w:rPr>
        <w:rStyle w:val="45"/>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0A3A"/>
    <w:multiLevelType w:val="singleLevel"/>
    <w:tmpl w:val="14820A3A"/>
    <w:lvl w:ilvl="0" w:tentative="0">
      <w:start w:val="2"/>
      <w:numFmt w:val="chineseCounting"/>
      <w:suff w:val="nothing"/>
      <w:lvlText w:val="%1、"/>
      <w:lvlJc w:val="left"/>
      <w:rPr>
        <w:rFonts w:hint="eastAsia"/>
      </w:rPr>
    </w:lvl>
  </w:abstractNum>
  <w:abstractNum w:abstractNumId="1">
    <w:nsid w:val="3F0A8436"/>
    <w:multiLevelType w:val="singleLevel"/>
    <w:tmpl w:val="3F0A8436"/>
    <w:lvl w:ilvl="0" w:tentative="0">
      <w:start w:val="8"/>
      <w:numFmt w:val="chineseCounting"/>
      <w:suff w:val="nothing"/>
      <w:lvlText w:val="%1、"/>
      <w:lvlJc w:val="left"/>
      <w:rPr>
        <w:rFonts w:hint="eastAsia"/>
      </w:rPr>
    </w:lvl>
  </w:abstractNum>
  <w:abstractNum w:abstractNumId="2">
    <w:nsid w:val="3F316DE4"/>
    <w:multiLevelType w:val="multilevel"/>
    <w:tmpl w:val="3F316DE4"/>
    <w:lvl w:ilvl="0" w:tentative="0">
      <w:start w:val="1"/>
      <w:numFmt w:val="decimal"/>
      <w:pStyle w:val="70"/>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3">
    <w:nsid w:val="4DAC762D"/>
    <w:multiLevelType w:val="multilevel"/>
    <w:tmpl w:val="4DAC762D"/>
    <w:lvl w:ilvl="0" w:tentative="0">
      <w:start w:val="1"/>
      <w:numFmt w:val="chineseCountingThousand"/>
      <w:pStyle w:val="3"/>
      <w:suff w:val="space"/>
      <w:lvlText w:val="第%1章"/>
      <w:lvlJc w:val="center"/>
      <w:pPr>
        <w:ind w:left="1839" w:firstLine="288"/>
      </w:pPr>
      <w:rPr>
        <w:rFonts w:hint="eastAsia"/>
        <w:lang w:val="en-US"/>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ZTYxZGU2NjQ0NmVhYmY1ZDdlMDQxOTdhMTg4OGMifQ=="/>
  </w:docVars>
  <w:rsids>
    <w:rsidRoot w:val="00C31D55"/>
    <w:rsid w:val="00000471"/>
    <w:rsid w:val="0000165B"/>
    <w:rsid w:val="00002668"/>
    <w:rsid w:val="000055AC"/>
    <w:rsid w:val="00006DBC"/>
    <w:rsid w:val="00010A3E"/>
    <w:rsid w:val="00011CD2"/>
    <w:rsid w:val="00011D7E"/>
    <w:rsid w:val="00011F58"/>
    <w:rsid w:val="000120BC"/>
    <w:rsid w:val="00014171"/>
    <w:rsid w:val="0001551E"/>
    <w:rsid w:val="00016CEA"/>
    <w:rsid w:val="0001725C"/>
    <w:rsid w:val="00017A4D"/>
    <w:rsid w:val="00020E6D"/>
    <w:rsid w:val="000224F7"/>
    <w:rsid w:val="000227C5"/>
    <w:rsid w:val="00023FC1"/>
    <w:rsid w:val="00024C77"/>
    <w:rsid w:val="00030333"/>
    <w:rsid w:val="00030B3A"/>
    <w:rsid w:val="00033EFE"/>
    <w:rsid w:val="00034705"/>
    <w:rsid w:val="00035296"/>
    <w:rsid w:val="000352DD"/>
    <w:rsid w:val="000365EA"/>
    <w:rsid w:val="00037097"/>
    <w:rsid w:val="000370FF"/>
    <w:rsid w:val="00040F17"/>
    <w:rsid w:val="000416A4"/>
    <w:rsid w:val="00042584"/>
    <w:rsid w:val="00053058"/>
    <w:rsid w:val="00053A52"/>
    <w:rsid w:val="0005497F"/>
    <w:rsid w:val="0005675B"/>
    <w:rsid w:val="00056D8B"/>
    <w:rsid w:val="000577B3"/>
    <w:rsid w:val="000578CD"/>
    <w:rsid w:val="0005799E"/>
    <w:rsid w:val="000618EA"/>
    <w:rsid w:val="00062477"/>
    <w:rsid w:val="00065357"/>
    <w:rsid w:val="00071DBA"/>
    <w:rsid w:val="000728EA"/>
    <w:rsid w:val="0007666E"/>
    <w:rsid w:val="000770B5"/>
    <w:rsid w:val="00080C1A"/>
    <w:rsid w:val="00082069"/>
    <w:rsid w:val="00083045"/>
    <w:rsid w:val="00084E3F"/>
    <w:rsid w:val="00085AEB"/>
    <w:rsid w:val="0008712A"/>
    <w:rsid w:val="00092C2E"/>
    <w:rsid w:val="00093075"/>
    <w:rsid w:val="00094D41"/>
    <w:rsid w:val="00096339"/>
    <w:rsid w:val="000A28DA"/>
    <w:rsid w:val="000A4409"/>
    <w:rsid w:val="000A688C"/>
    <w:rsid w:val="000A7250"/>
    <w:rsid w:val="000A7D58"/>
    <w:rsid w:val="000B11A0"/>
    <w:rsid w:val="000B42FE"/>
    <w:rsid w:val="000B5724"/>
    <w:rsid w:val="000C17AA"/>
    <w:rsid w:val="000C29FA"/>
    <w:rsid w:val="000C3D44"/>
    <w:rsid w:val="000C489F"/>
    <w:rsid w:val="000C5934"/>
    <w:rsid w:val="000C70D2"/>
    <w:rsid w:val="000D02BB"/>
    <w:rsid w:val="000D160F"/>
    <w:rsid w:val="000D3662"/>
    <w:rsid w:val="000D54F8"/>
    <w:rsid w:val="000D5F19"/>
    <w:rsid w:val="000D6614"/>
    <w:rsid w:val="000D6E29"/>
    <w:rsid w:val="000D6FBE"/>
    <w:rsid w:val="000E5C95"/>
    <w:rsid w:val="000E5E7C"/>
    <w:rsid w:val="000E5FA8"/>
    <w:rsid w:val="000E6277"/>
    <w:rsid w:val="000F2D35"/>
    <w:rsid w:val="000F5FE5"/>
    <w:rsid w:val="000F6FE1"/>
    <w:rsid w:val="001014D5"/>
    <w:rsid w:val="00104FC5"/>
    <w:rsid w:val="00105AA5"/>
    <w:rsid w:val="00105B57"/>
    <w:rsid w:val="001060EC"/>
    <w:rsid w:val="00106A2A"/>
    <w:rsid w:val="0011219E"/>
    <w:rsid w:val="00112D23"/>
    <w:rsid w:val="001135CE"/>
    <w:rsid w:val="00117C07"/>
    <w:rsid w:val="00117CA9"/>
    <w:rsid w:val="00123B7D"/>
    <w:rsid w:val="00124678"/>
    <w:rsid w:val="0012786A"/>
    <w:rsid w:val="0013034C"/>
    <w:rsid w:val="0013062F"/>
    <w:rsid w:val="00131658"/>
    <w:rsid w:val="0013411C"/>
    <w:rsid w:val="001345BD"/>
    <w:rsid w:val="00136B87"/>
    <w:rsid w:val="0013763D"/>
    <w:rsid w:val="001404C4"/>
    <w:rsid w:val="001453C5"/>
    <w:rsid w:val="00147621"/>
    <w:rsid w:val="00147FB5"/>
    <w:rsid w:val="00151447"/>
    <w:rsid w:val="00151FAB"/>
    <w:rsid w:val="0015329D"/>
    <w:rsid w:val="00154B29"/>
    <w:rsid w:val="00154BF3"/>
    <w:rsid w:val="00157313"/>
    <w:rsid w:val="001609CF"/>
    <w:rsid w:val="00161FB9"/>
    <w:rsid w:val="00162672"/>
    <w:rsid w:val="00162D92"/>
    <w:rsid w:val="00163258"/>
    <w:rsid w:val="001636DE"/>
    <w:rsid w:val="00167A90"/>
    <w:rsid w:val="00167B5F"/>
    <w:rsid w:val="00172446"/>
    <w:rsid w:val="001730DF"/>
    <w:rsid w:val="001738F1"/>
    <w:rsid w:val="001759B2"/>
    <w:rsid w:val="00175A52"/>
    <w:rsid w:val="00177676"/>
    <w:rsid w:val="001820C0"/>
    <w:rsid w:val="001872B3"/>
    <w:rsid w:val="001920C1"/>
    <w:rsid w:val="001932A1"/>
    <w:rsid w:val="00193956"/>
    <w:rsid w:val="00193D2E"/>
    <w:rsid w:val="001959D9"/>
    <w:rsid w:val="00195AC0"/>
    <w:rsid w:val="001965D6"/>
    <w:rsid w:val="001A116E"/>
    <w:rsid w:val="001A1846"/>
    <w:rsid w:val="001A3E12"/>
    <w:rsid w:val="001A5077"/>
    <w:rsid w:val="001A5F66"/>
    <w:rsid w:val="001A60DB"/>
    <w:rsid w:val="001A780A"/>
    <w:rsid w:val="001A7D02"/>
    <w:rsid w:val="001B1B6F"/>
    <w:rsid w:val="001B5F1D"/>
    <w:rsid w:val="001C00DC"/>
    <w:rsid w:val="001C1EB7"/>
    <w:rsid w:val="001C3919"/>
    <w:rsid w:val="001C5180"/>
    <w:rsid w:val="001C6E87"/>
    <w:rsid w:val="001C7286"/>
    <w:rsid w:val="001D1377"/>
    <w:rsid w:val="001D23D9"/>
    <w:rsid w:val="001D2705"/>
    <w:rsid w:val="001D375F"/>
    <w:rsid w:val="001D6C53"/>
    <w:rsid w:val="001D73F4"/>
    <w:rsid w:val="001E16C1"/>
    <w:rsid w:val="001E371B"/>
    <w:rsid w:val="001E56B6"/>
    <w:rsid w:val="001E653F"/>
    <w:rsid w:val="001F1C2F"/>
    <w:rsid w:val="001F2993"/>
    <w:rsid w:val="001F48E2"/>
    <w:rsid w:val="001F4E78"/>
    <w:rsid w:val="001F504F"/>
    <w:rsid w:val="001F589E"/>
    <w:rsid w:val="001F69E2"/>
    <w:rsid w:val="001F7C0B"/>
    <w:rsid w:val="00200232"/>
    <w:rsid w:val="00200BEA"/>
    <w:rsid w:val="002065EB"/>
    <w:rsid w:val="00207266"/>
    <w:rsid w:val="00207358"/>
    <w:rsid w:val="00211523"/>
    <w:rsid w:val="00212DFD"/>
    <w:rsid w:val="002133FD"/>
    <w:rsid w:val="00213B1C"/>
    <w:rsid w:val="00220C69"/>
    <w:rsid w:val="00223BB5"/>
    <w:rsid w:val="00224456"/>
    <w:rsid w:val="00224609"/>
    <w:rsid w:val="0022501D"/>
    <w:rsid w:val="002255DE"/>
    <w:rsid w:val="00226F02"/>
    <w:rsid w:val="00227DB7"/>
    <w:rsid w:val="0023339D"/>
    <w:rsid w:val="00233F18"/>
    <w:rsid w:val="0023456B"/>
    <w:rsid w:val="00235732"/>
    <w:rsid w:val="0023578D"/>
    <w:rsid w:val="0023596A"/>
    <w:rsid w:val="00237DAF"/>
    <w:rsid w:val="00240411"/>
    <w:rsid w:val="0024300F"/>
    <w:rsid w:val="002430DE"/>
    <w:rsid w:val="0024425A"/>
    <w:rsid w:val="00244D52"/>
    <w:rsid w:val="00247321"/>
    <w:rsid w:val="00247884"/>
    <w:rsid w:val="00247E4F"/>
    <w:rsid w:val="0025096F"/>
    <w:rsid w:val="00251698"/>
    <w:rsid w:val="002556C1"/>
    <w:rsid w:val="00256494"/>
    <w:rsid w:val="0025755F"/>
    <w:rsid w:val="00262084"/>
    <w:rsid w:val="00263946"/>
    <w:rsid w:val="00267B75"/>
    <w:rsid w:val="00270E79"/>
    <w:rsid w:val="00273181"/>
    <w:rsid w:val="00275488"/>
    <w:rsid w:val="00276170"/>
    <w:rsid w:val="00277361"/>
    <w:rsid w:val="00280046"/>
    <w:rsid w:val="002808C2"/>
    <w:rsid w:val="00281895"/>
    <w:rsid w:val="00282C00"/>
    <w:rsid w:val="00284809"/>
    <w:rsid w:val="002848E8"/>
    <w:rsid w:val="00285002"/>
    <w:rsid w:val="002912E5"/>
    <w:rsid w:val="002950E3"/>
    <w:rsid w:val="00296FB0"/>
    <w:rsid w:val="002977C3"/>
    <w:rsid w:val="002A00D2"/>
    <w:rsid w:val="002A31A6"/>
    <w:rsid w:val="002A4CAD"/>
    <w:rsid w:val="002A57B4"/>
    <w:rsid w:val="002A606C"/>
    <w:rsid w:val="002A63D6"/>
    <w:rsid w:val="002B07CB"/>
    <w:rsid w:val="002B271D"/>
    <w:rsid w:val="002B2DBC"/>
    <w:rsid w:val="002C0317"/>
    <w:rsid w:val="002C1A9F"/>
    <w:rsid w:val="002C1F7C"/>
    <w:rsid w:val="002C446D"/>
    <w:rsid w:val="002C4DE8"/>
    <w:rsid w:val="002C607F"/>
    <w:rsid w:val="002C6F2C"/>
    <w:rsid w:val="002C7F8D"/>
    <w:rsid w:val="002D0673"/>
    <w:rsid w:val="002D35F3"/>
    <w:rsid w:val="002D3C6B"/>
    <w:rsid w:val="002D3F7C"/>
    <w:rsid w:val="002D5AC3"/>
    <w:rsid w:val="002E1214"/>
    <w:rsid w:val="002E4A6B"/>
    <w:rsid w:val="002E5737"/>
    <w:rsid w:val="002E5A36"/>
    <w:rsid w:val="002E7F6B"/>
    <w:rsid w:val="002F140F"/>
    <w:rsid w:val="002F4C62"/>
    <w:rsid w:val="002F5548"/>
    <w:rsid w:val="002F5C10"/>
    <w:rsid w:val="00302D18"/>
    <w:rsid w:val="00304BAC"/>
    <w:rsid w:val="00304D7F"/>
    <w:rsid w:val="0030539C"/>
    <w:rsid w:val="003066EF"/>
    <w:rsid w:val="003109D7"/>
    <w:rsid w:val="00311FBD"/>
    <w:rsid w:val="003152EC"/>
    <w:rsid w:val="003168DE"/>
    <w:rsid w:val="003179F8"/>
    <w:rsid w:val="00317C08"/>
    <w:rsid w:val="00317F76"/>
    <w:rsid w:val="00321868"/>
    <w:rsid w:val="003225E3"/>
    <w:rsid w:val="00324A2F"/>
    <w:rsid w:val="00325537"/>
    <w:rsid w:val="00325CE2"/>
    <w:rsid w:val="00326B9B"/>
    <w:rsid w:val="003305F0"/>
    <w:rsid w:val="00331D34"/>
    <w:rsid w:val="00332EBF"/>
    <w:rsid w:val="003336F4"/>
    <w:rsid w:val="003350E5"/>
    <w:rsid w:val="00340248"/>
    <w:rsid w:val="00342BAE"/>
    <w:rsid w:val="00342CA6"/>
    <w:rsid w:val="00343793"/>
    <w:rsid w:val="0034452F"/>
    <w:rsid w:val="00345331"/>
    <w:rsid w:val="003471DD"/>
    <w:rsid w:val="00350958"/>
    <w:rsid w:val="00352D6D"/>
    <w:rsid w:val="00356B6A"/>
    <w:rsid w:val="00356E66"/>
    <w:rsid w:val="003574EF"/>
    <w:rsid w:val="00361CD2"/>
    <w:rsid w:val="00363BAE"/>
    <w:rsid w:val="0036480C"/>
    <w:rsid w:val="00365051"/>
    <w:rsid w:val="003653EE"/>
    <w:rsid w:val="0036572F"/>
    <w:rsid w:val="00370088"/>
    <w:rsid w:val="00373B32"/>
    <w:rsid w:val="00374A9F"/>
    <w:rsid w:val="00374FD7"/>
    <w:rsid w:val="00375173"/>
    <w:rsid w:val="00375782"/>
    <w:rsid w:val="00380A80"/>
    <w:rsid w:val="00381F8E"/>
    <w:rsid w:val="00382A74"/>
    <w:rsid w:val="0038337F"/>
    <w:rsid w:val="00384CFA"/>
    <w:rsid w:val="00387449"/>
    <w:rsid w:val="00387BE1"/>
    <w:rsid w:val="00395628"/>
    <w:rsid w:val="003966A4"/>
    <w:rsid w:val="0039700E"/>
    <w:rsid w:val="003A0269"/>
    <w:rsid w:val="003A22F2"/>
    <w:rsid w:val="003A4129"/>
    <w:rsid w:val="003A61A5"/>
    <w:rsid w:val="003A6864"/>
    <w:rsid w:val="003A7B17"/>
    <w:rsid w:val="003B0E45"/>
    <w:rsid w:val="003B3BED"/>
    <w:rsid w:val="003B4431"/>
    <w:rsid w:val="003B5210"/>
    <w:rsid w:val="003B5605"/>
    <w:rsid w:val="003B5EB6"/>
    <w:rsid w:val="003B67A3"/>
    <w:rsid w:val="003B6D44"/>
    <w:rsid w:val="003B7A81"/>
    <w:rsid w:val="003C1CA7"/>
    <w:rsid w:val="003C61E9"/>
    <w:rsid w:val="003C7561"/>
    <w:rsid w:val="003C7928"/>
    <w:rsid w:val="003C7C54"/>
    <w:rsid w:val="003D063B"/>
    <w:rsid w:val="003D1E0B"/>
    <w:rsid w:val="003D1EFA"/>
    <w:rsid w:val="003D21DC"/>
    <w:rsid w:val="003D2EF6"/>
    <w:rsid w:val="003D41C8"/>
    <w:rsid w:val="003D59E0"/>
    <w:rsid w:val="003D6DC9"/>
    <w:rsid w:val="003E10C1"/>
    <w:rsid w:val="003E794B"/>
    <w:rsid w:val="003F360C"/>
    <w:rsid w:val="003F60F1"/>
    <w:rsid w:val="003F611C"/>
    <w:rsid w:val="003F795C"/>
    <w:rsid w:val="00400138"/>
    <w:rsid w:val="004011D2"/>
    <w:rsid w:val="004055F1"/>
    <w:rsid w:val="00407BD1"/>
    <w:rsid w:val="0041267C"/>
    <w:rsid w:val="00412855"/>
    <w:rsid w:val="00414C51"/>
    <w:rsid w:val="004151B4"/>
    <w:rsid w:val="004166D8"/>
    <w:rsid w:val="004223E1"/>
    <w:rsid w:val="004226C7"/>
    <w:rsid w:val="00423970"/>
    <w:rsid w:val="00426B96"/>
    <w:rsid w:val="0043002B"/>
    <w:rsid w:val="004369D4"/>
    <w:rsid w:val="00440AA3"/>
    <w:rsid w:val="004416B7"/>
    <w:rsid w:val="00441BA6"/>
    <w:rsid w:val="00442E9E"/>
    <w:rsid w:val="004463F2"/>
    <w:rsid w:val="00446890"/>
    <w:rsid w:val="004472C3"/>
    <w:rsid w:val="00453075"/>
    <w:rsid w:val="00460838"/>
    <w:rsid w:val="004611AD"/>
    <w:rsid w:val="00462B76"/>
    <w:rsid w:val="00463598"/>
    <w:rsid w:val="004663B1"/>
    <w:rsid w:val="00466DB6"/>
    <w:rsid w:val="00467FDA"/>
    <w:rsid w:val="00470024"/>
    <w:rsid w:val="00473658"/>
    <w:rsid w:val="00480BA0"/>
    <w:rsid w:val="004811B9"/>
    <w:rsid w:val="004825F3"/>
    <w:rsid w:val="00482693"/>
    <w:rsid w:val="00483653"/>
    <w:rsid w:val="00484086"/>
    <w:rsid w:val="0048667A"/>
    <w:rsid w:val="004917CD"/>
    <w:rsid w:val="00492A51"/>
    <w:rsid w:val="00493168"/>
    <w:rsid w:val="00494435"/>
    <w:rsid w:val="00495459"/>
    <w:rsid w:val="0049659C"/>
    <w:rsid w:val="004A0AAD"/>
    <w:rsid w:val="004A2717"/>
    <w:rsid w:val="004A4E12"/>
    <w:rsid w:val="004A51B2"/>
    <w:rsid w:val="004B19C9"/>
    <w:rsid w:val="004B1AF0"/>
    <w:rsid w:val="004B3224"/>
    <w:rsid w:val="004B332B"/>
    <w:rsid w:val="004B3E69"/>
    <w:rsid w:val="004B4B2C"/>
    <w:rsid w:val="004B598A"/>
    <w:rsid w:val="004C0763"/>
    <w:rsid w:val="004C180A"/>
    <w:rsid w:val="004C3243"/>
    <w:rsid w:val="004C48F0"/>
    <w:rsid w:val="004C5D98"/>
    <w:rsid w:val="004C6542"/>
    <w:rsid w:val="004D0B16"/>
    <w:rsid w:val="004D0C03"/>
    <w:rsid w:val="004D0FD1"/>
    <w:rsid w:val="004D1F26"/>
    <w:rsid w:val="004D4E05"/>
    <w:rsid w:val="004D5644"/>
    <w:rsid w:val="004D7389"/>
    <w:rsid w:val="004E2D38"/>
    <w:rsid w:val="004E75CF"/>
    <w:rsid w:val="004F1E70"/>
    <w:rsid w:val="004F35E7"/>
    <w:rsid w:val="004F3C3B"/>
    <w:rsid w:val="004F3DD9"/>
    <w:rsid w:val="005018B4"/>
    <w:rsid w:val="00501BCD"/>
    <w:rsid w:val="00502E90"/>
    <w:rsid w:val="005043A5"/>
    <w:rsid w:val="005058EC"/>
    <w:rsid w:val="0050609C"/>
    <w:rsid w:val="00510D2F"/>
    <w:rsid w:val="00511842"/>
    <w:rsid w:val="005151D8"/>
    <w:rsid w:val="0051562E"/>
    <w:rsid w:val="00520A6A"/>
    <w:rsid w:val="00520B2D"/>
    <w:rsid w:val="00522632"/>
    <w:rsid w:val="0052403E"/>
    <w:rsid w:val="00524463"/>
    <w:rsid w:val="00525620"/>
    <w:rsid w:val="005267B2"/>
    <w:rsid w:val="005311D5"/>
    <w:rsid w:val="00532CA9"/>
    <w:rsid w:val="00532F29"/>
    <w:rsid w:val="00533254"/>
    <w:rsid w:val="0053395D"/>
    <w:rsid w:val="0053413A"/>
    <w:rsid w:val="00534635"/>
    <w:rsid w:val="005374CA"/>
    <w:rsid w:val="00540406"/>
    <w:rsid w:val="00540447"/>
    <w:rsid w:val="00541945"/>
    <w:rsid w:val="005444AC"/>
    <w:rsid w:val="0054467D"/>
    <w:rsid w:val="00545A8E"/>
    <w:rsid w:val="00546886"/>
    <w:rsid w:val="00550136"/>
    <w:rsid w:val="005505A9"/>
    <w:rsid w:val="00550949"/>
    <w:rsid w:val="00553F1D"/>
    <w:rsid w:val="00554471"/>
    <w:rsid w:val="00554704"/>
    <w:rsid w:val="0055501B"/>
    <w:rsid w:val="00555AB6"/>
    <w:rsid w:val="00560349"/>
    <w:rsid w:val="00562135"/>
    <w:rsid w:val="00563240"/>
    <w:rsid w:val="005637E0"/>
    <w:rsid w:val="0056635B"/>
    <w:rsid w:val="00566416"/>
    <w:rsid w:val="00566CB6"/>
    <w:rsid w:val="0057081A"/>
    <w:rsid w:val="00571A6D"/>
    <w:rsid w:val="00573B44"/>
    <w:rsid w:val="00575725"/>
    <w:rsid w:val="00575A46"/>
    <w:rsid w:val="0057749B"/>
    <w:rsid w:val="00581791"/>
    <w:rsid w:val="00581B38"/>
    <w:rsid w:val="00585F0B"/>
    <w:rsid w:val="00586787"/>
    <w:rsid w:val="00587B7E"/>
    <w:rsid w:val="00590759"/>
    <w:rsid w:val="00591493"/>
    <w:rsid w:val="0059326F"/>
    <w:rsid w:val="00596569"/>
    <w:rsid w:val="0059660B"/>
    <w:rsid w:val="00596A81"/>
    <w:rsid w:val="005A3404"/>
    <w:rsid w:val="005A53F6"/>
    <w:rsid w:val="005B1A74"/>
    <w:rsid w:val="005B7080"/>
    <w:rsid w:val="005B7341"/>
    <w:rsid w:val="005C0188"/>
    <w:rsid w:val="005C2992"/>
    <w:rsid w:val="005C3137"/>
    <w:rsid w:val="005C3F69"/>
    <w:rsid w:val="005C41A4"/>
    <w:rsid w:val="005C4B77"/>
    <w:rsid w:val="005C5D0C"/>
    <w:rsid w:val="005C7E4F"/>
    <w:rsid w:val="005D0D2A"/>
    <w:rsid w:val="005D7701"/>
    <w:rsid w:val="005D7995"/>
    <w:rsid w:val="005D7D9C"/>
    <w:rsid w:val="005E1417"/>
    <w:rsid w:val="005E1FD8"/>
    <w:rsid w:val="005E2635"/>
    <w:rsid w:val="005E30A9"/>
    <w:rsid w:val="005E447F"/>
    <w:rsid w:val="005E4B3B"/>
    <w:rsid w:val="005E66F2"/>
    <w:rsid w:val="005E739F"/>
    <w:rsid w:val="005F0D66"/>
    <w:rsid w:val="005F0E61"/>
    <w:rsid w:val="005F2BD7"/>
    <w:rsid w:val="00600577"/>
    <w:rsid w:val="006005BD"/>
    <w:rsid w:val="00601605"/>
    <w:rsid w:val="00603B48"/>
    <w:rsid w:val="00604197"/>
    <w:rsid w:val="00604E93"/>
    <w:rsid w:val="00605529"/>
    <w:rsid w:val="00605734"/>
    <w:rsid w:val="006072F4"/>
    <w:rsid w:val="00611644"/>
    <w:rsid w:val="00611704"/>
    <w:rsid w:val="00612445"/>
    <w:rsid w:val="00613BB9"/>
    <w:rsid w:val="00616F6D"/>
    <w:rsid w:val="00620370"/>
    <w:rsid w:val="0062180D"/>
    <w:rsid w:val="00622D0E"/>
    <w:rsid w:val="00624CD7"/>
    <w:rsid w:val="00624F0F"/>
    <w:rsid w:val="00626B78"/>
    <w:rsid w:val="006272D3"/>
    <w:rsid w:val="006277CE"/>
    <w:rsid w:val="00627A32"/>
    <w:rsid w:val="00627C51"/>
    <w:rsid w:val="00627DA7"/>
    <w:rsid w:val="00630BBC"/>
    <w:rsid w:val="006334C8"/>
    <w:rsid w:val="006336BB"/>
    <w:rsid w:val="00633F49"/>
    <w:rsid w:val="00634CE0"/>
    <w:rsid w:val="00641D71"/>
    <w:rsid w:val="00644533"/>
    <w:rsid w:val="00646026"/>
    <w:rsid w:val="00646477"/>
    <w:rsid w:val="00652DE7"/>
    <w:rsid w:val="00655D1F"/>
    <w:rsid w:val="0065606C"/>
    <w:rsid w:val="006617C2"/>
    <w:rsid w:val="006620D5"/>
    <w:rsid w:val="00662A9F"/>
    <w:rsid w:val="00663485"/>
    <w:rsid w:val="00665858"/>
    <w:rsid w:val="00665C66"/>
    <w:rsid w:val="00670733"/>
    <w:rsid w:val="00674D19"/>
    <w:rsid w:val="00675408"/>
    <w:rsid w:val="00676907"/>
    <w:rsid w:val="00676DE5"/>
    <w:rsid w:val="00677C04"/>
    <w:rsid w:val="00681090"/>
    <w:rsid w:val="006829BB"/>
    <w:rsid w:val="00687D68"/>
    <w:rsid w:val="00696195"/>
    <w:rsid w:val="0069737B"/>
    <w:rsid w:val="0069750C"/>
    <w:rsid w:val="006A0495"/>
    <w:rsid w:val="006A0780"/>
    <w:rsid w:val="006A30FA"/>
    <w:rsid w:val="006A3295"/>
    <w:rsid w:val="006A411C"/>
    <w:rsid w:val="006A46D6"/>
    <w:rsid w:val="006A70F0"/>
    <w:rsid w:val="006A7278"/>
    <w:rsid w:val="006A765E"/>
    <w:rsid w:val="006A7E5B"/>
    <w:rsid w:val="006B17CB"/>
    <w:rsid w:val="006B201B"/>
    <w:rsid w:val="006B3FA1"/>
    <w:rsid w:val="006B4F22"/>
    <w:rsid w:val="006B7742"/>
    <w:rsid w:val="006C236D"/>
    <w:rsid w:val="006C3531"/>
    <w:rsid w:val="006C6482"/>
    <w:rsid w:val="006C65C2"/>
    <w:rsid w:val="006C7D48"/>
    <w:rsid w:val="006D0F80"/>
    <w:rsid w:val="006D11FE"/>
    <w:rsid w:val="006D13F8"/>
    <w:rsid w:val="006D22B8"/>
    <w:rsid w:val="006D3FB9"/>
    <w:rsid w:val="006D66F4"/>
    <w:rsid w:val="006D6922"/>
    <w:rsid w:val="006D6BBD"/>
    <w:rsid w:val="006D7210"/>
    <w:rsid w:val="006D77C5"/>
    <w:rsid w:val="006D7F41"/>
    <w:rsid w:val="006E06C0"/>
    <w:rsid w:val="006E43A2"/>
    <w:rsid w:val="006E59E3"/>
    <w:rsid w:val="006E7D5D"/>
    <w:rsid w:val="006F0B9C"/>
    <w:rsid w:val="006F0D0A"/>
    <w:rsid w:val="006F631A"/>
    <w:rsid w:val="006F775A"/>
    <w:rsid w:val="00700BFB"/>
    <w:rsid w:val="00701BD1"/>
    <w:rsid w:val="00701F43"/>
    <w:rsid w:val="007021A9"/>
    <w:rsid w:val="0070439D"/>
    <w:rsid w:val="007051C7"/>
    <w:rsid w:val="00706B3A"/>
    <w:rsid w:val="007116E6"/>
    <w:rsid w:val="00712629"/>
    <w:rsid w:val="00714C07"/>
    <w:rsid w:val="007150CD"/>
    <w:rsid w:val="00716D73"/>
    <w:rsid w:val="00721AFA"/>
    <w:rsid w:val="00726076"/>
    <w:rsid w:val="007275F8"/>
    <w:rsid w:val="00727BFE"/>
    <w:rsid w:val="00730C47"/>
    <w:rsid w:val="00734886"/>
    <w:rsid w:val="007365B8"/>
    <w:rsid w:val="00736D87"/>
    <w:rsid w:val="0074255B"/>
    <w:rsid w:val="00747804"/>
    <w:rsid w:val="00751C4C"/>
    <w:rsid w:val="007522AE"/>
    <w:rsid w:val="00753187"/>
    <w:rsid w:val="007537A3"/>
    <w:rsid w:val="007554FA"/>
    <w:rsid w:val="00755862"/>
    <w:rsid w:val="00755A5D"/>
    <w:rsid w:val="007632BA"/>
    <w:rsid w:val="0077014F"/>
    <w:rsid w:val="00770312"/>
    <w:rsid w:val="007707C0"/>
    <w:rsid w:val="00774A4B"/>
    <w:rsid w:val="007801B9"/>
    <w:rsid w:val="007819BB"/>
    <w:rsid w:val="007842B2"/>
    <w:rsid w:val="007853CA"/>
    <w:rsid w:val="00786E0B"/>
    <w:rsid w:val="00787E47"/>
    <w:rsid w:val="00787F31"/>
    <w:rsid w:val="00790301"/>
    <w:rsid w:val="00793ADF"/>
    <w:rsid w:val="00793EA0"/>
    <w:rsid w:val="00793ECA"/>
    <w:rsid w:val="007953EB"/>
    <w:rsid w:val="00796145"/>
    <w:rsid w:val="007977A5"/>
    <w:rsid w:val="007A1357"/>
    <w:rsid w:val="007A1F68"/>
    <w:rsid w:val="007A23B5"/>
    <w:rsid w:val="007A29EC"/>
    <w:rsid w:val="007A415D"/>
    <w:rsid w:val="007A4915"/>
    <w:rsid w:val="007A583C"/>
    <w:rsid w:val="007B056F"/>
    <w:rsid w:val="007B0CB5"/>
    <w:rsid w:val="007B1A1D"/>
    <w:rsid w:val="007B3937"/>
    <w:rsid w:val="007B4048"/>
    <w:rsid w:val="007C12AF"/>
    <w:rsid w:val="007C2A7E"/>
    <w:rsid w:val="007C489B"/>
    <w:rsid w:val="007C73A6"/>
    <w:rsid w:val="007C7554"/>
    <w:rsid w:val="007C7834"/>
    <w:rsid w:val="007D254E"/>
    <w:rsid w:val="007D39B1"/>
    <w:rsid w:val="007D3E37"/>
    <w:rsid w:val="007D5BCD"/>
    <w:rsid w:val="007D6890"/>
    <w:rsid w:val="007D75DE"/>
    <w:rsid w:val="007E0E71"/>
    <w:rsid w:val="007E1CAC"/>
    <w:rsid w:val="007E37FC"/>
    <w:rsid w:val="007F11CF"/>
    <w:rsid w:val="007F2921"/>
    <w:rsid w:val="007F3FB7"/>
    <w:rsid w:val="007F46C4"/>
    <w:rsid w:val="007F4933"/>
    <w:rsid w:val="007F6A3D"/>
    <w:rsid w:val="007F75F7"/>
    <w:rsid w:val="007F7D95"/>
    <w:rsid w:val="008042CB"/>
    <w:rsid w:val="00804E62"/>
    <w:rsid w:val="008054E6"/>
    <w:rsid w:val="008066B7"/>
    <w:rsid w:val="00806AC1"/>
    <w:rsid w:val="008070FF"/>
    <w:rsid w:val="00812920"/>
    <w:rsid w:val="008144DF"/>
    <w:rsid w:val="0082056C"/>
    <w:rsid w:val="00820E95"/>
    <w:rsid w:val="00821191"/>
    <w:rsid w:val="0082160F"/>
    <w:rsid w:val="00821D94"/>
    <w:rsid w:val="00827CD4"/>
    <w:rsid w:val="00831D23"/>
    <w:rsid w:val="008324F1"/>
    <w:rsid w:val="008333E3"/>
    <w:rsid w:val="00834E70"/>
    <w:rsid w:val="00835214"/>
    <w:rsid w:val="00835B73"/>
    <w:rsid w:val="00835F0D"/>
    <w:rsid w:val="00836263"/>
    <w:rsid w:val="008366A6"/>
    <w:rsid w:val="008403F7"/>
    <w:rsid w:val="00841A04"/>
    <w:rsid w:val="008436EC"/>
    <w:rsid w:val="00843D33"/>
    <w:rsid w:val="00845EAA"/>
    <w:rsid w:val="00850E67"/>
    <w:rsid w:val="00852FA7"/>
    <w:rsid w:val="00860306"/>
    <w:rsid w:val="00860921"/>
    <w:rsid w:val="008612F0"/>
    <w:rsid w:val="008638A2"/>
    <w:rsid w:val="008703F6"/>
    <w:rsid w:val="00871AB9"/>
    <w:rsid w:val="00875C22"/>
    <w:rsid w:val="00877089"/>
    <w:rsid w:val="008828CC"/>
    <w:rsid w:val="008836F3"/>
    <w:rsid w:val="0088504D"/>
    <w:rsid w:val="008862AB"/>
    <w:rsid w:val="00886CB4"/>
    <w:rsid w:val="00893D17"/>
    <w:rsid w:val="0089466C"/>
    <w:rsid w:val="008947A2"/>
    <w:rsid w:val="008968CC"/>
    <w:rsid w:val="00896CDF"/>
    <w:rsid w:val="00896E29"/>
    <w:rsid w:val="008974DB"/>
    <w:rsid w:val="008A3020"/>
    <w:rsid w:val="008A4888"/>
    <w:rsid w:val="008A687B"/>
    <w:rsid w:val="008A78FF"/>
    <w:rsid w:val="008B016E"/>
    <w:rsid w:val="008B081C"/>
    <w:rsid w:val="008B16A1"/>
    <w:rsid w:val="008B1FE0"/>
    <w:rsid w:val="008B33A5"/>
    <w:rsid w:val="008C02A0"/>
    <w:rsid w:val="008C0F60"/>
    <w:rsid w:val="008C7458"/>
    <w:rsid w:val="008D123E"/>
    <w:rsid w:val="008D1D1D"/>
    <w:rsid w:val="008D5892"/>
    <w:rsid w:val="008D68B3"/>
    <w:rsid w:val="008D6BF3"/>
    <w:rsid w:val="008D7264"/>
    <w:rsid w:val="008E0F1A"/>
    <w:rsid w:val="008E40DA"/>
    <w:rsid w:val="008E4215"/>
    <w:rsid w:val="008E5067"/>
    <w:rsid w:val="008E65A4"/>
    <w:rsid w:val="008E6672"/>
    <w:rsid w:val="008F2B9F"/>
    <w:rsid w:val="008F49E2"/>
    <w:rsid w:val="008F6F63"/>
    <w:rsid w:val="0090066A"/>
    <w:rsid w:val="00900FD8"/>
    <w:rsid w:val="0090118F"/>
    <w:rsid w:val="00901489"/>
    <w:rsid w:val="00903353"/>
    <w:rsid w:val="00903A91"/>
    <w:rsid w:val="009046D8"/>
    <w:rsid w:val="00904E8A"/>
    <w:rsid w:val="00906A56"/>
    <w:rsid w:val="00907876"/>
    <w:rsid w:val="009140F3"/>
    <w:rsid w:val="00915FF9"/>
    <w:rsid w:val="009169E9"/>
    <w:rsid w:val="00916C72"/>
    <w:rsid w:val="00917C14"/>
    <w:rsid w:val="009205A1"/>
    <w:rsid w:val="00920676"/>
    <w:rsid w:val="00920899"/>
    <w:rsid w:val="009212B4"/>
    <w:rsid w:val="0092459A"/>
    <w:rsid w:val="00925320"/>
    <w:rsid w:val="00925670"/>
    <w:rsid w:val="0092654B"/>
    <w:rsid w:val="009273D6"/>
    <w:rsid w:val="0092762C"/>
    <w:rsid w:val="00927F5D"/>
    <w:rsid w:val="0093012C"/>
    <w:rsid w:val="009312CF"/>
    <w:rsid w:val="00931D8A"/>
    <w:rsid w:val="009325B2"/>
    <w:rsid w:val="009357AA"/>
    <w:rsid w:val="00937316"/>
    <w:rsid w:val="00941966"/>
    <w:rsid w:val="00942A0B"/>
    <w:rsid w:val="009430D5"/>
    <w:rsid w:val="00943675"/>
    <w:rsid w:val="009440A6"/>
    <w:rsid w:val="009442CC"/>
    <w:rsid w:val="00944B37"/>
    <w:rsid w:val="00947D8F"/>
    <w:rsid w:val="00954201"/>
    <w:rsid w:val="00954F1A"/>
    <w:rsid w:val="00955899"/>
    <w:rsid w:val="009577FB"/>
    <w:rsid w:val="00960257"/>
    <w:rsid w:val="009603FE"/>
    <w:rsid w:val="00961795"/>
    <w:rsid w:val="00963201"/>
    <w:rsid w:val="00963DEF"/>
    <w:rsid w:val="00964591"/>
    <w:rsid w:val="00964F02"/>
    <w:rsid w:val="0096591F"/>
    <w:rsid w:val="0096693D"/>
    <w:rsid w:val="0097126D"/>
    <w:rsid w:val="0097335B"/>
    <w:rsid w:val="00973A50"/>
    <w:rsid w:val="00975F28"/>
    <w:rsid w:val="009770E2"/>
    <w:rsid w:val="0097735E"/>
    <w:rsid w:val="00984AFC"/>
    <w:rsid w:val="00986761"/>
    <w:rsid w:val="0099141B"/>
    <w:rsid w:val="00993093"/>
    <w:rsid w:val="009933A4"/>
    <w:rsid w:val="00994BC6"/>
    <w:rsid w:val="009952A4"/>
    <w:rsid w:val="00995CC5"/>
    <w:rsid w:val="00996E52"/>
    <w:rsid w:val="00997D2F"/>
    <w:rsid w:val="009A2077"/>
    <w:rsid w:val="009A256B"/>
    <w:rsid w:val="009A4828"/>
    <w:rsid w:val="009A486D"/>
    <w:rsid w:val="009A4E50"/>
    <w:rsid w:val="009B0BC3"/>
    <w:rsid w:val="009B2E27"/>
    <w:rsid w:val="009C01D5"/>
    <w:rsid w:val="009C1119"/>
    <w:rsid w:val="009C1A8B"/>
    <w:rsid w:val="009C1EAD"/>
    <w:rsid w:val="009C3607"/>
    <w:rsid w:val="009C60B7"/>
    <w:rsid w:val="009C6B36"/>
    <w:rsid w:val="009D2126"/>
    <w:rsid w:val="009D30D8"/>
    <w:rsid w:val="009D6A68"/>
    <w:rsid w:val="009D6BB8"/>
    <w:rsid w:val="009E013E"/>
    <w:rsid w:val="009E19FE"/>
    <w:rsid w:val="009E29A7"/>
    <w:rsid w:val="009E3752"/>
    <w:rsid w:val="009E5409"/>
    <w:rsid w:val="009E731F"/>
    <w:rsid w:val="009E7619"/>
    <w:rsid w:val="009E7AC5"/>
    <w:rsid w:val="009F076F"/>
    <w:rsid w:val="009F116E"/>
    <w:rsid w:val="009F228F"/>
    <w:rsid w:val="009F3A67"/>
    <w:rsid w:val="009F509A"/>
    <w:rsid w:val="009F658C"/>
    <w:rsid w:val="009F6C22"/>
    <w:rsid w:val="009F6D84"/>
    <w:rsid w:val="009F6F02"/>
    <w:rsid w:val="009F7966"/>
    <w:rsid w:val="00A01341"/>
    <w:rsid w:val="00A02C8E"/>
    <w:rsid w:val="00A03516"/>
    <w:rsid w:val="00A03EDC"/>
    <w:rsid w:val="00A104A6"/>
    <w:rsid w:val="00A12A9D"/>
    <w:rsid w:val="00A1380D"/>
    <w:rsid w:val="00A17446"/>
    <w:rsid w:val="00A20F25"/>
    <w:rsid w:val="00A222DA"/>
    <w:rsid w:val="00A24522"/>
    <w:rsid w:val="00A24F8D"/>
    <w:rsid w:val="00A33D1D"/>
    <w:rsid w:val="00A40251"/>
    <w:rsid w:val="00A4235A"/>
    <w:rsid w:val="00A42EC4"/>
    <w:rsid w:val="00A4377F"/>
    <w:rsid w:val="00A43A60"/>
    <w:rsid w:val="00A54E9E"/>
    <w:rsid w:val="00A5683C"/>
    <w:rsid w:val="00A57914"/>
    <w:rsid w:val="00A615FD"/>
    <w:rsid w:val="00A62733"/>
    <w:rsid w:val="00A63A54"/>
    <w:rsid w:val="00A656CC"/>
    <w:rsid w:val="00A66D95"/>
    <w:rsid w:val="00A67F8A"/>
    <w:rsid w:val="00A7000B"/>
    <w:rsid w:val="00A75BB6"/>
    <w:rsid w:val="00A75C4E"/>
    <w:rsid w:val="00A77220"/>
    <w:rsid w:val="00A77688"/>
    <w:rsid w:val="00A80D48"/>
    <w:rsid w:val="00A8109B"/>
    <w:rsid w:val="00A81F65"/>
    <w:rsid w:val="00A8386D"/>
    <w:rsid w:val="00A84AAE"/>
    <w:rsid w:val="00A8537F"/>
    <w:rsid w:val="00A87503"/>
    <w:rsid w:val="00A9230E"/>
    <w:rsid w:val="00A95655"/>
    <w:rsid w:val="00A95D80"/>
    <w:rsid w:val="00A96736"/>
    <w:rsid w:val="00A96C60"/>
    <w:rsid w:val="00A97743"/>
    <w:rsid w:val="00AA2830"/>
    <w:rsid w:val="00AA2FCE"/>
    <w:rsid w:val="00AA3A81"/>
    <w:rsid w:val="00AA64DA"/>
    <w:rsid w:val="00AA7BA6"/>
    <w:rsid w:val="00AB3874"/>
    <w:rsid w:val="00AB3E9A"/>
    <w:rsid w:val="00AB6417"/>
    <w:rsid w:val="00AB7849"/>
    <w:rsid w:val="00AC10B6"/>
    <w:rsid w:val="00AC294F"/>
    <w:rsid w:val="00AC2985"/>
    <w:rsid w:val="00AC52E0"/>
    <w:rsid w:val="00AC6A2F"/>
    <w:rsid w:val="00AC6A3E"/>
    <w:rsid w:val="00AD12F9"/>
    <w:rsid w:val="00AD1D21"/>
    <w:rsid w:val="00AD2E07"/>
    <w:rsid w:val="00AD3859"/>
    <w:rsid w:val="00AD4838"/>
    <w:rsid w:val="00AD648C"/>
    <w:rsid w:val="00AD6C2E"/>
    <w:rsid w:val="00AD73AD"/>
    <w:rsid w:val="00AD7C3E"/>
    <w:rsid w:val="00AE5086"/>
    <w:rsid w:val="00AE5BE2"/>
    <w:rsid w:val="00AE633D"/>
    <w:rsid w:val="00AE6AD7"/>
    <w:rsid w:val="00AE74DF"/>
    <w:rsid w:val="00AF0425"/>
    <w:rsid w:val="00AF0F41"/>
    <w:rsid w:val="00AF1CFE"/>
    <w:rsid w:val="00AF221A"/>
    <w:rsid w:val="00AF2714"/>
    <w:rsid w:val="00AF46FC"/>
    <w:rsid w:val="00AF6727"/>
    <w:rsid w:val="00AF6EF8"/>
    <w:rsid w:val="00AF7E7E"/>
    <w:rsid w:val="00B00D17"/>
    <w:rsid w:val="00B01D29"/>
    <w:rsid w:val="00B0250F"/>
    <w:rsid w:val="00B040A0"/>
    <w:rsid w:val="00B046F6"/>
    <w:rsid w:val="00B05CCB"/>
    <w:rsid w:val="00B07369"/>
    <w:rsid w:val="00B07CF5"/>
    <w:rsid w:val="00B11143"/>
    <w:rsid w:val="00B11D22"/>
    <w:rsid w:val="00B11EF8"/>
    <w:rsid w:val="00B12D83"/>
    <w:rsid w:val="00B16588"/>
    <w:rsid w:val="00B203C6"/>
    <w:rsid w:val="00B23F43"/>
    <w:rsid w:val="00B240EF"/>
    <w:rsid w:val="00B2443F"/>
    <w:rsid w:val="00B3059B"/>
    <w:rsid w:val="00B36610"/>
    <w:rsid w:val="00B4510D"/>
    <w:rsid w:val="00B47E12"/>
    <w:rsid w:val="00B51D0A"/>
    <w:rsid w:val="00B51D10"/>
    <w:rsid w:val="00B51F3B"/>
    <w:rsid w:val="00B529FB"/>
    <w:rsid w:val="00B52F0D"/>
    <w:rsid w:val="00B53E0C"/>
    <w:rsid w:val="00B540D6"/>
    <w:rsid w:val="00B54B12"/>
    <w:rsid w:val="00B55DFC"/>
    <w:rsid w:val="00B6456C"/>
    <w:rsid w:val="00B6701C"/>
    <w:rsid w:val="00B6744E"/>
    <w:rsid w:val="00B6789F"/>
    <w:rsid w:val="00B67BC4"/>
    <w:rsid w:val="00B71A2D"/>
    <w:rsid w:val="00B729A2"/>
    <w:rsid w:val="00B76C86"/>
    <w:rsid w:val="00B77704"/>
    <w:rsid w:val="00B80ED8"/>
    <w:rsid w:val="00B817F4"/>
    <w:rsid w:val="00B836A4"/>
    <w:rsid w:val="00B8428C"/>
    <w:rsid w:val="00B84C12"/>
    <w:rsid w:val="00B865C6"/>
    <w:rsid w:val="00B900BE"/>
    <w:rsid w:val="00B90321"/>
    <w:rsid w:val="00B91B0D"/>
    <w:rsid w:val="00B9283A"/>
    <w:rsid w:val="00B94251"/>
    <w:rsid w:val="00B9479E"/>
    <w:rsid w:val="00B956F6"/>
    <w:rsid w:val="00B97D9B"/>
    <w:rsid w:val="00BA1F61"/>
    <w:rsid w:val="00BA264B"/>
    <w:rsid w:val="00BA35E5"/>
    <w:rsid w:val="00BA387B"/>
    <w:rsid w:val="00BA3B18"/>
    <w:rsid w:val="00BA41D2"/>
    <w:rsid w:val="00BA588C"/>
    <w:rsid w:val="00BA6504"/>
    <w:rsid w:val="00BA79FF"/>
    <w:rsid w:val="00BA7E01"/>
    <w:rsid w:val="00BB0E67"/>
    <w:rsid w:val="00BB0F2C"/>
    <w:rsid w:val="00BB4751"/>
    <w:rsid w:val="00BB47D2"/>
    <w:rsid w:val="00BC19D8"/>
    <w:rsid w:val="00BC1A5C"/>
    <w:rsid w:val="00BC423E"/>
    <w:rsid w:val="00BC466B"/>
    <w:rsid w:val="00BC49E8"/>
    <w:rsid w:val="00BC4AE2"/>
    <w:rsid w:val="00BC5C6F"/>
    <w:rsid w:val="00BC6A5E"/>
    <w:rsid w:val="00BC6BAD"/>
    <w:rsid w:val="00BD11B0"/>
    <w:rsid w:val="00BD1FFC"/>
    <w:rsid w:val="00BD417A"/>
    <w:rsid w:val="00BD5182"/>
    <w:rsid w:val="00BE04FA"/>
    <w:rsid w:val="00BE2111"/>
    <w:rsid w:val="00BE320A"/>
    <w:rsid w:val="00BE3C86"/>
    <w:rsid w:val="00BF6253"/>
    <w:rsid w:val="00BF6277"/>
    <w:rsid w:val="00BF72E6"/>
    <w:rsid w:val="00BF77DD"/>
    <w:rsid w:val="00BF7E6A"/>
    <w:rsid w:val="00C01BE5"/>
    <w:rsid w:val="00C04EE3"/>
    <w:rsid w:val="00C06549"/>
    <w:rsid w:val="00C06CB7"/>
    <w:rsid w:val="00C1241A"/>
    <w:rsid w:val="00C12D5A"/>
    <w:rsid w:val="00C138E9"/>
    <w:rsid w:val="00C16A75"/>
    <w:rsid w:val="00C17624"/>
    <w:rsid w:val="00C17849"/>
    <w:rsid w:val="00C22026"/>
    <w:rsid w:val="00C24064"/>
    <w:rsid w:val="00C24A21"/>
    <w:rsid w:val="00C24D92"/>
    <w:rsid w:val="00C24E3C"/>
    <w:rsid w:val="00C30495"/>
    <w:rsid w:val="00C312EE"/>
    <w:rsid w:val="00C31D55"/>
    <w:rsid w:val="00C31FBD"/>
    <w:rsid w:val="00C349D3"/>
    <w:rsid w:val="00C34ECA"/>
    <w:rsid w:val="00C34FFA"/>
    <w:rsid w:val="00C35435"/>
    <w:rsid w:val="00C36298"/>
    <w:rsid w:val="00C3740E"/>
    <w:rsid w:val="00C377A2"/>
    <w:rsid w:val="00C3799C"/>
    <w:rsid w:val="00C403E4"/>
    <w:rsid w:val="00C4048F"/>
    <w:rsid w:val="00C41496"/>
    <w:rsid w:val="00C441A4"/>
    <w:rsid w:val="00C46EB3"/>
    <w:rsid w:val="00C47C02"/>
    <w:rsid w:val="00C527C1"/>
    <w:rsid w:val="00C55F2D"/>
    <w:rsid w:val="00C56902"/>
    <w:rsid w:val="00C613EC"/>
    <w:rsid w:val="00C61CF0"/>
    <w:rsid w:val="00C67B4F"/>
    <w:rsid w:val="00C703FE"/>
    <w:rsid w:val="00C70483"/>
    <w:rsid w:val="00C7126B"/>
    <w:rsid w:val="00C745A7"/>
    <w:rsid w:val="00C74BF9"/>
    <w:rsid w:val="00C77E1E"/>
    <w:rsid w:val="00C80BD4"/>
    <w:rsid w:val="00C833BA"/>
    <w:rsid w:val="00C83A12"/>
    <w:rsid w:val="00C84C1D"/>
    <w:rsid w:val="00C87486"/>
    <w:rsid w:val="00C90494"/>
    <w:rsid w:val="00C919D4"/>
    <w:rsid w:val="00C927E2"/>
    <w:rsid w:val="00C9460D"/>
    <w:rsid w:val="00C94F97"/>
    <w:rsid w:val="00C95162"/>
    <w:rsid w:val="00C953EE"/>
    <w:rsid w:val="00C977CB"/>
    <w:rsid w:val="00C97D21"/>
    <w:rsid w:val="00CA1125"/>
    <w:rsid w:val="00CA12EE"/>
    <w:rsid w:val="00CA1727"/>
    <w:rsid w:val="00CA18CC"/>
    <w:rsid w:val="00CA1F2E"/>
    <w:rsid w:val="00CA38E6"/>
    <w:rsid w:val="00CA4A09"/>
    <w:rsid w:val="00CA5EAD"/>
    <w:rsid w:val="00CA6026"/>
    <w:rsid w:val="00CA63EE"/>
    <w:rsid w:val="00CB0D91"/>
    <w:rsid w:val="00CB1BA9"/>
    <w:rsid w:val="00CB286E"/>
    <w:rsid w:val="00CB7FF6"/>
    <w:rsid w:val="00CC0A11"/>
    <w:rsid w:val="00CC2048"/>
    <w:rsid w:val="00CC27D8"/>
    <w:rsid w:val="00CC2E48"/>
    <w:rsid w:val="00CC42C8"/>
    <w:rsid w:val="00CC4B7B"/>
    <w:rsid w:val="00CC6B9A"/>
    <w:rsid w:val="00CD06F8"/>
    <w:rsid w:val="00CD40F3"/>
    <w:rsid w:val="00CD41B4"/>
    <w:rsid w:val="00CD46EC"/>
    <w:rsid w:val="00CD53E3"/>
    <w:rsid w:val="00CD6662"/>
    <w:rsid w:val="00CD7ECC"/>
    <w:rsid w:val="00CE2706"/>
    <w:rsid w:val="00CE45E9"/>
    <w:rsid w:val="00CE4BF6"/>
    <w:rsid w:val="00CE7AFD"/>
    <w:rsid w:val="00CE7CF5"/>
    <w:rsid w:val="00CF3811"/>
    <w:rsid w:val="00CF4298"/>
    <w:rsid w:val="00CF7939"/>
    <w:rsid w:val="00D026CB"/>
    <w:rsid w:val="00D0309F"/>
    <w:rsid w:val="00D03FDD"/>
    <w:rsid w:val="00D04C3C"/>
    <w:rsid w:val="00D053D1"/>
    <w:rsid w:val="00D074A9"/>
    <w:rsid w:val="00D07829"/>
    <w:rsid w:val="00D117CD"/>
    <w:rsid w:val="00D16CE6"/>
    <w:rsid w:val="00D17DDB"/>
    <w:rsid w:val="00D2164F"/>
    <w:rsid w:val="00D222D5"/>
    <w:rsid w:val="00D25888"/>
    <w:rsid w:val="00D25C84"/>
    <w:rsid w:val="00D27163"/>
    <w:rsid w:val="00D27234"/>
    <w:rsid w:val="00D274FC"/>
    <w:rsid w:val="00D30FD0"/>
    <w:rsid w:val="00D32800"/>
    <w:rsid w:val="00D32FCF"/>
    <w:rsid w:val="00D33F5A"/>
    <w:rsid w:val="00D37AD1"/>
    <w:rsid w:val="00D37C30"/>
    <w:rsid w:val="00D37EA4"/>
    <w:rsid w:val="00D40D1E"/>
    <w:rsid w:val="00D4298C"/>
    <w:rsid w:val="00D438E8"/>
    <w:rsid w:val="00D459AB"/>
    <w:rsid w:val="00D462BE"/>
    <w:rsid w:val="00D464B4"/>
    <w:rsid w:val="00D46D54"/>
    <w:rsid w:val="00D4771C"/>
    <w:rsid w:val="00D5139D"/>
    <w:rsid w:val="00D53759"/>
    <w:rsid w:val="00D54BB0"/>
    <w:rsid w:val="00D56B38"/>
    <w:rsid w:val="00D57369"/>
    <w:rsid w:val="00D6018C"/>
    <w:rsid w:val="00D6117B"/>
    <w:rsid w:val="00D6391A"/>
    <w:rsid w:val="00D63C2F"/>
    <w:rsid w:val="00D644A2"/>
    <w:rsid w:val="00D64F9C"/>
    <w:rsid w:val="00D70334"/>
    <w:rsid w:val="00D70690"/>
    <w:rsid w:val="00D72C36"/>
    <w:rsid w:val="00D73688"/>
    <w:rsid w:val="00D73CA4"/>
    <w:rsid w:val="00D752AE"/>
    <w:rsid w:val="00D753B9"/>
    <w:rsid w:val="00D755AE"/>
    <w:rsid w:val="00D8044A"/>
    <w:rsid w:val="00D82E64"/>
    <w:rsid w:val="00D8303B"/>
    <w:rsid w:val="00D83E47"/>
    <w:rsid w:val="00D86A7E"/>
    <w:rsid w:val="00D87A3B"/>
    <w:rsid w:val="00D91AD5"/>
    <w:rsid w:val="00D91E43"/>
    <w:rsid w:val="00D92CDF"/>
    <w:rsid w:val="00D93F9F"/>
    <w:rsid w:val="00D95D81"/>
    <w:rsid w:val="00D95F7A"/>
    <w:rsid w:val="00D968E9"/>
    <w:rsid w:val="00DA06C2"/>
    <w:rsid w:val="00DA2E3B"/>
    <w:rsid w:val="00DA5C6C"/>
    <w:rsid w:val="00DA7920"/>
    <w:rsid w:val="00DB02F5"/>
    <w:rsid w:val="00DB090B"/>
    <w:rsid w:val="00DB16AC"/>
    <w:rsid w:val="00DB35C9"/>
    <w:rsid w:val="00DB4858"/>
    <w:rsid w:val="00DB7F30"/>
    <w:rsid w:val="00DB7FEE"/>
    <w:rsid w:val="00DC01F1"/>
    <w:rsid w:val="00DC0377"/>
    <w:rsid w:val="00DC0991"/>
    <w:rsid w:val="00DC2031"/>
    <w:rsid w:val="00DC2336"/>
    <w:rsid w:val="00DC4387"/>
    <w:rsid w:val="00DC61C2"/>
    <w:rsid w:val="00DC64A3"/>
    <w:rsid w:val="00DC6783"/>
    <w:rsid w:val="00DC6922"/>
    <w:rsid w:val="00DD0C4F"/>
    <w:rsid w:val="00DD10BB"/>
    <w:rsid w:val="00DD245F"/>
    <w:rsid w:val="00DD2CAA"/>
    <w:rsid w:val="00DD46B7"/>
    <w:rsid w:val="00DD4C53"/>
    <w:rsid w:val="00DE089E"/>
    <w:rsid w:val="00DE33CC"/>
    <w:rsid w:val="00DE3FC1"/>
    <w:rsid w:val="00DE48E7"/>
    <w:rsid w:val="00DE7866"/>
    <w:rsid w:val="00DE7E55"/>
    <w:rsid w:val="00DF0382"/>
    <w:rsid w:val="00DF058D"/>
    <w:rsid w:val="00DF1E16"/>
    <w:rsid w:val="00DF34A0"/>
    <w:rsid w:val="00DF44A0"/>
    <w:rsid w:val="00DF492D"/>
    <w:rsid w:val="00DF641A"/>
    <w:rsid w:val="00E0027D"/>
    <w:rsid w:val="00E00DC3"/>
    <w:rsid w:val="00E01973"/>
    <w:rsid w:val="00E05A71"/>
    <w:rsid w:val="00E05BD4"/>
    <w:rsid w:val="00E07C23"/>
    <w:rsid w:val="00E07D76"/>
    <w:rsid w:val="00E1166D"/>
    <w:rsid w:val="00E14AD1"/>
    <w:rsid w:val="00E15550"/>
    <w:rsid w:val="00E170FE"/>
    <w:rsid w:val="00E202EA"/>
    <w:rsid w:val="00E22DA1"/>
    <w:rsid w:val="00E235F5"/>
    <w:rsid w:val="00E24A83"/>
    <w:rsid w:val="00E2658D"/>
    <w:rsid w:val="00E26B54"/>
    <w:rsid w:val="00E27233"/>
    <w:rsid w:val="00E303DD"/>
    <w:rsid w:val="00E30CB8"/>
    <w:rsid w:val="00E31263"/>
    <w:rsid w:val="00E318A8"/>
    <w:rsid w:val="00E33166"/>
    <w:rsid w:val="00E34C21"/>
    <w:rsid w:val="00E354A3"/>
    <w:rsid w:val="00E35BD2"/>
    <w:rsid w:val="00E3623A"/>
    <w:rsid w:val="00E36E69"/>
    <w:rsid w:val="00E40871"/>
    <w:rsid w:val="00E42C6A"/>
    <w:rsid w:val="00E4378B"/>
    <w:rsid w:val="00E45E63"/>
    <w:rsid w:val="00E50E8E"/>
    <w:rsid w:val="00E525D7"/>
    <w:rsid w:val="00E52B33"/>
    <w:rsid w:val="00E52B56"/>
    <w:rsid w:val="00E55E07"/>
    <w:rsid w:val="00E5738A"/>
    <w:rsid w:val="00E57ADB"/>
    <w:rsid w:val="00E6188E"/>
    <w:rsid w:val="00E61B73"/>
    <w:rsid w:val="00E61CF3"/>
    <w:rsid w:val="00E6204E"/>
    <w:rsid w:val="00E63619"/>
    <w:rsid w:val="00E64D91"/>
    <w:rsid w:val="00E66AF8"/>
    <w:rsid w:val="00E66B82"/>
    <w:rsid w:val="00E67678"/>
    <w:rsid w:val="00E722D9"/>
    <w:rsid w:val="00E73A1F"/>
    <w:rsid w:val="00E74A3D"/>
    <w:rsid w:val="00E74BA8"/>
    <w:rsid w:val="00E7560C"/>
    <w:rsid w:val="00E80DBD"/>
    <w:rsid w:val="00E80F8D"/>
    <w:rsid w:val="00E8141E"/>
    <w:rsid w:val="00E82926"/>
    <w:rsid w:val="00E94D41"/>
    <w:rsid w:val="00E96B92"/>
    <w:rsid w:val="00E97D4B"/>
    <w:rsid w:val="00EA0976"/>
    <w:rsid w:val="00EA0A39"/>
    <w:rsid w:val="00EA2D80"/>
    <w:rsid w:val="00EA3D8F"/>
    <w:rsid w:val="00EA43C9"/>
    <w:rsid w:val="00EA4D4A"/>
    <w:rsid w:val="00EA5073"/>
    <w:rsid w:val="00EA710C"/>
    <w:rsid w:val="00EA7789"/>
    <w:rsid w:val="00EB078B"/>
    <w:rsid w:val="00EB2CF2"/>
    <w:rsid w:val="00EB41CF"/>
    <w:rsid w:val="00EB4252"/>
    <w:rsid w:val="00EB461F"/>
    <w:rsid w:val="00EB4F66"/>
    <w:rsid w:val="00EB5BA1"/>
    <w:rsid w:val="00EB6B05"/>
    <w:rsid w:val="00EB7487"/>
    <w:rsid w:val="00EC0CE4"/>
    <w:rsid w:val="00EC0FDB"/>
    <w:rsid w:val="00EC2C79"/>
    <w:rsid w:val="00EC379E"/>
    <w:rsid w:val="00EC6646"/>
    <w:rsid w:val="00EC77D4"/>
    <w:rsid w:val="00ED0F26"/>
    <w:rsid w:val="00ED1D3A"/>
    <w:rsid w:val="00EE13DE"/>
    <w:rsid w:val="00EE1743"/>
    <w:rsid w:val="00EE1D0B"/>
    <w:rsid w:val="00EE21B0"/>
    <w:rsid w:val="00EE2C34"/>
    <w:rsid w:val="00EE42A7"/>
    <w:rsid w:val="00EE6E7D"/>
    <w:rsid w:val="00EE7B14"/>
    <w:rsid w:val="00EF0026"/>
    <w:rsid w:val="00EF4D1C"/>
    <w:rsid w:val="00EF7CCB"/>
    <w:rsid w:val="00F01F59"/>
    <w:rsid w:val="00F06007"/>
    <w:rsid w:val="00F061EE"/>
    <w:rsid w:val="00F06EC0"/>
    <w:rsid w:val="00F07870"/>
    <w:rsid w:val="00F07A56"/>
    <w:rsid w:val="00F1214A"/>
    <w:rsid w:val="00F139BE"/>
    <w:rsid w:val="00F145CA"/>
    <w:rsid w:val="00F1711B"/>
    <w:rsid w:val="00F17D57"/>
    <w:rsid w:val="00F21662"/>
    <w:rsid w:val="00F23929"/>
    <w:rsid w:val="00F23ACC"/>
    <w:rsid w:val="00F249BF"/>
    <w:rsid w:val="00F27181"/>
    <w:rsid w:val="00F30966"/>
    <w:rsid w:val="00F31777"/>
    <w:rsid w:val="00F31C86"/>
    <w:rsid w:val="00F3224A"/>
    <w:rsid w:val="00F3377A"/>
    <w:rsid w:val="00F3567F"/>
    <w:rsid w:val="00F3594E"/>
    <w:rsid w:val="00F410A7"/>
    <w:rsid w:val="00F42AE8"/>
    <w:rsid w:val="00F45016"/>
    <w:rsid w:val="00F47FD4"/>
    <w:rsid w:val="00F50015"/>
    <w:rsid w:val="00F50753"/>
    <w:rsid w:val="00F53A17"/>
    <w:rsid w:val="00F54937"/>
    <w:rsid w:val="00F55ECB"/>
    <w:rsid w:val="00F56591"/>
    <w:rsid w:val="00F567A2"/>
    <w:rsid w:val="00F57CA9"/>
    <w:rsid w:val="00F6202F"/>
    <w:rsid w:val="00F6237D"/>
    <w:rsid w:val="00F644EC"/>
    <w:rsid w:val="00F645E8"/>
    <w:rsid w:val="00F645F7"/>
    <w:rsid w:val="00F64ABD"/>
    <w:rsid w:val="00F65CC2"/>
    <w:rsid w:val="00F70C41"/>
    <w:rsid w:val="00F71905"/>
    <w:rsid w:val="00F73E63"/>
    <w:rsid w:val="00F7512B"/>
    <w:rsid w:val="00F75CF8"/>
    <w:rsid w:val="00F76A45"/>
    <w:rsid w:val="00F76CAA"/>
    <w:rsid w:val="00F80261"/>
    <w:rsid w:val="00F813E2"/>
    <w:rsid w:val="00F84F8C"/>
    <w:rsid w:val="00F85340"/>
    <w:rsid w:val="00F909A0"/>
    <w:rsid w:val="00F90DAF"/>
    <w:rsid w:val="00F91A09"/>
    <w:rsid w:val="00F94372"/>
    <w:rsid w:val="00F94774"/>
    <w:rsid w:val="00FA0074"/>
    <w:rsid w:val="00FA1553"/>
    <w:rsid w:val="00FA6D1B"/>
    <w:rsid w:val="00FA7232"/>
    <w:rsid w:val="00FA73B8"/>
    <w:rsid w:val="00FA78E0"/>
    <w:rsid w:val="00FB0122"/>
    <w:rsid w:val="00FB29A7"/>
    <w:rsid w:val="00FB2E48"/>
    <w:rsid w:val="00FB64F3"/>
    <w:rsid w:val="00FB7CF8"/>
    <w:rsid w:val="00FC0718"/>
    <w:rsid w:val="00FC07C8"/>
    <w:rsid w:val="00FC10C9"/>
    <w:rsid w:val="00FC19CE"/>
    <w:rsid w:val="00FC2236"/>
    <w:rsid w:val="00FC26CF"/>
    <w:rsid w:val="00FC4999"/>
    <w:rsid w:val="00FC6743"/>
    <w:rsid w:val="00FC6E2A"/>
    <w:rsid w:val="00FD1963"/>
    <w:rsid w:val="00FD1D90"/>
    <w:rsid w:val="00FD50A0"/>
    <w:rsid w:val="00FD68C2"/>
    <w:rsid w:val="00FD7AE2"/>
    <w:rsid w:val="00FE1BE7"/>
    <w:rsid w:val="00FE455A"/>
    <w:rsid w:val="00FE4EB5"/>
    <w:rsid w:val="00FE5D79"/>
    <w:rsid w:val="00FF26E6"/>
    <w:rsid w:val="00FF6C26"/>
    <w:rsid w:val="00FF6E9B"/>
    <w:rsid w:val="00FF7593"/>
    <w:rsid w:val="010A3858"/>
    <w:rsid w:val="013C7CCE"/>
    <w:rsid w:val="015779CC"/>
    <w:rsid w:val="01653D47"/>
    <w:rsid w:val="01865D30"/>
    <w:rsid w:val="019D6ED3"/>
    <w:rsid w:val="019E2C08"/>
    <w:rsid w:val="01B809A2"/>
    <w:rsid w:val="01BD7ABA"/>
    <w:rsid w:val="01DD47BD"/>
    <w:rsid w:val="020509BE"/>
    <w:rsid w:val="020F191E"/>
    <w:rsid w:val="02257809"/>
    <w:rsid w:val="0228722F"/>
    <w:rsid w:val="023A7357"/>
    <w:rsid w:val="025E5948"/>
    <w:rsid w:val="029C4D14"/>
    <w:rsid w:val="029F3510"/>
    <w:rsid w:val="02CB5AC6"/>
    <w:rsid w:val="02D01A45"/>
    <w:rsid w:val="02F044D3"/>
    <w:rsid w:val="03327CB0"/>
    <w:rsid w:val="033A7563"/>
    <w:rsid w:val="034049A1"/>
    <w:rsid w:val="03646577"/>
    <w:rsid w:val="037F36AF"/>
    <w:rsid w:val="038A1DF7"/>
    <w:rsid w:val="038B5ED0"/>
    <w:rsid w:val="039B2403"/>
    <w:rsid w:val="03A07228"/>
    <w:rsid w:val="03C83E12"/>
    <w:rsid w:val="040A3C19"/>
    <w:rsid w:val="041D3C62"/>
    <w:rsid w:val="042B7963"/>
    <w:rsid w:val="042F05EB"/>
    <w:rsid w:val="04342A29"/>
    <w:rsid w:val="044C5B05"/>
    <w:rsid w:val="048F167F"/>
    <w:rsid w:val="04961948"/>
    <w:rsid w:val="049F208C"/>
    <w:rsid w:val="04B10AC5"/>
    <w:rsid w:val="04C76C1B"/>
    <w:rsid w:val="04E2424F"/>
    <w:rsid w:val="04E40CA2"/>
    <w:rsid w:val="04F54989"/>
    <w:rsid w:val="04F710C6"/>
    <w:rsid w:val="052B767E"/>
    <w:rsid w:val="05531A51"/>
    <w:rsid w:val="05A93753"/>
    <w:rsid w:val="05EA25C4"/>
    <w:rsid w:val="06195C67"/>
    <w:rsid w:val="065A4BE3"/>
    <w:rsid w:val="06780FBB"/>
    <w:rsid w:val="068260E6"/>
    <w:rsid w:val="06A62908"/>
    <w:rsid w:val="06C82E48"/>
    <w:rsid w:val="06D95ACF"/>
    <w:rsid w:val="06E55E18"/>
    <w:rsid w:val="06F170F0"/>
    <w:rsid w:val="06F52CD3"/>
    <w:rsid w:val="070241D9"/>
    <w:rsid w:val="0724441C"/>
    <w:rsid w:val="072B702B"/>
    <w:rsid w:val="07447B71"/>
    <w:rsid w:val="074D0C59"/>
    <w:rsid w:val="075E18DD"/>
    <w:rsid w:val="0766280A"/>
    <w:rsid w:val="07DD3158"/>
    <w:rsid w:val="07E74003"/>
    <w:rsid w:val="0829192E"/>
    <w:rsid w:val="08423C03"/>
    <w:rsid w:val="0857568F"/>
    <w:rsid w:val="085A778C"/>
    <w:rsid w:val="086617E4"/>
    <w:rsid w:val="08786B21"/>
    <w:rsid w:val="089575F8"/>
    <w:rsid w:val="08BE46F9"/>
    <w:rsid w:val="091E66A1"/>
    <w:rsid w:val="092655C1"/>
    <w:rsid w:val="09272D0F"/>
    <w:rsid w:val="094B31DA"/>
    <w:rsid w:val="097D3819"/>
    <w:rsid w:val="098423D7"/>
    <w:rsid w:val="09C10CE6"/>
    <w:rsid w:val="09C83FAC"/>
    <w:rsid w:val="09D54448"/>
    <w:rsid w:val="09DD48C0"/>
    <w:rsid w:val="09E51777"/>
    <w:rsid w:val="09E8232E"/>
    <w:rsid w:val="09FB5D0C"/>
    <w:rsid w:val="0A251655"/>
    <w:rsid w:val="0A523BB5"/>
    <w:rsid w:val="0A7560FD"/>
    <w:rsid w:val="0A7D20F7"/>
    <w:rsid w:val="0A7D7F40"/>
    <w:rsid w:val="0A8E7045"/>
    <w:rsid w:val="0AA71655"/>
    <w:rsid w:val="0AD43486"/>
    <w:rsid w:val="0AE112BD"/>
    <w:rsid w:val="0AF63ABD"/>
    <w:rsid w:val="0B9A6A13"/>
    <w:rsid w:val="0BC276CB"/>
    <w:rsid w:val="0BEE1741"/>
    <w:rsid w:val="0BF85FD2"/>
    <w:rsid w:val="0C0C06B1"/>
    <w:rsid w:val="0C102CCC"/>
    <w:rsid w:val="0C2F5B4D"/>
    <w:rsid w:val="0C360EFA"/>
    <w:rsid w:val="0C392427"/>
    <w:rsid w:val="0C43374C"/>
    <w:rsid w:val="0C986BC4"/>
    <w:rsid w:val="0CA86490"/>
    <w:rsid w:val="0CC15137"/>
    <w:rsid w:val="0CE316D8"/>
    <w:rsid w:val="0D296067"/>
    <w:rsid w:val="0D473F90"/>
    <w:rsid w:val="0DB476B6"/>
    <w:rsid w:val="0DBB30DA"/>
    <w:rsid w:val="0DBD7B41"/>
    <w:rsid w:val="0DC747D7"/>
    <w:rsid w:val="0DE3432C"/>
    <w:rsid w:val="0DF02669"/>
    <w:rsid w:val="0DFB4F4D"/>
    <w:rsid w:val="0E4F59C9"/>
    <w:rsid w:val="0E720EEA"/>
    <w:rsid w:val="0E74509B"/>
    <w:rsid w:val="0E8348F1"/>
    <w:rsid w:val="0E866935"/>
    <w:rsid w:val="0EA14E5C"/>
    <w:rsid w:val="0EA70D3D"/>
    <w:rsid w:val="0EB20993"/>
    <w:rsid w:val="0EC465CC"/>
    <w:rsid w:val="0ED23045"/>
    <w:rsid w:val="0F15363B"/>
    <w:rsid w:val="0F192AE7"/>
    <w:rsid w:val="0F2A3B2E"/>
    <w:rsid w:val="0F4A0540"/>
    <w:rsid w:val="0F6670A9"/>
    <w:rsid w:val="0F68503E"/>
    <w:rsid w:val="0F7C7405"/>
    <w:rsid w:val="0F7D26C5"/>
    <w:rsid w:val="0FD96196"/>
    <w:rsid w:val="10062C24"/>
    <w:rsid w:val="100957B4"/>
    <w:rsid w:val="103632C0"/>
    <w:rsid w:val="10591251"/>
    <w:rsid w:val="10766363"/>
    <w:rsid w:val="109077C8"/>
    <w:rsid w:val="10CF345C"/>
    <w:rsid w:val="10E6786A"/>
    <w:rsid w:val="10F12CF1"/>
    <w:rsid w:val="11003E38"/>
    <w:rsid w:val="111105BE"/>
    <w:rsid w:val="11322D72"/>
    <w:rsid w:val="11436BD4"/>
    <w:rsid w:val="11A379C9"/>
    <w:rsid w:val="11AC312B"/>
    <w:rsid w:val="11FD2D40"/>
    <w:rsid w:val="121B507E"/>
    <w:rsid w:val="12252449"/>
    <w:rsid w:val="12275D5B"/>
    <w:rsid w:val="12471513"/>
    <w:rsid w:val="125A0CEC"/>
    <w:rsid w:val="126A2A0F"/>
    <w:rsid w:val="12AB77A1"/>
    <w:rsid w:val="12BC7375"/>
    <w:rsid w:val="12D20103"/>
    <w:rsid w:val="12DC4742"/>
    <w:rsid w:val="12E56508"/>
    <w:rsid w:val="130202DE"/>
    <w:rsid w:val="1306621D"/>
    <w:rsid w:val="132315A7"/>
    <w:rsid w:val="133E2EFA"/>
    <w:rsid w:val="13434DB1"/>
    <w:rsid w:val="136547DC"/>
    <w:rsid w:val="1383496F"/>
    <w:rsid w:val="1393213E"/>
    <w:rsid w:val="13B90A19"/>
    <w:rsid w:val="13D754E0"/>
    <w:rsid w:val="140777F0"/>
    <w:rsid w:val="140B289F"/>
    <w:rsid w:val="140D2613"/>
    <w:rsid w:val="14402874"/>
    <w:rsid w:val="14474D3A"/>
    <w:rsid w:val="1449130F"/>
    <w:rsid w:val="144B419C"/>
    <w:rsid w:val="146D3B27"/>
    <w:rsid w:val="147670E5"/>
    <w:rsid w:val="14795B61"/>
    <w:rsid w:val="14BB1D23"/>
    <w:rsid w:val="14BF156D"/>
    <w:rsid w:val="14D46BFB"/>
    <w:rsid w:val="14E9767E"/>
    <w:rsid w:val="14F020AA"/>
    <w:rsid w:val="14FA79D0"/>
    <w:rsid w:val="150F62F1"/>
    <w:rsid w:val="1513419E"/>
    <w:rsid w:val="15174025"/>
    <w:rsid w:val="15355CC4"/>
    <w:rsid w:val="15436588"/>
    <w:rsid w:val="1545518B"/>
    <w:rsid w:val="155B44F4"/>
    <w:rsid w:val="15642D5D"/>
    <w:rsid w:val="157A1768"/>
    <w:rsid w:val="15810CCC"/>
    <w:rsid w:val="15946142"/>
    <w:rsid w:val="15AD7541"/>
    <w:rsid w:val="15AF1BFF"/>
    <w:rsid w:val="15CD6997"/>
    <w:rsid w:val="15EB285A"/>
    <w:rsid w:val="160C585C"/>
    <w:rsid w:val="16155A99"/>
    <w:rsid w:val="16204509"/>
    <w:rsid w:val="16212708"/>
    <w:rsid w:val="162175A0"/>
    <w:rsid w:val="16485562"/>
    <w:rsid w:val="16597FA4"/>
    <w:rsid w:val="1664045D"/>
    <w:rsid w:val="166E0EAB"/>
    <w:rsid w:val="16987C5D"/>
    <w:rsid w:val="16B47BE3"/>
    <w:rsid w:val="16DB64A9"/>
    <w:rsid w:val="16F55FE6"/>
    <w:rsid w:val="16FB3218"/>
    <w:rsid w:val="17115A2F"/>
    <w:rsid w:val="17223B06"/>
    <w:rsid w:val="172E27D4"/>
    <w:rsid w:val="17655840"/>
    <w:rsid w:val="179D7340"/>
    <w:rsid w:val="17A6561D"/>
    <w:rsid w:val="17F85A82"/>
    <w:rsid w:val="181404B6"/>
    <w:rsid w:val="181F2D81"/>
    <w:rsid w:val="183152D1"/>
    <w:rsid w:val="1850787E"/>
    <w:rsid w:val="186163D8"/>
    <w:rsid w:val="186F5CBA"/>
    <w:rsid w:val="18A26D58"/>
    <w:rsid w:val="18B65896"/>
    <w:rsid w:val="190432EC"/>
    <w:rsid w:val="191E2DFD"/>
    <w:rsid w:val="195C5EE6"/>
    <w:rsid w:val="19657AF4"/>
    <w:rsid w:val="197A598F"/>
    <w:rsid w:val="19882A0D"/>
    <w:rsid w:val="19F5200C"/>
    <w:rsid w:val="19FA519C"/>
    <w:rsid w:val="19FC3E26"/>
    <w:rsid w:val="1A010D1C"/>
    <w:rsid w:val="1A0D6C9D"/>
    <w:rsid w:val="1A161C4D"/>
    <w:rsid w:val="1A215639"/>
    <w:rsid w:val="1A23190F"/>
    <w:rsid w:val="1A353615"/>
    <w:rsid w:val="1A4A43D3"/>
    <w:rsid w:val="1A550BDB"/>
    <w:rsid w:val="1A6A6930"/>
    <w:rsid w:val="1A792FCD"/>
    <w:rsid w:val="1A7A5031"/>
    <w:rsid w:val="1A7E2B52"/>
    <w:rsid w:val="1A933667"/>
    <w:rsid w:val="1A9C5AA8"/>
    <w:rsid w:val="1AA011B3"/>
    <w:rsid w:val="1AA4474F"/>
    <w:rsid w:val="1AB56BFC"/>
    <w:rsid w:val="1AD0767D"/>
    <w:rsid w:val="1B140312"/>
    <w:rsid w:val="1B1931EA"/>
    <w:rsid w:val="1B2E7E36"/>
    <w:rsid w:val="1B45738E"/>
    <w:rsid w:val="1B5C6E16"/>
    <w:rsid w:val="1B687641"/>
    <w:rsid w:val="1B9120A7"/>
    <w:rsid w:val="1B9530F6"/>
    <w:rsid w:val="1B966E97"/>
    <w:rsid w:val="1BA446B6"/>
    <w:rsid w:val="1BCF10AC"/>
    <w:rsid w:val="1BD3101E"/>
    <w:rsid w:val="1BD60356"/>
    <w:rsid w:val="1C1A6AC5"/>
    <w:rsid w:val="1C3B673C"/>
    <w:rsid w:val="1C454413"/>
    <w:rsid w:val="1C5E4030"/>
    <w:rsid w:val="1C751359"/>
    <w:rsid w:val="1C9B50F2"/>
    <w:rsid w:val="1CB92F8A"/>
    <w:rsid w:val="1CC94545"/>
    <w:rsid w:val="1CD12C03"/>
    <w:rsid w:val="1CD13FF2"/>
    <w:rsid w:val="1CE01C47"/>
    <w:rsid w:val="1D1B3715"/>
    <w:rsid w:val="1D2F6727"/>
    <w:rsid w:val="1D394667"/>
    <w:rsid w:val="1DE27C42"/>
    <w:rsid w:val="1DF50628"/>
    <w:rsid w:val="1E361C9C"/>
    <w:rsid w:val="1E3955D2"/>
    <w:rsid w:val="1E4C38D2"/>
    <w:rsid w:val="1E4E775B"/>
    <w:rsid w:val="1E560B23"/>
    <w:rsid w:val="1E7F6FDA"/>
    <w:rsid w:val="1EA362A3"/>
    <w:rsid w:val="1ED7311A"/>
    <w:rsid w:val="1EE51808"/>
    <w:rsid w:val="1F332B23"/>
    <w:rsid w:val="1F6B5633"/>
    <w:rsid w:val="1F9909A0"/>
    <w:rsid w:val="1FBB51A5"/>
    <w:rsid w:val="1FD267F8"/>
    <w:rsid w:val="1FDE63AF"/>
    <w:rsid w:val="1FE266C5"/>
    <w:rsid w:val="20034A7B"/>
    <w:rsid w:val="200840CC"/>
    <w:rsid w:val="200A7C85"/>
    <w:rsid w:val="2018410F"/>
    <w:rsid w:val="201F32F1"/>
    <w:rsid w:val="20442C7F"/>
    <w:rsid w:val="20452C62"/>
    <w:rsid w:val="20770806"/>
    <w:rsid w:val="20B61F43"/>
    <w:rsid w:val="20BD163E"/>
    <w:rsid w:val="20F444A5"/>
    <w:rsid w:val="21017FBF"/>
    <w:rsid w:val="21065894"/>
    <w:rsid w:val="210D49CD"/>
    <w:rsid w:val="21535031"/>
    <w:rsid w:val="21577B06"/>
    <w:rsid w:val="21927A2C"/>
    <w:rsid w:val="219F10F0"/>
    <w:rsid w:val="21A13214"/>
    <w:rsid w:val="21B878F5"/>
    <w:rsid w:val="21E574C1"/>
    <w:rsid w:val="21EB29CA"/>
    <w:rsid w:val="21F67E85"/>
    <w:rsid w:val="22217402"/>
    <w:rsid w:val="222C4ABD"/>
    <w:rsid w:val="223E5ECE"/>
    <w:rsid w:val="22534943"/>
    <w:rsid w:val="22F81B0B"/>
    <w:rsid w:val="23042EB9"/>
    <w:rsid w:val="230D0FD9"/>
    <w:rsid w:val="231146D3"/>
    <w:rsid w:val="23167C83"/>
    <w:rsid w:val="231D16CD"/>
    <w:rsid w:val="232203F1"/>
    <w:rsid w:val="2363348C"/>
    <w:rsid w:val="23637CC6"/>
    <w:rsid w:val="237E08EE"/>
    <w:rsid w:val="238527DC"/>
    <w:rsid w:val="239434E4"/>
    <w:rsid w:val="23B165C8"/>
    <w:rsid w:val="23C60204"/>
    <w:rsid w:val="23CA7211"/>
    <w:rsid w:val="23CC610A"/>
    <w:rsid w:val="23D1569A"/>
    <w:rsid w:val="23D717CD"/>
    <w:rsid w:val="23DB00F2"/>
    <w:rsid w:val="23E745E6"/>
    <w:rsid w:val="23F200FA"/>
    <w:rsid w:val="24005077"/>
    <w:rsid w:val="24191D7B"/>
    <w:rsid w:val="24346DDD"/>
    <w:rsid w:val="243F4872"/>
    <w:rsid w:val="24522064"/>
    <w:rsid w:val="24597D64"/>
    <w:rsid w:val="249E2F20"/>
    <w:rsid w:val="24B64FED"/>
    <w:rsid w:val="24CB17EC"/>
    <w:rsid w:val="24D64E7D"/>
    <w:rsid w:val="24EF6FA5"/>
    <w:rsid w:val="250C3F1F"/>
    <w:rsid w:val="251B095D"/>
    <w:rsid w:val="253272A3"/>
    <w:rsid w:val="2586036D"/>
    <w:rsid w:val="25973464"/>
    <w:rsid w:val="262E57AD"/>
    <w:rsid w:val="26355550"/>
    <w:rsid w:val="26632F7A"/>
    <w:rsid w:val="266B4229"/>
    <w:rsid w:val="26916914"/>
    <w:rsid w:val="26B01617"/>
    <w:rsid w:val="26B81AF1"/>
    <w:rsid w:val="26C23E95"/>
    <w:rsid w:val="26C51091"/>
    <w:rsid w:val="26F65FB0"/>
    <w:rsid w:val="27405FF1"/>
    <w:rsid w:val="274B3961"/>
    <w:rsid w:val="27551F02"/>
    <w:rsid w:val="275921CB"/>
    <w:rsid w:val="275D6933"/>
    <w:rsid w:val="275F387C"/>
    <w:rsid w:val="27636E63"/>
    <w:rsid w:val="27704F5B"/>
    <w:rsid w:val="27A04A83"/>
    <w:rsid w:val="27C120CE"/>
    <w:rsid w:val="28184096"/>
    <w:rsid w:val="281F56ED"/>
    <w:rsid w:val="282F6C49"/>
    <w:rsid w:val="285E5EB6"/>
    <w:rsid w:val="28607F61"/>
    <w:rsid w:val="28940335"/>
    <w:rsid w:val="28C63BA1"/>
    <w:rsid w:val="291933DB"/>
    <w:rsid w:val="291F1CDF"/>
    <w:rsid w:val="292233DB"/>
    <w:rsid w:val="293D23B3"/>
    <w:rsid w:val="294748BB"/>
    <w:rsid w:val="29AB0809"/>
    <w:rsid w:val="29BD0EE6"/>
    <w:rsid w:val="29CE0E6F"/>
    <w:rsid w:val="29F1560B"/>
    <w:rsid w:val="2A444E97"/>
    <w:rsid w:val="2A4B3A02"/>
    <w:rsid w:val="2A5E0991"/>
    <w:rsid w:val="2A6318E6"/>
    <w:rsid w:val="2A6510EB"/>
    <w:rsid w:val="2A7F2445"/>
    <w:rsid w:val="2AA25C92"/>
    <w:rsid w:val="2AA46142"/>
    <w:rsid w:val="2AB24324"/>
    <w:rsid w:val="2ABC23BD"/>
    <w:rsid w:val="2AE86CB8"/>
    <w:rsid w:val="2AF54FC6"/>
    <w:rsid w:val="2B30677F"/>
    <w:rsid w:val="2B8F52D2"/>
    <w:rsid w:val="2B9F6341"/>
    <w:rsid w:val="2BE54C26"/>
    <w:rsid w:val="2BF85405"/>
    <w:rsid w:val="2C0415F0"/>
    <w:rsid w:val="2C28577D"/>
    <w:rsid w:val="2C3B6377"/>
    <w:rsid w:val="2C3F7B78"/>
    <w:rsid w:val="2C5962B5"/>
    <w:rsid w:val="2C7E00E3"/>
    <w:rsid w:val="2C8272CC"/>
    <w:rsid w:val="2CCD3B0F"/>
    <w:rsid w:val="2CF14FF1"/>
    <w:rsid w:val="2D0D0F01"/>
    <w:rsid w:val="2D1450DD"/>
    <w:rsid w:val="2D230F71"/>
    <w:rsid w:val="2D4021CD"/>
    <w:rsid w:val="2D461BF0"/>
    <w:rsid w:val="2D734D5D"/>
    <w:rsid w:val="2D800EAF"/>
    <w:rsid w:val="2D902A76"/>
    <w:rsid w:val="2D9D5DE5"/>
    <w:rsid w:val="2DB31964"/>
    <w:rsid w:val="2DD76DAE"/>
    <w:rsid w:val="2DEA46B7"/>
    <w:rsid w:val="2E184552"/>
    <w:rsid w:val="2E2C7A6C"/>
    <w:rsid w:val="2E487903"/>
    <w:rsid w:val="2E5A31A6"/>
    <w:rsid w:val="2E605395"/>
    <w:rsid w:val="2E94102B"/>
    <w:rsid w:val="2E9D057A"/>
    <w:rsid w:val="2E9E79CD"/>
    <w:rsid w:val="2EA46385"/>
    <w:rsid w:val="2EC6078D"/>
    <w:rsid w:val="2EEA07D4"/>
    <w:rsid w:val="2EEA4ED1"/>
    <w:rsid w:val="2EF80E14"/>
    <w:rsid w:val="2F126E68"/>
    <w:rsid w:val="2F2B1013"/>
    <w:rsid w:val="2F314D0B"/>
    <w:rsid w:val="2F393F85"/>
    <w:rsid w:val="2F4A48C2"/>
    <w:rsid w:val="2F5167E6"/>
    <w:rsid w:val="2F5E312A"/>
    <w:rsid w:val="2F81654D"/>
    <w:rsid w:val="3025634E"/>
    <w:rsid w:val="30321F95"/>
    <w:rsid w:val="304A4D12"/>
    <w:rsid w:val="30870A39"/>
    <w:rsid w:val="308C669E"/>
    <w:rsid w:val="30AF7325"/>
    <w:rsid w:val="30C05CA1"/>
    <w:rsid w:val="30F84E8B"/>
    <w:rsid w:val="30FB7760"/>
    <w:rsid w:val="310D7D2C"/>
    <w:rsid w:val="31182875"/>
    <w:rsid w:val="312C7164"/>
    <w:rsid w:val="31384C7E"/>
    <w:rsid w:val="313B200A"/>
    <w:rsid w:val="316C1382"/>
    <w:rsid w:val="317E7EBA"/>
    <w:rsid w:val="3180689B"/>
    <w:rsid w:val="31893EB9"/>
    <w:rsid w:val="31C76B8F"/>
    <w:rsid w:val="31CA06F4"/>
    <w:rsid w:val="31D97E55"/>
    <w:rsid w:val="31E538FB"/>
    <w:rsid w:val="31EE0DBB"/>
    <w:rsid w:val="31FA60BA"/>
    <w:rsid w:val="31FD3BD4"/>
    <w:rsid w:val="32054DA4"/>
    <w:rsid w:val="321E3230"/>
    <w:rsid w:val="321F2705"/>
    <w:rsid w:val="322F0E68"/>
    <w:rsid w:val="323C52C6"/>
    <w:rsid w:val="324516AE"/>
    <w:rsid w:val="324C4981"/>
    <w:rsid w:val="325673B2"/>
    <w:rsid w:val="326B0582"/>
    <w:rsid w:val="32712423"/>
    <w:rsid w:val="32BC208B"/>
    <w:rsid w:val="32BC5C85"/>
    <w:rsid w:val="32C150F7"/>
    <w:rsid w:val="32C354B5"/>
    <w:rsid w:val="32C4080C"/>
    <w:rsid w:val="32DA3E9F"/>
    <w:rsid w:val="33052432"/>
    <w:rsid w:val="33075279"/>
    <w:rsid w:val="330B573C"/>
    <w:rsid w:val="33121EAF"/>
    <w:rsid w:val="333A7AF0"/>
    <w:rsid w:val="3341561E"/>
    <w:rsid w:val="33463268"/>
    <w:rsid w:val="336252B2"/>
    <w:rsid w:val="3365071D"/>
    <w:rsid w:val="336C77D3"/>
    <w:rsid w:val="33856E49"/>
    <w:rsid w:val="33B9553B"/>
    <w:rsid w:val="33E234C1"/>
    <w:rsid w:val="33FC5B2B"/>
    <w:rsid w:val="3447027D"/>
    <w:rsid w:val="34765B0B"/>
    <w:rsid w:val="34FC171A"/>
    <w:rsid w:val="350810F1"/>
    <w:rsid w:val="352658BA"/>
    <w:rsid w:val="352A7ED1"/>
    <w:rsid w:val="352B72C9"/>
    <w:rsid w:val="354A2032"/>
    <w:rsid w:val="3575014F"/>
    <w:rsid w:val="357560B6"/>
    <w:rsid w:val="35A013D2"/>
    <w:rsid w:val="35C3462F"/>
    <w:rsid w:val="35CE56C4"/>
    <w:rsid w:val="35D31C63"/>
    <w:rsid w:val="35DA58C9"/>
    <w:rsid w:val="35E02B2C"/>
    <w:rsid w:val="361270F4"/>
    <w:rsid w:val="362213A0"/>
    <w:rsid w:val="364C0988"/>
    <w:rsid w:val="3663086C"/>
    <w:rsid w:val="36D56AC6"/>
    <w:rsid w:val="36E45AFC"/>
    <w:rsid w:val="36EB20ED"/>
    <w:rsid w:val="36FF3F4C"/>
    <w:rsid w:val="370373F5"/>
    <w:rsid w:val="370E44C1"/>
    <w:rsid w:val="370F2485"/>
    <w:rsid w:val="3715313F"/>
    <w:rsid w:val="37316D62"/>
    <w:rsid w:val="374B61F2"/>
    <w:rsid w:val="3751047F"/>
    <w:rsid w:val="37521F8D"/>
    <w:rsid w:val="378F2EE9"/>
    <w:rsid w:val="37A0041D"/>
    <w:rsid w:val="37B571CE"/>
    <w:rsid w:val="37C413AA"/>
    <w:rsid w:val="37D31C91"/>
    <w:rsid w:val="37E92523"/>
    <w:rsid w:val="37F1109D"/>
    <w:rsid w:val="37FF38F9"/>
    <w:rsid w:val="3803604D"/>
    <w:rsid w:val="3840748D"/>
    <w:rsid w:val="384A03D7"/>
    <w:rsid w:val="387D5416"/>
    <w:rsid w:val="3880591D"/>
    <w:rsid w:val="389E3E9C"/>
    <w:rsid w:val="389F18E5"/>
    <w:rsid w:val="38A074A4"/>
    <w:rsid w:val="38D92CF0"/>
    <w:rsid w:val="38E14BA3"/>
    <w:rsid w:val="38E174C1"/>
    <w:rsid w:val="38E45ED9"/>
    <w:rsid w:val="39140775"/>
    <w:rsid w:val="3914778F"/>
    <w:rsid w:val="393C5AD1"/>
    <w:rsid w:val="39402EB2"/>
    <w:rsid w:val="399E098B"/>
    <w:rsid w:val="39B32C3E"/>
    <w:rsid w:val="39C6344D"/>
    <w:rsid w:val="39D45373"/>
    <w:rsid w:val="3A221BB3"/>
    <w:rsid w:val="3A44616E"/>
    <w:rsid w:val="3A732D8F"/>
    <w:rsid w:val="3A82325C"/>
    <w:rsid w:val="3A896757"/>
    <w:rsid w:val="3AC77F4A"/>
    <w:rsid w:val="3B205837"/>
    <w:rsid w:val="3B2A7475"/>
    <w:rsid w:val="3B362BA6"/>
    <w:rsid w:val="3B3D613B"/>
    <w:rsid w:val="3B4A0F65"/>
    <w:rsid w:val="3B861D4D"/>
    <w:rsid w:val="3BBE3415"/>
    <w:rsid w:val="3BF93ECC"/>
    <w:rsid w:val="3C171F26"/>
    <w:rsid w:val="3C1A2462"/>
    <w:rsid w:val="3C44536B"/>
    <w:rsid w:val="3C7304E6"/>
    <w:rsid w:val="3C880A98"/>
    <w:rsid w:val="3C8F48C2"/>
    <w:rsid w:val="3C980045"/>
    <w:rsid w:val="3CA35DB9"/>
    <w:rsid w:val="3CBD420F"/>
    <w:rsid w:val="3CC12831"/>
    <w:rsid w:val="3CC44D7E"/>
    <w:rsid w:val="3CE71A0E"/>
    <w:rsid w:val="3CE8383B"/>
    <w:rsid w:val="3D134FD0"/>
    <w:rsid w:val="3D23507A"/>
    <w:rsid w:val="3D336873"/>
    <w:rsid w:val="3D543562"/>
    <w:rsid w:val="3D6243A3"/>
    <w:rsid w:val="3D812B31"/>
    <w:rsid w:val="3D9965A5"/>
    <w:rsid w:val="3DAC65B9"/>
    <w:rsid w:val="3DAD5C7B"/>
    <w:rsid w:val="3DD02B03"/>
    <w:rsid w:val="3DE0573C"/>
    <w:rsid w:val="3E117121"/>
    <w:rsid w:val="3E372DCE"/>
    <w:rsid w:val="3E7113B1"/>
    <w:rsid w:val="3E7619D2"/>
    <w:rsid w:val="3E78658C"/>
    <w:rsid w:val="3E817383"/>
    <w:rsid w:val="3EB240B6"/>
    <w:rsid w:val="3EB400B0"/>
    <w:rsid w:val="3EF04752"/>
    <w:rsid w:val="3F060ED8"/>
    <w:rsid w:val="3F0B4363"/>
    <w:rsid w:val="3F0C0266"/>
    <w:rsid w:val="3F3B3993"/>
    <w:rsid w:val="3F551559"/>
    <w:rsid w:val="3F662652"/>
    <w:rsid w:val="3F8349E1"/>
    <w:rsid w:val="3FA41CFE"/>
    <w:rsid w:val="3FBB1333"/>
    <w:rsid w:val="3FFF5CED"/>
    <w:rsid w:val="402B5865"/>
    <w:rsid w:val="403777DF"/>
    <w:rsid w:val="404B5B0A"/>
    <w:rsid w:val="404C0424"/>
    <w:rsid w:val="408C6C1B"/>
    <w:rsid w:val="40AE09BF"/>
    <w:rsid w:val="40F93E70"/>
    <w:rsid w:val="41182A1F"/>
    <w:rsid w:val="41317603"/>
    <w:rsid w:val="41481986"/>
    <w:rsid w:val="41613598"/>
    <w:rsid w:val="416D35F7"/>
    <w:rsid w:val="417D664B"/>
    <w:rsid w:val="41832DF5"/>
    <w:rsid w:val="418B13E6"/>
    <w:rsid w:val="41A65FB6"/>
    <w:rsid w:val="41C44C39"/>
    <w:rsid w:val="4205581A"/>
    <w:rsid w:val="424802F4"/>
    <w:rsid w:val="429A1543"/>
    <w:rsid w:val="42A5302C"/>
    <w:rsid w:val="42AD7359"/>
    <w:rsid w:val="42B6385D"/>
    <w:rsid w:val="42BC4C2A"/>
    <w:rsid w:val="42F2494B"/>
    <w:rsid w:val="432335FB"/>
    <w:rsid w:val="435F57DA"/>
    <w:rsid w:val="437B5A13"/>
    <w:rsid w:val="438739A4"/>
    <w:rsid w:val="43893DF1"/>
    <w:rsid w:val="441E438A"/>
    <w:rsid w:val="44441572"/>
    <w:rsid w:val="446374E8"/>
    <w:rsid w:val="44646B33"/>
    <w:rsid w:val="44E14C9B"/>
    <w:rsid w:val="44EF068D"/>
    <w:rsid w:val="450A2189"/>
    <w:rsid w:val="450B72C6"/>
    <w:rsid w:val="45250083"/>
    <w:rsid w:val="453511F5"/>
    <w:rsid w:val="457D483E"/>
    <w:rsid w:val="45836F8B"/>
    <w:rsid w:val="45E17A3F"/>
    <w:rsid w:val="45E26E87"/>
    <w:rsid w:val="45F529C4"/>
    <w:rsid w:val="46210E01"/>
    <w:rsid w:val="462607F4"/>
    <w:rsid w:val="46355F78"/>
    <w:rsid w:val="4643228F"/>
    <w:rsid w:val="465D3CE5"/>
    <w:rsid w:val="469152EE"/>
    <w:rsid w:val="46A50D1B"/>
    <w:rsid w:val="46C3126F"/>
    <w:rsid w:val="47210D23"/>
    <w:rsid w:val="472C24C8"/>
    <w:rsid w:val="47342703"/>
    <w:rsid w:val="474B11DE"/>
    <w:rsid w:val="474E420A"/>
    <w:rsid w:val="47552467"/>
    <w:rsid w:val="47577120"/>
    <w:rsid w:val="477309A8"/>
    <w:rsid w:val="478B6BEF"/>
    <w:rsid w:val="478E78AE"/>
    <w:rsid w:val="479A245A"/>
    <w:rsid w:val="47AE7B0B"/>
    <w:rsid w:val="47C67CF4"/>
    <w:rsid w:val="47CB0F3E"/>
    <w:rsid w:val="47E07747"/>
    <w:rsid w:val="48254B51"/>
    <w:rsid w:val="48753C9C"/>
    <w:rsid w:val="48765288"/>
    <w:rsid w:val="48890CC3"/>
    <w:rsid w:val="48957E60"/>
    <w:rsid w:val="489F35EF"/>
    <w:rsid w:val="48A5621C"/>
    <w:rsid w:val="48A75F2B"/>
    <w:rsid w:val="48A8356D"/>
    <w:rsid w:val="48CE722B"/>
    <w:rsid w:val="48D727F2"/>
    <w:rsid w:val="49045BE8"/>
    <w:rsid w:val="49773719"/>
    <w:rsid w:val="498249BC"/>
    <w:rsid w:val="499A61F7"/>
    <w:rsid w:val="499C7CD5"/>
    <w:rsid w:val="49A5224F"/>
    <w:rsid w:val="49D2404D"/>
    <w:rsid w:val="4A28342C"/>
    <w:rsid w:val="4A2F6018"/>
    <w:rsid w:val="4A5F571C"/>
    <w:rsid w:val="4A657B6F"/>
    <w:rsid w:val="4B016E52"/>
    <w:rsid w:val="4B090452"/>
    <w:rsid w:val="4B222605"/>
    <w:rsid w:val="4B35552D"/>
    <w:rsid w:val="4B52615D"/>
    <w:rsid w:val="4B7A1570"/>
    <w:rsid w:val="4BAA6A94"/>
    <w:rsid w:val="4BE94173"/>
    <w:rsid w:val="4C16180E"/>
    <w:rsid w:val="4C32580A"/>
    <w:rsid w:val="4C685701"/>
    <w:rsid w:val="4C6B4B1B"/>
    <w:rsid w:val="4C7E3553"/>
    <w:rsid w:val="4C7F0E62"/>
    <w:rsid w:val="4C894C42"/>
    <w:rsid w:val="4C9B162C"/>
    <w:rsid w:val="4CBE6786"/>
    <w:rsid w:val="4CC138D0"/>
    <w:rsid w:val="4CC83165"/>
    <w:rsid w:val="4CE637C1"/>
    <w:rsid w:val="4CE83377"/>
    <w:rsid w:val="4CEA3357"/>
    <w:rsid w:val="4CF24E9B"/>
    <w:rsid w:val="4CF771AD"/>
    <w:rsid w:val="4D096AF9"/>
    <w:rsid w:val="4D210919"/>
    <w:rsid w:val="4D2F59A5"/>
    <w:rsid w:val="4D392042"/>
    <w:rsid w:val="4D600668"/>
    <w:rsid w:val="4D715E07"/>
    <w:rsid w:val="4D790B69"/>
    <w:rsid w:val="4DD93378"/>
    <w:rsid w:val="4DDB7B31"/>
    <w:rsid w:val="4DEB5801"/>
    <w:rsid w:val="4E0959D7"/>
    <w:rsid w:val="4E1004F9"/>
    <w:rsid w:val="4E166396"/>
    <w:rsid w:val="4E1B1712"/>
    <w:rsid w:val="4E1B75F6"/>
    <w:rsid w:val="4E302E56"/>
    <w:rsid w:val="4E451FEC"/>
    <w:rsid w:val="4E586004"/>
    <w:rsid w:val="4EA355C1"/>
    <w:rsid w:val="4EB953A2"/>
    <w:rsid w:val="4EC06D29"/>
    <w:rsid w:val="4ECB4F36"/>
    <w:rsid w:val="4EF55E59"/>
    <w:rsid w:val="4F1B3057"/>
    <w:rsid w:val="4F381DB9"/>
    <w:rsid w:val="4F4F3DAE"/>
    <w:rsid w:val="4F5318A1"/>
    <w:rsid w:val="4F575BD9"/>
    <w:rsid w:val="4F5B6B83"/>
    <w:rsid w:val="4F6018C6"/>
    <w:rsid w:val="4F691828"/>
    <w:rsid w:val="4F697B82"/>
    <w:rsid w:val="4F791EF2"/>
    <w:rsid w:val="4FB11BF9"/>
    <w:rsid w:val="4FE60D74"/>
    <w:rsid w:val="4FED6243"/>
    <w:rsid w:val="50045A99"/>
    <w:rsid w:val="501A44C3"/>
    <w:rsid w:val="50565FD6"/>
    <w:rsid w:val="505E0887"/>
    <w:rsid w:val="50B34F8E"/>
    <w:rsid w:val="50C7175D"/>
    <w:rsid w:val="50E22526"/>
    <w:rsid w:val="510170EC"/>
    <w:rsid w:val="51347D32"/>
    <w:rsid w:val="51490E3E"/>
    <w:rsid w:val="51552089"/>
    <w:rsid w:val="51765991"/>
    <w:rsid w:val="51AA23AC"/>
    <w:rsid w:val="52110FD0"/>
    <w:rsid w:val="529C1F0A"/>
    <w:rsid w:val="52A74754"/>
    <w:rsid w:val="52C112E9"/>
    <w:rsid w:val="530345B2"/>
    <w:rsid w:val="5307728E"/>
    <w:rsid w:val="532048F2"/>
    <w:rsid w:val="53507992"/>
    <w:rsid w:val="535D5E45"/>
    <w:rsid w:val="53711474"/>
    <w:rsid w:val="53806D94"/>
    <w:rsid w:val="53813374"/>
    <w:rsid w:val="539A5EE9"/>
    <w:rsid w:val="53B75D70"/>
    <w:rsid w:val="53BF2C01"/>
    <w:rsid w:val="53D17893"/>
    <w:rsid w:val="53D41755"/>
    <w:rsid w:val="53D505E0"/>
    <w:rsid w:val="53DD6821"/>
    <w:rsid w:val="53E9493C"/>
    <w:rsid w:val="53FC3E2F"/>
    <w:rsid w:val="540258BF"/>
    <w:rsid w:val="54062DE3"/>
    <w:rsid w:val="540B2E27"/>
    <w:rsid w:val="541B7BBF"/>
    <w:rsid w:val="54661EDE"/>
    <w:rsid w:val="5485220E"/>
    <w:rsid w:val="54B8536B"/>
    <w:rsid w:val="54C10815"/>
    <w:rsid w:val="54D93522"/>
    <w:rsid w:val="54DD2F9C"/>
    <w:rsid w:val="54E05182"/>
    <w:rsid w:val="55102AF4"/>
    <w:rsid w:val="552A036A"/>
    <w:rsid w:val="553013E5"/>
    <w:rsid w:val="5537059C"/>
    <w:rsid w:val="55800822"/>
    <w:rsid w:val="55806E8B"/>
    <w:rsid w:val="55B37880"/>
    <w:rsid w:val="55CB1BF7"/>
    <w:rsid w:val="55CF02BE"/>
    <w:rsid w:val="55D66E99"/>
    <w:rsid w:val="55DB0193"/>
    <w:rsid w:val="55FF0514"/>
    <w:rsid w:val="561460EF"/>
    <w:rsid w:val="562B2C27"/>
    <w:rsid w:val="56552F57"/>
    <w:rsid w:val="566E4D94"/>
    <w:rsid w:val="56A32648"/>
    <w:rsid w:val="56B011DB"/>
    <w:rsid w:val="57031EE4"/>
    <w:rsid w:val="57143D45"/>
    <w:rsid w:val="571440DE"/>
    <w:rsid w:val="571F55F4"/>
    <w:rsid w:val="5723397B"/>
    <w:rsid w:val="57455EEA"/>
    <w:rsid w:val="57467F12"/>
    <w:rsid w:val="57507188"/>
    <w:rsid w:val="57531642"/>
    <w:rsid w:val="575D2B39"/>
    <w:rsid w:val="576332E7"/>
    <w:rsid w:val="579B4107"/>
    <w:rsid w:val="57B14A3B"/>
    <w:rsid w:val="57B95FF3"/>
    <w:rsid w:val="57BC6D78"/>
    <w:rsid w:val="57BF09C0"/>
    <w:rsid w:val="57C83643"/>
    <w:rsid w:val="57CB3925"/>
    <w:rsid w:val="57ED74DF"/>
    <w:rsid w:val="58187C2F"/>
    <w:rsid w:val="581D1822"/>
    <w:rsid w:val="583707E2"/>
    <w:rsid w:val="58527BDD"/>
    <w:rsid w:val="587E4548"/>
    <w:rsid w:val="588B6575"/>
    <w:rsid w:val="58AA3A4C"/>
    <w:rsid w:val="58B07521"/>
    <w:rsid w:val="58D16153"/>
    <w:rsid w:val="58D93F16"/>
    <w:rsid w:val="590D60A0"/>
    <w:rsid w:val="5914140A"/>
    <w:rsid w:val="596656B1"/>
    <w:rsid w:val="596A4E81"/>
    <w:rsid w:val="5974032A"/>
    <w:rsid w:val="59912CD7"/>
    <w:rsid w:val="59A56FCF"/>
    <w:rsid w:val="59B15FF5"/>
    <w:rsid w:val="59BB1483"/>
    <w:rsid w:val="59C723F6"/>
    <w:rsid w:val="59CF3E33"/>
    <w:rsid w:val="59D964B1"/>
    <w:rsid w:val="59E52127"/>
    <w:rsid w:val="59F676E8"/>
    <w:rsid w:val="5A235E5B"/>
    <w:rsid w:val="5A764CFF"/>
    <w:rsid w:val="5A85675D"/>
    <w:rsid w:val="5A970656"/>
    <w:rsid w:val="5AB2681B"/>
    <w:rsid w:val="5B0B0140"/>
    <w:rsid w:val="5B1F1105"/>
    <w:rsid w:val="5B1F33E6"/>
    <w:rsid w:val="5B245A9D"/>
    <w:rsid w:val="5B255674"/>
    <w:rsid w:val="5B66717C"/>
    <w:rsid w:val="5B9A60A5"/>
    <w:rsid w:val="5BB05B6C"/>
    <w:rsid w:val="5BC1709A"/>
    <w:rsid w:val="5C537080"/>
    <w:rsid w:val="5C5E1CDB"/>
    <w:rsid w:val="5C80524A"/>
    <w:rsid w:val="5CA10BA0"/>
    <w:rsid w:val="5CC4469D"/>
    <w:rsid w:val="5CD04922"/>
    <w:rsid w:val="5CE06761"/>
    <w:rsid w:val="5D135C3D"/>
    <w:rsid w:val="5D4946A0"/>
    <w:rsid w:val="5D586018"/>
    <w:rsid w:val="5D696543"/>
    <w:rsid w:val="5D6D143C"/>
    <w:rsid w:val="5D8903B7"/>
    <w:rsid w:val="5D8F03E6"/>
    <w:rsid w:val="5DBD435A"/>
    <w:rsid w:val="5DBD6307"/>
    <w:rsid w:val="5DC50624"/>
    <w:rsid w:val="5DCA6DE6"/>
    <w:rsid w:val="5DE1760E"/>
    <w:rsid w:val="5DE83E92"/>
    <w:rsid w:val="5DEF7616"/>
    <w:rsid w:val="5E0051F5"/>
    <w:rsid w:val="5E5F04DE"/>
    <w:rsid w:val="5E7A7FED"/>
    <w:rsid w:val="5E7C7F03"/>
    <w:rsid w:val="5E862B90"/>
    <w:rsid w:val="5E87171B"/>
    <w:rsid w:val="5EB170BB"/>
    <w:rsid w:val="5EB2567D"/>
    <w:rsid w:val="5EC7040F"/>
    <w:rsid w:val="5ECE2484"/>
    <w:rsid w:val="5F012ECF"/>
    <w:rsid w:val="5F1D18FE"/>
    <w:rsid w:val="5F24080B"/>
    <w:rsid w:val="5F3A3F51"/>
    <w:rsid w:val="5F3D3E67"/>
    <w:rsid w:val="5F5F7121"/>
    <w:rsid w:val="5F6321F6"/>
    <w:rsid w:val="5F6E5361"/>
    <w:rsid w:val="5F9352FE"/>
    <w:rsid w:val="5F993230"/>
    <w:rsid w:val="600D4BBE"/>
    <w:rsid w:val="60451198"/>
    <w:rsid w:val="60520BD8"/>
    <w:rsid w:val="60550329"/>
    <w:rsid w:val="606F3D29"/>
    <w:rsid w:val="60907792"/>
    <w:rsid w:val="60A951A9"/>
    <w:rsid w:val="60AF3929"/>
    <w:rsid w:val="60E74DBE"/>
    <w:rsid w:val="611D1171"/>
    <w:rsid w:val="61325519"/>
    <w:rsid w:val="613E382D"/>
    <w:rsid w:val="61567EED"/>
    <w:rsid w:val="61853CF1"/>
    <w:rsid w:val="61A9310F"/>
    <w:rsid w:val="61E12B30"/>
    <w:rsid w:val="61F12B63"/>
    <w:rsid w:val="623C52FB"/>
    <w:rsid w:val="624D3B32"/>
    <w:rsid w:val="625F0BE1"/>
    <w:rsid w:val="626E79C9"/>
    <w:rsid w:val="6275213C"/>
    <w:rsid w:val="629B4CE4"/>
    <w:rsid w:val="629D0482"/>
    <w:rsid w:val="629F623E"/>
    <w:rsid w:val="62B6788E"/>
    <w:rsid w:val="62C11222"/>
    <w:rsid w:val="62C77B29"/>
    <w:rsid w:val="62CD0AF8"/>
    <w:rsid w:val="62F30B41"/>
    <w:rsid w:val="6309436F"/>
    <w:rsid w:val="630B5950"/>
    <w:rsid w:val="6341741F"/>
    <w:rsid w:val="636F5FEE"/>
    <w:rsid w:val="63706F96"/>
    <w:rsid w:val="637431E5"/>
    <w:rsid w:val="638E31D1"/>
    <w:rsid w:val="639710AE"/>
    <w:rsid w:val="63A309ED"/>
    <w:rsid w:val="63BB5A73"/>
    <w:rsid w:val="63E30623"/>
    <w:rsid w:val="643015CA"/>
    <w:rsid w:val="643404F0"/>
    <w:rsid w:val="645605F3"/>
    <w:rsid w:val="64566708"/>
    <w:rsid w:val="645B1C35"/>
    <w:rsid w:val="645C4460"/>
    <w:rsid w:val="646156B9"/>
    <w:rsid w:val="647E6E03"/>
    <w:rsid w:val="648E27EA"/>
    <w:rsid w:val="64EA021C"/>
    <w:rsid w:val="65021E96"/>
    <w:rsid w:val="651D2855"/>
    <w:rsid w:val="652A3335"/>
    <w:rsid w:val="653E0B2F"/>
    <w:rsid w:val="6568517E"/>
    <w:rsid w:val="6591037E"/>
    <w:rsid w:val="659E1E80"/>
    <w:rsid w:val="65B3461F"/>
    <w:rsid w:val="65BE5C42"/>
    <w:rsid w:val="65DA4665"/>
    <w:rsid w:val="65DD4FB5"/>
    <w:rsid w:val="660E19DB"/>
    <w:rsid w:val="661C1C4D"/>
    <w:rsid w:val="668A7CF3"/>
    <w:rsid w:val="66955FAC"/>
    <w:rsid w:val="66BE165B"/>
    <w:rsid w:val="66BE1B6F"/>
    <w:rsid w:val="66D00687"/>
    <w:rsid w:val="66FF39AB"/>
    <w:rsid w:val="672024C8"/>
    <w:rsid w:val="675B53B2"/>
    <w:rsid w:val="67A5775F"/>
    <w:rsid w:val="67A63A1A"/>
    <w:rsid w:val="67BF6924"/>
    <w:rsid w:val="67D37D0C"/>
    <w:rsid w:val="67DC3F27"/>
    <w:rsid w:val="67E56584"/>
    <w:rsid w:val="67E83794"/>
    <w:rsid w:val="68197AFC"/>
    <w:rsid w:val="68480FEC"/>
    <w:rsid w:val="68715820"/>
    <w:rsid w:val="68956403"/>
    <w:rsid w:val="68B50937"/>
    <w:rsid w:val="68B55B1C"/>
    <w:rsid w:val="68B63900"/>
    <w:rsid w:val="68DB6E58"/>
    <w:rsid w:val="690272A6"/>
    <w:rsid w:val="694B36A1"/>
    <w:rsid w:val="69514614"/>
    <w:rsid w:val="696A7DBC"/>
    <w:rsid w:val="698C5E5C"/>
    <w:rsid w:val="69951AB8"/>
    <w:rsid w:val="69B23A04"/>
    <w:rsid w:val="69C75D72"/>
    <w:rsid w:val="69E33958"/>
    <w:rsid w:val="69FD5EE3"/>
    <w:rsid w:val="6A1B00BA"/>
    <w:rsid w:val="6A323618"/>
    <w:rsid w:val="6A5152AD"/>
    <w:rsid w:val="6A693A62"/>
    <w:rsid w:val="6A6C5AC9"/>
    <w:rsid w:val="6A904AA5"/>
    <w:rsid w:val="6A9201F9"/>
    <w:rsid w:val="6ACE651D"/>
    <w:rsid w:val="6AD363C5"/>
    <w:rsid w:val="6B3F1677"/>
    <w:rsid w:val="6B4C37A7"/>
    <w:rsid w:val="6B4F2B5C"/>
    <w:rsid w:val="6B50422C"/>
    <w:rsid w:val="6B571E76"/>
    <w:rsid w:val="6B6F41C5"/>
    <w:rsid w:val="6B9A2970"/>
    <w:rsid w:val="6B9D6C86"/>
    <w:rsid w:val="6BAD09E9"/>
    <w:rsid w:val="6BB87544"/>
    <w:rsid w:val="6BD65720"/>
    <w:rsid w:val="6BE130AD"/>
    <w:rsid w:val="6BE60598"/>
    <w:rsid w:val="6BF72008"/>
    <w:rsid w:val="6BFD64A2"/>
    <w:rsid w:val="6C2470C9"/>
    <w:rsid w:val="6C3613E3"/>
    <w:rsid w:val="6C36588B"/>
    <w:rsid w:val="6C392B55"/>
    <w:rsid w:val="6C5063AB"/>
    <w:rsid w:val="6C792F02"/>
    <w:rsid w:val="6C8B62AE"/>
    <w:rsid w:val="6CA20703"/>
    <w:rsid w:val="6CCE769B"/>
    <w:rsid w:val="6CDF35BF"/>
    <w:rsid w:val="6CF032D6"/>
    <w:rsid w:val="6CF70D91"/>
    <w:rsid w:val="6CF948C8"/>
    <w:rsid w:val="6CFE29B0"/>
    <w:rsid w:val="6D02091F"/>
    <w:rsid w:val="6D256D85"/>
    <w:rsid w:val="6D555B6B"/>
    <w:rsid w:val="6D573049"/>
    <w:rsid w:val="6D8703D6"/>
    <w:rsid w:val="6D94733C"/>
    <w:rsid w:val="6D975854"/>
    <w:rsid w:val="6D9B2CFC"/>
    <w:rsid w:val="6DA51171"/>
    <w:rsid w:val="6DA94036"/>
    <w:rsid w:val="6DAF6D9C"/>
    <w:rsid w:val="6DCA7D41"/>
    <w:rsid w:val="6DEB7E49"/>
    <w:rsid w:val="6DF11CFB"/>
    <w:rsid w:val="6E013EE7"/>
    <w:rsid w:val="6E1E181A"/>
    <w:rsid w:val="6E2B390B"/>
    <w:rsid w:val="6E44594E"/>
    <w:rsid w:val="6E470EEF"/>
    <w:rsid w:val="6E536CD4"/>
    <w:rsid w:val="6E715CE4"/>
    <w:rsid w:val="6E7F6A0F"/>
    <w:rsid w:val="6E97678E"/>
    <w:rsid w:val="6EAA23CD"/>
    <w:rsid w:val="6EAB79A8"/>
    <w:rsid w:val="6ED70992"/>
    <w:rsid w:val="6ED94A25"/>
    <w:rsid w:val="6EE112B0"/>
    <w:rsid w:val="6EF32578"/>
    <w:rsid w:val="6EF9167B"/>
    <w:rsid w:val="6F0D7522"/>
    <w:rsid w:val="6F295EB7"/>
    <w:rsid w:val="6F2B2976"/>
    <w:rsid w:val="6F480799"/>
    <w:rsid w:val="6F4B3919"/>
    <w:rsid w:val="6F5A6FCB"/>
    <w:rsid w:val="6F6057E9"/>
    <w:rsid w:val="6F683407"/>
    <w:rsid w:val="6F6A3985"/>
    <w:rsid w:val="6F7F40EE"/>
    <w:rsid w:val="6F8B709F"/>
    <w:rsid w:val="6F91426F"/>
    <w:rsid w:val="6F921002"/>
    <w:rsid w:val="6F9843FC"/>
    <w:rsid w:val="6F990B07"/>
    <w:rsid w:val="6FB536A0"/>
    <w:rsid w:val="6FC720AA"/>
    <w:rsid w:val="6FCC5609"/>
    <w:rsid w:val="6FCD664E"/>
    <w:rsid w:val="6FEA3071"/>
    <w:rsid w:val="6FFE403F"/>
    <w:rsid w:val="704709CF"/>
    <w:rsid w:val="704F0E1A"/>
    <w:rsid w:val="7058050A"/>
    <w:rsid w:val="706705A0"/>
    <w:rsid w:val="707355A9"/>
    <w:rsid w:val="70DA04F4"/>
    <w:rsid w:val="70E65034"/>
    <w:rsid w:val="71221617"/>
    <w:rsid w:val="71BC7001"/>
    <w:rsid w:val="71EE3D02"/>
    <w:rsid w:val="720E42E7"/>
    <w:rsid w:val="72220E24"/>
    <w:rsid w:val="722E4DBA"/>
    <w:rsid w:val="72410B3B"/>
    <w:rsid w:val="72666FFF"/>
    <w:rsid w:val="726E1C82"/>
    <w:rsid w:val="72D21F37"/>
    <w:rsid w:val="73217DE8"/>
    <w:rsid w:val="7336796F"/>
    <w:rsid w:val="734F50ED"/>
    <w:rsid w:val="735C03EF"/>
    <w:rsid w:val="739C39BE"/>
    <w:rsid w:val="73B66995"/>
    <w:rsid w:val="73C13DE9"/>
    <w:rsid w:val="73C22C00"/>
    <w:rsid w:val="73DF0581"/>
    <w:rsid w:val="73EF56C9"/>
    <w:rsid w:val="73F56D63"/>
    <w:rsid w:val="74280A92"/>
    <w:rsid w:val="74563233"/>
    <w:rsid w:val="745E1ECA"/>
    <w:rsid w:val="74905209"/>
    <w:rsid w:val="749D41C7"/>
    <w:rsid w:val="74A34A2C"/>
    <w:rsid w:val="74B77015"/>
    <w:rsid w:val="74BB0660"/>
    <w:rsid w:val="74D920E0"/>
    <w:rsid w:val="750173EE"/>
    <w:rsid w:val="7514056A"/>
    <w:rsid w:val="7527184F"/>
    <w:rsid w:val="7542313F"/>
    <w:rsid w:val="754B5F38"/>
    <w:rsid w:val="759A7F0D"/>
    <w:rsid w:val="75CC534A"/>
    <w:rsid w:val="75CE3985"/>
    <w:rsid w:val="76046457"/>
    <w:rsid w:val="76061771"/>
    <w:rsid w:val="762473E0"/>
    <w:rsid w:val="76452C3C"/>
    <w:rsid w:val="764C3A83"/>
    <w:rsid w:val="764E27D2"/>
    <w:rsid w:val="76546766"/>
    <w:rsid w:val="765A6D0F"/>
    <w:rsid w:val="768122C5"/>
    <w:rsid w:val="76B11F49"/>
    <w:rsid w:val="76C26D29"/>
    <w:rsid w:val="76CB349D"/>
    <w:rsid w:val="76DA073B"/>
    <w:rsid w:val="76ED4FD6"/>
    <w:rsid w:val="77013346"/>
    <w:rsid w:val="774958EF"/>
    <w:rsid w:val="775140EB"/>
    <w:rsid w:val="77595A36"/>
    <w:rsid w:val="777502C5"/>
    <w:rsid w:val="777B0B77"/>
    <w:rsid w:val="77B85A78"/>
    <w:rsid w:val="77BB47EF"/>
    <w:rsid w:val="77C315FD"/>
    <w:rsid w:val="77C84873"/>
    <w:rsid w:val="780210FF"/>
    <w:rsid w:val="782E3C65"/>
    <w:rsid w:val="783A1D20"/>
    <w:rsid w:val="78463D9C"/>
    <w:rsid w:val="78613967"/>
    <w:rsid w:val="78680FA8"/>
    <w:rsid w:val="788C2A8D"/>
    <w:rsid w:val="78AF324F"/>
    <w:rsid w:val="78B73B68"/>
    <w:rsid w:val="78CE0BE1"/>
    <w:rsid w:val="78D90881"/>
    <w:rsid w:val="790B4578"/>
    <w:rsid w:val="79142B63"/>
    <w:rsid w:val="791461A7"/>
    <w:rsid w:val="792E69D7"/>
    <w:rsid w:val="79302D20"/>
    <w:rsid w:val="7933030E"/>
    <w:rsid w:val="7937385F"/>
    <w:rsid w:val="793809C9"/>
    <w:rsid w:val="799E4C2E"/>
    <w:rsid w:val="79CE639C"/>
    <w:rsid w:val="79D74D27"/>
    <w:rsid w:val="79DF243C"/>
    <w:rsid w:val="7A075448"/>
    <w:rsid w:val="7A1D682C"/>
    <w:rsid w:val="7A210DA8"/>
    <w:rsid w:val="7A2B61B4"/>
    <w:rsid w:val="7A374A7D"/>
    <w:rsid w:val="7A50395A"/>
    <w:rsid w:val="7A51191C"/>
    <w:rsid w:val="7A675FE6"/>
    <w:rsid w:val="7A683B78"/>
    <w:rsid w:val="7A6B1583"/>
    <w:rsid w:val="7A7837B6"/>
    <w:rsid w:val="7AAB7D3E"/>
    <w:rsid w:val="7AEB46F6"/>
    <w:rsid w:val="7B160CD2"/>
    <w:rsid w:val="7B3E1E5C"/>
    <w:rsid w:val="7B4A4516"/>
    <w:rsid w:val="7B533E3C"/>
    <w:rsid w:val="7B5A4226"/>
    <w:rsid w:val="7B6E570D"/>
    <w:rsid w:val="7BAD1F99"/>
    <w:rsid w:val="7BAF38D6"/>
    <w:rsid w:val="7BD71999"/>
    <w:rsid w:val="7BDA790A"/>
    <w:rsid w:val="7BFE16DC"/>
    <w:rsid w:val="7C532A0D"/>
    <w:rsid w:val="7C734061"/>
    <w:rsid w:val="7C9E1D5C"/>
    <w:rsid w:val="7CB60648"/>
    <w:rsid w:val="7CF05719"/>
    <w:rsid w:val="7CF84D26"/>
    <w:rsid w:val="7D1A4DD7"/>
    <w:rsid w:val="7D1E75DF"/>
    <w:rsid w:val="7D2C1CE8"/>
    <w:rsid w:val="7D3C09BE"/>
    <w:rsid w:val="7D6702D4"/>
    <w:rsid w:val="7D741DC3"/>
    <w:rsid w:val="7D7A3D88"/>
    <w:rsid w:val="7D7D7DF2"/>
    <w:rsid w:val="7DAC1560"/>
    <w:rsid w:val="7DB4019D"/>
    <w:rsid w:val="7DF44608"/>
    <w:rsid w:val="7E044633"/>
    <w:rsid w:val="7E16130C"/>
    <w:rsid w:val="7E2837FE"/>
    <w:rsid w:val="7E2A08EA"/>
    <w:rsid w:val="7E3D32DE"/>
    <w:rsid w:val="7E4B1826"/>
    <w:rsid w:val="7E513A38"/>
    <w:rsid w:val="7E7F51D7"/>
    <w:rsid w:val="7E974F1B"/>
    <w:rsid w:val="7EAA47F2"/>
    <w:rsid w:val="7EB53FF6"/>
    <w:rsid w:val="7EE37404"/>
    <w:rsid w:val="7EE70DD0"/>
    <w:rsid w:val="7F0F2218"/>
    <w:rsid w:val="7F2451B8"/>
    <w:rsid w:val="7F301103"/>
    <w:rsid w:val="7F6C33DD"/>
    <w:rsid w:val="7F6C71BC"/>
    <w:rsid w:val="7F766583"/>
    <w:rsid w:val="7F990A31"/>
    <w:rsid w:val="7FA34D3C"/>
    <w:rsid w:val="7FAB2A60"/>
    <w:rsid w:val="7FB74559"/>
    <w:rsid w:val="7FBF24D6"/>
    <w:rsid w:val="7FCA42F5"/>
    <w:rsid w:val="7FFB4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qFormat="1" w:unhideWhenUsed="0" w:uiPriority="0" w:semiHidden="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ind w:left="0" w:firstLine="0"/>
      <w:jc w:val="center"/>
      <w:outlineLvl w:val="0"/>
    </w:pPr>
    <w:rPr>
      <w:rFonts w:eastAsia="黑体"/>
      <w:bCs/>
      <w:kern w:val="44"/>
      <w:sz w:val="30"/>
      <w:szCs w:val="44"/>
    </w:rPr>
  </w:style>
  <w:style w:type="paragraph" w:styleId="4">
    <w:name w:val="heading 2"/>
    <w:basedOn w:val="1"/>
    <w:next w:val="1"/>
    <w:link w:val="69"/>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6"/>
    <w:next w:val="8"/>
    <w:link w:val="67"/>
    <w:qFormat/>
    <w:uiPriority w:val="0"/>
    <w:pPr>
      <w:autoSpaceDE w:val="0"/>
      <w:autoSpaceDN w:val="0"/>
      <w:adjustRightInd w:val="0"/>
      <w:spacing w:before="120" w:after="120" w:line="416" w:lineRule="atLeast"/>
      <w:outlineLvl w:val="2"/>
    </w:pPr>
    <w:rPr>
      <w:rFonts w:ascii="黑体"/>
      <w:kern w:val="0"/>
      <w:sz w:val="28"/>
      <w:szCs w:val="20"/>
    </w:rPr>
  </w:style>
  <w:style w:type="paragraph" w:styleId="9">
    <w:name w:val="heading 4"/>
    <w:basedOn w:val="1"/>
    <w:next w:val="1"/>
    <w:qFormat/>
    <w:uiPriority w:val="0"/>
    <w:pPr>
      <w:keepNext/>
      <w:outlineLvl w:val="3"/>
    </w:pPr>
    <w:rPr>
      <w:sz w:val="28"/>
      <w:szCs w:val="20"/>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1"/>
    <w:qFormat/>
    <w:uiPriority w:val="0"/>
    <w:pPr>
      <w:keepNext/>
      <w:keepLines/>
      <w:spacing w:before="240" w:after="64" w:line="320" w:lineRule="auto"/>
      <w:outlineLvl w:val="6"/>
    </w:pPr>
    <w:rPr>
      <w:b/>
      <w:bCs/>
      <w:sz w:val="24"/>
    </w:rPr>
  </w:style>
  <w:style w:type="paragraph" w:styleId="12">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3">
    <w:name w:val="Default Paragraph Font"/>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customStyle="1" w:styleId="6">
    <w:name w:val="标题 60"/>
    <w:basedOn w:val="7"/>
    <w:qFormat/>
    <w:uiPriority w:val="0"/>
    <w:pPr>
      <w:spacing w:line="319" w:lineRule="auto"/>
      <w:ind w:firstLine="200" w:firstLineChars="200"/>
    </w:pPr>
    <w:rPr>
      <w:b w:val="0"/>
      <w:bCs w:val="0"/>
    </w:rPr>
  </w:style>
  <w:style w:type="paragraph" w:styleId="8">
    <w:name w:val="Normal Indent"/>
    <w:basedOn w:val="1"/>
    <w:link w:val="72"/>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Document Map"/>
    <w:basedOn w:val="1"/>
    <w:semiHidden/>
    <w:qFormat/>
    <w:uiPriority w:val="0"/>
    <w:rPr>
      <w:rFonts w:ascii="宋体"/>
      <w:sz w:val="18"/>
      <w:szCs w:val="18"/>
    </w:rPr>
  </w:style>
  <w:style w:type="paragraph" w:styleId="16">
    <w:name w:val="annotation text"/>
    <w:basedOn w:val="1"/>
    <w:link w:val="61"/>
    <w:qFormat/>
    <w:uiPriority w:val="0"/>
    <w:pPr>
      <w:jc w:val="left"/>
    </w:pPr>
    <w:rPr>
      <w:szCs w:val="20"/>
    </w:rPr>
  </w:style>
  <w:style w:type="paragraph" w:styleId="17">
    <w:name w:val="Body Text 3"/>
    <w:basedOn w:val="1"/>
    <w:link w:val="66"/>
    <w:qFormat/>
    <w:uiPriority w:val="0"/>
    <w:pPr>
      <w:spacing w:after="120"/>
    </w:pPr>
    <w:rPr>
      <w:sz w:val="16"/>
      <w:szCs w:val="16"/>
    </w:rPr>
  </w:style>
  <w:style w:type="paragraph" w:styleId="18">
    <w:name w:val="Body Text Indent"/>
    <w:basedOn w:val="1"/>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9">
    <w:name w:val="List 2"/>
    <w:basedOn w:val="1"/>
    <w:qFormat/>
    <w:uiPriority w:val="0"/>
    <w:pPr>
      <w:ind w:left="100" w:leftChars="200" w:hanging="200" w:hangingChars="200"/>
    </w:pPr>
  </w:style>
  <w:style w:type="paragraph" w:styleId="20">
    <w:name w:val="toc 5"/>
    <w:basedOn w:val="1"/>
    <w:next w:val="1"/>
    <w:unhideWhenUsed/>
    <w:qFormat/>
    <w:uiPriority w:val="39"/>
    <w:pPr>
      <w:ind w:left="1680" w:leftChars="800"/>
    </w:pPr>
    <w:rPr>
      <w:rFonts w:ascii="Calibri" w:hAnsi="Calibri"/>
      <w:szCs w:val="22"/>
    </w:rPr>
  </w:style>
  <w:style w:type="paragraph" w:styleId="21">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Theme="majorEastAsia" w:hAnsiTheme="majorEastAsia" w:eastAsiaTheme="majorEastAsia"/>
      <w:bCs/>
      <w:kern w:val="0"/>
      <w:sz w:val="20"/>
      <w:szCs w:val="20"/>
    </w:rPr>
  </w:style>
  <w:style w:type="paragraph" w:styleId="22">
    <w:name w:val="Plain Text"/>
    <w:basedOn w:val="1"/>
    <w:qFormat/>
    <w:uiPriority w:val="0"/>
    <w:rPr>
      <w:rFonts w:ascii="宋体" w:hAnsi="Courier New"/>
      <w:szCs w:val="20"/>
    </w:rPr>
  </w:style>
  <w:style w:type="paragraph" w:styleId="23">
    <w:name w:val="toc 8"/>
    <w:basedOn w:val="1"/>
    <w:next w:val="1"/>
    <w:unhideWhenUsed/>
    <w:qFormat/>
    <w:uiPriority w:val="39"/>
    <w:pPr>
      <w:ind w:left="2940" w:leftChars="1400"/>
    </w:pPr>
    <w:rPr>
      <w:rFonts w:ascii="Calibri" w:hAnsi="Calibri"/>
      <w:szCs w:val="22"/>
    </w:rPr>
  </w:style>
  <w:style w:type="paragraph" w:styleId="24">
    <w:name w:val="index 3"/>
    <w:basedOn w:val="1"/>
    <w:next w:val="1"/>
    <w:qFormat/>
    <w:uiPriority w:val="0"/>
    <w:pPr>
      <w:snapToGrid w:val="0"/>
      <w:ind w:left="400" w:leftChars="400" w:firstLine="200" w:firstLineChars="200"/>
    </w:pPr>
    <w:rPr>
      <w:rFonts w:ascii="Arial Narrow" w:hAnsi="Arial Narrow"/>
    </w:rPr>
  </w:style>
  <w:style w:type="paragraph" w:styleId="25">
    <w:name w:val="Date"/>
    <w:basedOn w:val="1"/>
    <w:next w:val="1"/>
    <w:qFormat/>
    <w:uiPriority w:val="0"/>
    <w:pPr>
      <w:ind w:left="100" w:leftChars="2500"/>
    </w:pPr>
    <w:rPr>
      <w:szCs w:val="20"/>
    </w:rPr>
  </w:style>
  <w:style w:type="paragraph" w:styleId="26">
    <w:name w:val="Body Text Indent 2"/>
    <w:basedOn w:val="1"/>
    <w:qFormat/>
    <w:uiPriority w:val="0"/>
    <w:pPr>
      <w:spacing w:line="480" w:lineRule="auto"/>
      <w:ind w:firstLine="480" w:firstLineChars="200"/>
    </w:pPr>
    <w:rPr>
      <w:rFonts w:ascii="仿宋_GB2312" w:hAnsi="宋体" w:eastAsia="仿宋_GB2312"/>
      <w:sz w:val="24"/>
    </w:rPr>
  </w:style>
  <w:style w:type="paragraph" w:styleId="27">
    <w:name w:val="Balloon Text"/>
    <w:basedOn w:val="1"/>
    <w:semiHidden/>
    <w:qFormat/>
    <w:uiPriority w:val="0"/>
    <w:rPr>
      <w:sz w:val="18"/>
      <w:szCs w:val="18"/>
    </w:rPr>
  </w:style>
  <w:style w:type="paragraph" w:styleId="28">
    <w:name w:val="footer"/>
    <w:basedOn w:val="1"/>
    <w:link w:val="68"/>
    <w:qFormat/>
    <w:uiPriority w:val="0"/>
    <w:pPr>
      <w:tabs>
        <w:tab w:val="center" w:pos="4153"/>
        <w:tab w:val="right" w:pos="8306"/>
      </w:tabs>
      <w:snapToGrid w:val="0"/>
      <w:jc w:val="lef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1">
    <w:name w:val="toc 4"/>
    <w:basedOn w:val="1"/>
    <w:next w:val="1"/>
    <w:unhideWhenUsed/>
    <w:qFormat/>
    <w:uiPriority w:val="39"/>
    <w:pPr>
      <w:ind w:left="1260" w:leftChars="600"/>
    </w:pPr>
    <w:rPr>
      <w:rFonts w:ascii="Calibri" w:hAnsi="Calibri"/>
      <w:szCs w:val="22"/>
    </w:rPr>
  </w:style>
  <w:style w:type="paragraph" w:styleId="32">
    <w:name w:val="toc 6"/>
    <w:basedOn w:val="1"/>
    <w:next w:val="1"/>
    <w:unhideWhenUsed/>
    <w:qFormat/>
    <w:uiPriority w:val="39"/>
    <w:pPr>
      <w:ind w:left="2100" w:leftChars="1000"/>
    </w:pPr>
    <w:rPr>
      <w:rFonts w:ascii="Calibri" w:hAnsi="Calibri"/>
      <w:szCs w:val="22"/>
    </w:rPr>
  </w:style>
  <w:style w:type="paragraph" w:styleId="33">
    <w:name w:val="Body Text Indent 3"/>
    <w:basedOn w:val="1"/>
    <w:qFormat/>
    <w:uiPriority w:val="0"/>
    <w:pPr>
      <w:spacing w:after="120" w:line="360" w:lineRule="atLeast"/>
      <w:ind w:firstLine="720" w:firstLineChars="300"/>
    </w:pPr>
    <w:rPr>
      <w:sz w:val="24"/>
      <w:szCs w:val="20"/>
    </w:rPr>
  </w:style>
  <w:style w:type="paragraph" w:styleId="34">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35">
    <w:name w:val="toc 9"/>
    <w:basedOn w:val="1"/>
    <w:next w:val="1"/>
    <w:unhideWhenUsed/>
    <w:qFormat/>
    <w:uiPriority w:val="39"/>
    <w:pPr>
      <w:ind w:left="3360" w:leftChars="1600"/>
    </w:pPr>
    <w:rPr>
      <w:rFonts w:ascii="Calibri" w:hAnsi="Calibri"/>
      <w:szCs w:val="22"/>
    </w:rPr>
  </w:style>
  <w:style w:type="paragraph" w:styleId="36">
    <w:name w:val="Body Text 2"/>
    <w:qFormat/>
    <w:uiPriority w:val="0"/>
    <w:pPr>
      <w:widowControl w:val="0"/>
      <w:jc w:val="both"/>
    </w:pPr>
    <w:rPr>
      <w:rFonts w:ascii="宋体" w:hAnsi="宋体" w:eastAsia="宋体" w:cs="Times New Roman"/>
      <w:kern w:val="2"/>
      <w:sz w:val="21"/>
      <w:u w:val="single"/>
      <w:lang w:val="en-US" w:eastAsia="ar-SA" w:bidi="ar-SA"/>
    </w:rPr>
  </w:style>
  <w:style w:type="paragraph" w:styleId="37">
    <w:name w:val="Normal (Web)"/>
    <w:basedOn w:val="1"/>
    <w:qFormat/>
    <w:uiPriority w:val="99"/>
    <w:pPr>
      <w:spacing w:beforeAutospacing="1" w:afterAutospacing="1"/>
      <w:jc w:val="left"/>
    </w:pPr>
    <w:rPr>
      <w:kern w:val="0"/>
      <w:sz w:val="24"/>
    </w:rPr>
  </w:style>
  <w:style w:type="paragraph" w:styleId="38">
    <w:name w:val="Title"/>
    <w:basedOn w:val="1"/>
    <w:next w:val="1"/>
    <w:qFormat/>
    <w:uiPriority w:val="0"/>
    <w:pPr>
      <w:spacing w:before="240" w:after="60"/>
      <w:jc w:val="center"/>
      <w:outlineLvl w:val="0"/>
    </w:pPr>
    <w:rPr>
      <w:rFonts w:ascii="Cambria" w:hAnsi="Cambria"/>
      <w:b/>
      <w:bCs/>
      <w:sz w:val="32"/>
      <w:szCs w:val="32"/>
    </w:rPr>
  </w:style>
  <w:style w:type="paragraph" w:styleId="39">
    <w:name w:val="annotation subject"/>
    <w:basedOn w:val="16"/>
    <w:next w:val="16"/>
    <w:link w:val="62"/>
    <w:semiHidden/>
    <w:qFormat/>
    <w:uiPriority w:val="0"/>
    <w:rPr>
      <w:b/>
      <w:bCs/>
    </w:rPr>
  </w:style>
  <w:style w:type="paragraph" w:styleId="40">
    <w:name w:val="Body Text First Indent"/>
    <w:basedOn w:val="2"/>
    <w:qFormat/>
    <w:uiPriority w:val="99"/>
    <w:pPr>
      <w:ind w:firstLine="420" w:firstLineChars="100"/>
    </w:pPr>
  </w:style>
  <w:style w:type="table" w:styleId="42">
    <w:name w:val="Table Grid"/>
    <w:basedOn w:val="41"/>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page number"/>
    <w:basedOn w:val="43"/>
    <w:qFormat/>
    <w:uiPriority w:val="0"/>
  </w:style>
  <w:style w:type="character" w:styleId="46">
    <w:name w:val="Hyperlink"/>
    <w:unhideWhenUsed/>
    <w:qFormat/>
    <w:uiPriority w:val="99"/>
    <w:rPr>
      <w:color w:val="0000FF"/>
      <w:u w:val="single"/>
    </w:rPr>
  </w:style>
  <w:style w:type="character" w:styleId="47">
    <w:name w:val="annotation reference"/>
    <w:qFormat/>
    <w:uiPriority w:val="0"/>
    <w:rPr>
      <w:sz w:val="21"/>
      <w:szCs w:val="21"/>
    </w:rPr>
  </w:style>
  <w:style w:type="character" w:customStyle="1" w:styleId="48">
    <w:name w:val="Char Char1"/>
    <w:qFormat/>
    <w:uiPriority w:val="0"/>
    <w:rPr>
      <w:rFonts w:ascii="楷体_GB2312" w:eastAsia="楷体_GB2312"/>
      <w:sz w:val="28"/>
    </w:rPr>
  </w:style>
  <w:style w:type="character" w:customStyle="1" w:styleId="49">
    <w:name w:val="标题 Char"/>
    <w:qFormat/>
    <w:uiPriority w:val="0"/>
    <w:rPr>
      <w:rFonts w:ascii="Cambria" w:hAnsi="Cambria" w:cs="Times New Roman"/>
      <w:b/>
      <w:bCs/>
      <w:kern w:val="2"/>
      <w:sz w:val="32"/>
      <w:szCs w:val="32"/>
    </w:rPr>
  </w:style>
  <w:style w:type="character" w:customStyle="1" w:styleId="50">
    <w:name w:val="标题 1 Char"/>
    <w:qFormat/>
    <w:uiPriority w:val="0"/>
    <w:rPr>
      <w:rFonts w:ascii="黑体"/>
      <w:b/>
      <w:kern w:val="44"/>
      <w:sz w:val="32"/>
    </w:rPr>
  </w:style>
  <w:style w:type="paragraph" w:customStyle="1" w:styleId="51">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52">
    <w:name w:val="List Paragraph"/>
    <w:basedOn w:val="1"/>
    <w:qFormat/>
    <w:uiPriority w:val="0"/>
    <w:pPr>
      <w:ind w:firstLine="420" w:firstLineChars="200"/>
    </w:pPr>
    <w:rPr>
      <w:szCs w:val="20"/>
    </w:rPr>
  </w:style>
  <w:style w:type="character" w:customStyle="1" w:styleId="53">
    <w:name w:val="正文文本缩进 Char"/>
    <w:qFormat/>
    <w:uiPriority w:val="0"/>
    <w:rPr>
      <w:rFonts w:ascii="楷体_GB2312" w:eastAsia="楷体_GB2312"/>
      <w:sz w:val="28"/>
    </w:rPr>
  </w:style>
  <w:style w:type="paragraph" w:customStyle="1" w:styleId="54">
    <w:name w:val="Char Char Char Char Char Char Char Char Char Char Char Char Char"/>
    <w:basedOn w:val="15"/>
    <w:qFormat/>
    <w:uiPriority w:val="0"/>
    <w:pPr>
      <w:shd w:val="clear" w:color="auto" w:fill="000080"/>
    </w:pPr>
    <w:rPr>
      <w:rFonts w:ascii="Tahoma" w:hAnsi="Tahoma"/>
      <w:sz w:val="24"/>
      <w:szCs w:val="24"/>
    </w:rPr>
  </w:style>
  <w:style w:type="character" w:customStyle="1" w:styleId="55">
    <w:name w:val="Char Char"/>
    <w:qFormat/>
    <w:uiPriority w:val="0"/>
    <w:rPr>
      <w:rFonts w:ascii="宋体"/>
      <w:kern w:val="2"/>
      <w:sz w:val="18"/>
      <w:szCs w:val="18"/>
    </w:rPr>
  </w:style>
  <w:style w:type="paragraph" w:customStyle="1" w:styleId="5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7">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58">
    <w:name w:val="访问过的超链接1"/>
    <w:qFormat/>
    <w:uiPriority w:val="0"/>
    <w:rPr>
      <w:color w:val="800080"/>
      <w:u w:val="single"/>
    </w:rPr>
  </w:style>
  <w:style w:type="paragraph" w:customStyle="1" w:styleId="59">
    <w:name w:val="bt1bt1"/>
    <w:basedOn w:val="3"/>
    <w:qFormat/>
    <w:uiPriority w:val="0"/>
    <w:pPr>
      <w:spacing w:line="240" w:lineRule="auto"/>
    </w:pPr>
    <w:rPr>
      <w:rFonts w:ascii="黑体"/>
      <w:sz w:val="36"/>
      <w:szCs w:val="36"/>
    </w:rPr>
  </w:style>
  <w:style w:type="paragraph" w:customStyle="1" w:styleId="60">
    <w:name w:val="新定义正文"/>
    <w:basedOn w:val="1"/>
    <w:qFormat/>
    <w:uiPriority w:val="0"/>
    <w:pPr>
      <w:widowControl/>
    </w:pPr>
    <w:rPr>
      <w:color w:val="000000"/>
      <w:szCs w:val="21"/>
    </w:rPr>
  </w:style>
  <w:style w:type="character" w:customStyle="1" w:styleId="61">
    <w:name w:val="批注文字 字符"/>
    <w:link w:val="16"/>
    <w:qFormat/>
    <w:uiPriority w:val="99"/>
    <w:rPr>
      <w:rFonts w:eastAsia="宋体"/>
      <w:kern w:val="2"/>
      <w:sz w:val="21"/>
      <w:lang w:val="en-US" w:eastAsia="zh-CN" w:bidi="ar-SA"/>
    </w:rPr>
  </w:style>
  <w:style w:type="character" w:customStyle="1" w:styleId="62">
    <w:name w:val="批注主题 字符"/>
    <w:link w:val="39"/>
    <w:qFormat/>
    <w:uiPriority w:val="0"/>
    <w:rPr>
      <w:rFonts w:eastAsia="宋体"/>
      <w:b/>
      <w:bCs/>
      <w:kern w:val="2"/>
      <w:sz w:val="21"/>
      <w:lang w:val="en-US" w:eastAsia="zh-CN" w:bidi="ar-SA"/>
    </w:rPr>
  </w:style>
  <w:style w:type="paragraph" w:customStyle="1" w:styleId="63">
    <w:name w:val="节"/>
    <w:basedOn w:val="4"/>
    <w:qFormat/>
    <w:uiPriority w:val="0"/>
    <w:pPr>
      <w:spacing w:line="240" w:lineRule="auto"/>
    </w:pPr>
    <w:rPr>
      <w:rFonts w:ascii="黑体"/>
      <w:szCs w:val="28"/>
    </w:rPr>
  </w:style>
  <w:style w:type="paragraph" w:customStyle="1" w:styleId="64">
    <w:name w:val="蓝色显示"/>
    <w:basedOn w:val="1"/>
    <w:link w:val="65"/>
    <w:qFormat/>
    <w:uiPriority w:val="0"/>
    <w:pPr>
      <w:spacing w:before="340" w:after="330" w:line="400" w:lineRule="exact"/>
    </w:pPr>
    <w:rPr>
      <w:b/>
      <w:color w:val="0070C0"/>
    </w:rPr>
  </w:style>
  <w:style w:type="character" w:customStyle="1" w:styleId="65">
    <w:name w:val="蓝色显示 Char"/>
    <w:link w:val="64"/>
    <w:qFormat/>
    <w:uiPriority w:val="0"/>
    <w:rPr>
      <w:b/>
      <w:color w:val="0070C0"/>
      <w:kern w:val="2"/>
      <w:sz w:val="21"/>
      <w:szCs w:val="24"/>
    </w:rPr>
  </w:style>
  <w:style w:type="character" w:customStyle="1" w:styleId="66">
    <w:name w:val="正文文本 3 字符"/>
    <w:basedOn w:val="43"/>
    <w:link w:val="17"/>
    <w:qFormat/>
    <w:uiPriority w:val="0"/>
    <w:rPr>
      <w:kern w:val="2"/>
      <w:sz w:val="16"/>
      <w:szCs w:val="16"/>
    </w:rPr>
  </w:style>
  <w:style w:type="character" w:customStyle="1" w:styleId="67">
    <w:name w:val="标题 3 字符"/>
    <w:link w:val="5"/>
    <w:qFormat/>
    <w:uiPriority w:val="0"/>
    <w:rPr>
      <w:rFonts w:ascii="黑体" w:eastAsia="黑体"/>
      <w:sz w:val="28"/>
    </w:rPr>
  </w:style>
  <w:style w:type="character" w:customStyle="1" w:styleId="68">
    <w:name w:val="页脚 字符"/>
    <w:link w:val="28"/>
    <w:qFormat/>
    <w:uiPriority w:val="0"/>
    <w:rPr>
      <w:kern w:val="2"/>
      <w:sz w:val="18"/>
      <w:szCs w:val="18"/>
    </w:rPr>
  </w:style>
  <w:style w:type="character" w:customStyle="1" w:styleId="69">
    <w:name w:val="标题 2 字符"/>
    <w:basedOn w:val="43"/>
    <w:link w:val="4"/>
    <w:qFormat/>
    <w:uiPriority w:val="0"/>
    <w:rPr>
      <w:rFonts w:ascii="Arial" w:hAnsi="Arial" w:eastAsia="黑体"/>
      <w:bCs/>
      <w:kern w:val="2"/>
      <w:sz w:val="28"/>
      <w:szCs w:val="32"/>
    </w:rPr>
  </w:style>
  <w:style w:type="paragraph" w:customStyle="1" w:styleId="70">
    <w:name w:val="标题3"/>
    <w:basedOn w:val="8"/>
    <w:link w:val="73"/>
    <w:qFormat/>
    <w:uiPriority w:val="0"/>
    <w:pPr>
      <w:numPr>
        <w:ilvl w:val="0"/>
        <w:numId w:val="2"/>
      </w:numPr>
      <w:spacing w:line="240" w:lineRule="auto"/>
    </w:pPr>
    <w:rPr>
      <w:rFonts w:ascii="宋体" w:hAnsi="宋体" w:eastAsia="宋体"/>
      <w:color w:val="000000"/>
      <w:sz w:val="21"/>
      <w:szCs w:val="21"/>
    </w:rPr>
  </w:style>
  <w:style w:type="paragraph" w:customStyle="1" w:styleId="71">
    <w:name w:val="正文00"/>
    <w:basedOn w:val="1"/>
    <w:qFormat/>
    <w:uiPriority w:val="0"/>
    <w:pPr>
      <w:topLinePunct/>
      <w:spacing w:line="360" w:lineRule="auto"/>
      <w:ind w:firstLine="200" w:firstLineChars="200"/>
    </w:pPr>
    <w:rPr>
      <w:sz w:val="24"/>
      <w:szCs w:val="21"/>
    </w:rPr>
  </w:style>
  <w:style w:type="character" w:customStyle="1" w:styleId="72">
    <w:name w:val="正文缩进 字符"/>
    <w:basedOn w:val="43"/>
    <w:link w:val="8"/>
    <w:qFormat/>
    <w:uiPriority w:val="0"/>
    <w:rPr>
      <w:rFonts w:ascii="楷体_GB2312" w:eastAsia="楷体_GB2312"/>
      <w:sz w:val="28"/>
    </w:rPr>
  </w:style>
  <w:style w:type="character" w:customStyle="1" w:styleId="73">
    <w:name w:val="标题3 Char"/>
    <w:basedOn w:val="72"/>
    <w:link w:val="70"/>
    <w:qFormat/>
    <w:uiPriority w:val="0"/>
    <w:rPr>
      <w:rFonts w:ascii="宋体" w:hAnsi="宋体" w:eastAsia="楷体_GB2312"/>
      <w:color w:val="000000"/>
      <w:sz w:val="21"/>
      <w:szCs w:val="21"/>
    </w:rPr>
  </w:style>
  <w:style w:type="paragraph" w:customStyle="1" w:styleId="74">
    <w:name w:val="Char Char Char Char Char Char Char1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2D7C7-0C06-4CC1-81CD-204DB584D811}">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1</Pages>
  <Words>6079</Words>
  <Characters>34651</Characters>
  <Lines>288</Lines>
  <Paragraphs>81</Paragraphs>
  <TotalTime>0</TotalTime>
  <ScaleCrop>false</ScaleCrop>
  <LinksUpToDate>false</LinksUpToDate>
  <CharactersWithSpaces>40649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2017-09-26T19:15:00Z</dcterms:created>
  <dc:creator>BidFileAutoCreate</dc:creator>
  <cp:lastModifiedBy>王建权</cp:lastModifiedBy>
  <cp:lastPrinted>2018-05-09T07:33:00Z</cp:lastPrinted>
  <dcterms:modified xsi:type="dcterms:W3CDTF">2023-12-08T08:33:48Z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4487A08754E64811B3A95911ED902E13_13</vt:lpwstr>
  </property>
</Properties>
</file>