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3E27">
      <w:pPr>
        <w:jc w:val="center"/>
        <w:rPr>
          <w:b/>
          <w:bCs/>
          <w:sz w:val="32"/>
          <w:szCs w:val="32"/>
        </w:rPr>
      </w:pPr>
      <w:bookmarkStart w:id="0" w:name="OLE_LINK1"/>
      <w:r>
        <w:rPr>
          <w:rFonts w:hint="eastAsia"/>
          <w:b/>
          <w:bCs/>
          <w:sz w:val="32"/>
          <w:szCs w:val="32"/>
        </w:rPr>
        <w:t>和县2024年度充电桩采购安装运营一体化项目（第一批次）监理</w:t>
      </w:r>
      <w:r>
        <w:rPr>
          <w:rFonts w:hint="eastAsia"/>
          <w:b/>
          <w:bCs/>
          <w:sz w:val="32"/>
          <w:szCs w:val="32"/>
          <w:lang w:val="en-US" w:eastAsia="zh-CN"/>
        </w:rPr>
        <w:t>工程</w:t>
      </w:r>
      <w:bookmarkEnd w:id="0"/>
      <w:r>
        <w:rPr>
          <w:rFonts w:hint="eastAsia"/>
          <w:b/>
          <w:bCs/>
          <w:sz w:val="32"/>
          <w:szCs w:val="32"/>
        </w:rPr>
        <w:t>公开比价公告</w:t>
      </w:r>
    </w:p>
    <w:p w14:paraId="266167B7">
      <w:pPr>
        <w:numPr>
          <w:ilvl w:val="0"/>
          <w:numId w:val="1"/>
        </w:numPr>
        <w:rPr>
          <w:sz w:val="28"/>
          <w:szCs w:val="28"/>
        </w:rPr>
      </w:pPr>
      <w:r>
        <w:rPr>
          <w:rFonts w:hint="eastAsia"/>
          <w:sz w:val="28"/>
          <w:szCs w:val="28"/>
        </w:rPr>
        <w:t>项目基本情况</w:t>
      </w:r>
    </w:p>
    <w:p w14:paraId="299E91A0">
      <w:pPr>
        <w:numPr>
          <w:ilvl w:val="0"/>
          <w:numId w:val="0"/>
        </w:numPr>
        <w:ind w:firstLine="560" w:firstLineChars="200"/>
        <w:rPr>
          <w:rFonts w:hint="eastAsia" w:ascii="宋体" w:hAnsi="宋体" w:eastAsia="宋体"/>
          <w:sz w:val="28"/>
          <w:szCs w:val="28"/>
        </w:rPr>
      </w:pPr>
      <w:r>
        <w:rPr>
          <w:rFonts w:hint="eastAsia"/>
          <w:sz w:val="28"/>
          <w:szCs w:val="28"/>
          <w:lang w:val="en-US" w:eastAsia="zh-CN"/>
        </w:rPr>
        <w:t>1.</w:t>
      </w:r>
      <w:r>
        <w:rPr>
          <w:rFonts w:hint="eastAsia"/>
          <w:sz w:val="28"/>
          <w:szCs w:val="28"/>
        </w:rPr>
        <w:t>项目编号：HZKG-2024-</w:t>
      </w:r>
      <w:r>
        <w:rPr>
          <w:rFonts w:hint="eastAsia"/>
          <w:sz w:val="28"/>
          <w:szCs w:val="28"/>
          <w:lang w:val="en-US" w:eastAsia="zh-CN"/>
        </w:rPr>
        <w:t xml:space="preserve"> 022</w:t>
      </w:r>
      <w:r>
        <w:rPr>
          <w:rFonts w:hint="eastAsia"/>
          <w:sz w:val="28"/>
          <w:szCs w:val="28"/>
        </w:rPr>
        <w:t>；</w:t>
      </w:r>
    </w:p>
    <w:p w14:paraId="48D44B6A">
      <w:pPr>
        <w:numPr>
          <w:ilvl w:val="0"/>
          <w:numId w:val="0"/>
        </w:numPr>
        <w:ind w:firstLine="560" w:firstLineChars="200"/>
        <w:rPr>
          <w:rFonts w:hint="eastAsia" w:ascii="宋体" w:hAnsi="宋体" w:eastAsia="宋体"/>
          <w:sz w:val="28"/>
          <w:szCs w:val="28"/>
        </w:rPr>
      </w:pPr>
      <w:r>
        <w:rPr>
          <w:rFonts w:hint="eastAsia"/>
          <w:sz w:val="28"/>
          <w:szCs w:val="28"/>
          <w:lang w:val="en-US" w:eastAsia="zh-CN"/>
        </w:rPr>
        <w:t>2.</w:t>
      </w:r>
      <w:r>
        <w:rPr>
          <w:rFonts w:hint="eastAsia"/>
          <w:sz w:val="28"/>
          <w:szCs w:val="28"/>
        </w:rPr>
        <w:t>项目名称：和县2024年度充电桩采购安装运营一体化项目（第一批次）监理工程；</w:t>
      </w:r>
    </w:p>
    <w:p w14:paraId="45AC3994">
      <w:pPr>
        <w:numPr>
          <w:ilvl w:val="0"/>
          <w:numId w:val="0"/>
        </w:numPr>
        <w:ind w:firstLine="560" w:firstLineChars="200"/>
        <w:rPr>
          <w:rFonts w:hint="eastAsia"/>
        </w:rPr>
      </w:pPr>
      <w:r>
        <w:rPr>
          <w:rFonts w:hint="eastAsia"/>
          <w:sz w:val="28"/>
          <w:szCs w:val="28"/>
          <w:lang w:val="en-US" w:eastAsia="zh-CN"/>
        </w:rPr>
        <w:t>3.</w:t>
      </w:r>
      <w:r>
        <w:rPr>
          <w:rFonts w:hint="eastAsia"/>
          <w:sz w:val="28"/>
          <w:szCs w:val="28"/>
        </w:rPr>
        <w:t>采购预算（限价）：</w:t>
      </w:r>
      <w:r>
        <w:rPr>
          <w:rFonts w:hint="eastAsia" w:ascii="宋体" w:hAnsi="宋体" w:eastAsia="宋体"/>
          <w:sz w:val="28"/>
          <w:szCs w:val="28"/>
          <w:lang w:val="en-US" w:eastAsia="zh-CN"/>
        </w:rPr>
        <w:t>8</w:t>
      </w:r>
      <w:r>
        <w:rPr>
          <w:rFonts w:hint="eastAsia" w:ascii="宋体" w:hAnsi="宋体" w:eastAsia="宋体"/>
          <w:sz w:val="28"/>
          <w:szCs w:val="28"/>
        </w:rPr>
        <w:t>万元；</w:t>
      </w:r>
    </w:p>
    <w:p w14:paraId="57548223">
      <w:pPr>
        <w:numPr>
          <w:ilvl w:val="0"/>
          <w:numId w:val="0"/>
        </w:numPr>
        <w:ind w:firstLine="560" w:firstLineChars="200"/>
        <w:rPr>
          <w:rFonts w:hint="eastAsia"/>
        </w:rPr>
      </w:pPr>
      <w:r>
        <w:rPr>
          <w:rFonts w:hint="eastAsia"/>
          <w:sz w:val="28"/>
          <w:szCs w:val="28"/>
          <w:lang w:val="en-US" w:eastAsia="zh-CN"/>
        </w:rPr>
        <w:t>4.项目造价：约207万元；</w:t>
      </w:r>
    </w:p>
    <w:p w14:paraId="0CC050FB">
      <w:pPr>
        <w:numPr>
          <w:ilvl w:val="0"/>
          <w:numId w:val="0"/>
        </w:numPr>
        <w:ind w:firstLine="560" w:firstLineChars="200"/>
        <w:rPr>
          <w:rFonts w:hint="eastAsia"/>
        </w:rPr>
      </w:pPr>
      <w:r>
        <w:rPr>
          <w:rFonts w:hint="eastAsia"/>
          <w:sz w:val="28"/>
          <w:szCs w:val="28"/>
          <w:lang w:val="en-US" w:eastAsia="zh-CN"/>
        </w:rPr>
        <w:t>5.采购需求：对</w:t>
      </w:r>
      <w:r>
        <w:rPr>
          <w:rFonts w:hint="eastAsia"/>
          <w:sz w:val="28"/>
          <w:szCs w:val="28"/>
        </w:rPr>
        <w:t>和县2024年度充电桩采购安装运营一体化项目（第一批次）</w:t>
      </w:r>
      <w:r>
        <w:rPr>
          <w:rFonts w:hint="eastAsia"/>
          <w:sz w:val="28"/>
          <w:szCs w:val="28"/>
          <w:lang w:eastAsia="zh-CN"/>
        </w:rPr>
        <w:t>（</w:t>
      </w:r>
      <w:r>
        <w:rPr>
          <w:rFonts w:hint="eastAsia"/>
          <w:sz w:val="28"/>
          <w:szCs w:val="28"/>
        </w:rPr>
        <w:t>合计51根充电桩及其他零星</w:t>
      </w:r>
      <w:r>
        <w:rPr>
          <w:rFonts w:hint="eastAsia"/>
          <w:sz w:val="28"/>
          <w:szCs w:val="28"/>
          <w:lang w:val="en-US" w:eastAsia="zh-CN"/>
        </w:rPr>
        <w:t>等</w:t>
      </w:r>
      <w:r>
        <w:rPr>
          <w:rFonts w:hint="eastAsia"/>
          <w:sz w:val="28"/>
          <w:szCs w:val="28"/>
        </w:rPr>
        <w:t>施工，其中：四牌坊充电站快充8根、慢充4根；和州路充电站快充8根；禹锡路充电站快充12根、慢充6根；云眉小区配套充电站慢充10根；和州控股院内充电站慢充3根</w:t>
      </w:r>
      <w:r>
        <w:rPr>
          <w:rFonts w:hint="eastAsia"/>
          <w:sz w:val="28"/>
          <w:szCs w:val="28"/>
          <w:lang w:eastAsia="zh-CN"/>
        </w:rPr>
        <w:t>；）</w:t>
      </w:r>
      <w:r>
        <w:rPr>
          <w:rFonts w:hint="eastAsia"/>
          <w:sz w:val="28"/>
          <w:szCs w:val="28"/>
          <w:lang w:val="en-US" w:eastAsia="zh-CN"/>
        </w:rPr>
        <w:t>项目监理服务；</w:t>
      </w:r>
    </w:p>
    <w:p w14:paraId="11FC73CA">
      <w:pPr>
        <w:pStyle w:val="2"/>
        <w:rPr>
          <w:rFonts w:hint="eastAsia" w:ascii="宋体" w:hAnsi="宋体"/>
          <w:sz w:val="28"/>
          <w:szCs w:val="28"/>
          <w:lang w:val="en-US" w:eastAsia="zh-CN"/>
        </w:rPr>
      </w:pPr>
      <w:r>
        <w:rPr>
          <w:rFonts w:hint="eastAsia" w:ascii="宋体" w:hAnsi="宋体"/>
          <w:sz w:val="28"/>
          <w:szCs w:val="28"/>
          <w:lang w:val="en-US" w:eastAsia="zh-CN"/>
        </w:rPr>
        <w:t xml:space="preserve">    6.具体包括设计阶段、施工前期准备阶段、施工阶段、竣工验收阶段和工程保修阶段的监理工作，监理工作服务内容： </w:t>
      </w:r>
      <w:bookmarkStart w:id="1" w:name="OLE_LINK10"/>
    </w:p>
    <w:bookmarkEnd w:id="1"/>
    <w:p w14:paraId="341083D5">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（1）参与审阅招标施工图纸； </w:t>
      </w:r>
    </w:p>
    <w:p w14:paraId="44FDDB17">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（2）协助业主评审各项工程和设备的选型，提出评审意见，协助起草合同、完善合同； </w:t>
      </w:r>
    </w:p>
    <w:p w14:paraId="0B51226D">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（3）协助业主办理开工手续； </w:t>
      </w:r>
    </w:p>
    <w:p w14:paraId="621918E1">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（4）确认承建商选择的分包商； </w:t>
      </w:r>
    </w:p>
    <w:p w14:paraId="1A0ED9CC">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（5）组织相关单位进行设计交底和施工图会审，负责做好会议记录和图纸会审记录； </w:t>
      </w:r>
    </w:p>
    <w:p w14:paraId="31E77F01">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（6）现场的移交：对现场的原始场平进行测量，作出书面记录，并在开工之前及时向施工单位移交，其次是测量放线定位的移交； </w:t>
      </w:r>
    </w:p>
    <w:p w14:paraId="0944AC42">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（7）审查承建商提出的施工组织设计、施工技术方案、施工进度计划、施工质量保证体系和施工安全保证体系； </w:t>
      </w:r>
    </w:p>
    <w:p w14:paraId="2C384156">
      <w:pPr>
        <w:ind w:firstLine="560" w:firstLineChars="200"/>
        <w:jc w:val="left"/>
        <w:rPr>
          <w:rFonts w:hint="eastAsia"/>
          <w:sz w:val="28"/>
          <w:szCs w:val="28"/>
          <w:lang w:val="en-US" w:eastAsia="zh-CN"/>
        </w:rPr>
      </w:pPr>
      <w:r>
        <w:rPr>
          <w:rFonts w:hint="eastAsia"/>
          <w:sz w:val="28"/>
          <w:szCs w:val="28"/>
          <w:lang w:val="en-US" w:eastAsia="zh-CN"/>
        </w:rPr>
        <w:t xml:space="preserve">（8）督促、检查承建商严格执行工程承包合同和国家工程技术规范、标准，协调业主和承建商之间的关系； </w:t>
      </w:r>
    </w:p>
    <w:p w14:paraId="758C7EB6">
      <w:pPr>
        <w:ind w:firstLine="560" w:firstLineChars="200"/>
        <w:jc w:val="left"/>
        <w:rPr>
          <w:rFonts w:hint="eastAsia"/>
          <w:sz w:val="28"/>
          <w:szCs w:val="28"/>
          <w:lang w:val="en-US" w:eastAsia="zh-CN"/>
        </w:rPr>
      </w:pPr>
      <w:r>
        <w:rPr>
          <w:rFonts w:hint="eastAsia"/>
          <w:sz w:val="28"/>
          <w:szCs w:val="28"/>
          <w:lang w:val="en-US" w:eastAsia="zh-CN"/>
        </w:rPr>
        <w:t xml:space="preserve">（9）审核承建商或业主提供的材料、构配件和实际的数量及质量，按照规范和质监站的要求，配合第三方检测单位进行见证取样复验； </w:t>
      </w:r>
    </w:p>
    <w:p w14:paraId="7E3F04E3">
      <w:pPr>
        <w:ind w:firstLine="560" w:firstLineChars="200"/>
        <w:jc w:val="left"/>
        <w:rPr>
          <w:rFonts w:hint="eastAsia"/>
          <w:sz w:val="28"/>
          <w:szCs w:val="28"/>
          <w:lang w:val="en-US" w:eastAsia="zh-CN"/>
        </w:rPr>
      </w:pPr>
      <w:r>
        <w:rPr>
          <w:rFonts w:hint="eastAsia"/>
          <w:sz w:val="28"/>
          <w:szCs w:val="28"/>
          <w:lang w:val="en-US" w:eastAsia="zh-CN"/>
        </w:rPr>
        <w:t xml:space="preserve">（10）根据施工进度计划协助业主编制用款计划；审核经质量验收合格的工程量，并签证工程款支付申请表：协助业主进行工程竣工结算工作； </w:t>
      </w:r>
    </w:p>
    <w:p w14:paraId="5A88909F">
      <w:pPr>
        <w:ind w:firstLine="560" w:firstLineChars="200"/>
        <w:jc w:val="left"/>
        <w:rPr>
          <w:rFonts w:hint="eastAsia"/>
          <w:sz w:val="28"/>
          <w:szCs w:val="28"/>
        </w:rPr>
      </w:pPr>
      <w:r>
        <w:rPr>
          <w:rFonts w:hint="eastAsia"/>
          <w:sz w:val="28"/>
          <w:szCs w:val="28"/>
        </w:rPr>
        <w:t>（11）结合工程特点，审批承建商报送的施工总进度计划；审批承建商编制季月度施工计划；分阶段协调施工进度计划，及时提出调整意见，督促承建商实施进度计划，在实际控制中，对实际工期不断检查，发现偏离进度计划及时督促承包方采取措施，做到有效的动态控制</w:t>
      </w:r>
      <w:r>
        <w:rPr>
          <w:rFonts w:hint="eastAsia"/>
          <w:sz w:val="28"/>
          <w:szCs w:val="28"/>
          <w:lang w:eastAsia="zh-CN"/>
        </w:rPr>
        <w:t>；</w:t>
      </w:r>
      <w:r>
        <w:rPr>
          <w:rFonts w:hint="eastAsia"/>
          <w:sz w:val="28"/>
          <w:szCs w:val="28"/>
        </w:rPr>
        <w:t xml:space="preserve"> </w:t>
      </w:r>
    </w:p>
    <w:p w14:paraId="27AE1BA4">
      <w:pPr>
        <w:ind w:firstLine="560" w:firstLineChars="200"/>
        <w:jc w:val="left"/>
        <w:rPr>
          <w:rFonts w:hint="eastAsia"/>
          <w:sz w:val="28"/>
          <w:szCs w:val="28"/>
        </w:rPr>
      </w:pPr>
      <w:r>
        <w:rPr>
          <w:rFonts w:hint="eastAsia"/>
          <w:sz w:val="28"/>
          <w:szCs w:val="28"/>
        </w:rPr>
        <w:t>（12）督促承建商严格按现行规范、规程、强制性质量控制标准和设计要求施工、控制工程质量</w:t>
      </w:r>
      <w:r>
        <w:rPr>
          <w:rFonts w:hint="eastAsia"/>
          <w:sz w:val="28"/>
          <w:szCs w:val="28"/>
          <w:lang w:eastAsia="zh-CN"/>
        </w:rPr>
        <w:t>；</w:t>
      </w:r>
      <w:r>
        <w:rPr>
          <w:rFonts w:hint="eastAsia"/>
          <w:sz w:val="28"/>
          <w:szCs w:val="28"/>
        </w:rPr>
        <w:t xml:space="preserve"> </w:t>
      </w:r>
    </w:p>
    <w:p w14:paraId="295F8DEB">
      <w:pPr>
        <w:ind w:firstLine="560" w:firstLineChars="200"/>
        <w:jc w:val="left"/>
        <w:rPr>
          <w:rFonts w:hint="eastAsia"/>
          <w:sz w:val="28"/>
          <w:szCs w:val="28"/>
        </w:rPr>
      </w:pPr>
      <w:r>
        <w:rPr>
          <w:rFonts w:hint="eastAsia"/>
          <w:sz w:val="28"/>
          <w:szCs w:val="28"/>
        </w:rPr>
        <w:t>（13）在实施过程中，监理采取程序报验检查、平行检查、旁站检查、巡视检查、定期与不定期检查等各种手段，按照规范和施工组织设计的要求，克服施工过程中的质量通病</w:t>
      </w:r>
      <w:r>
        <w:rPr>
          <w:rFonts w:hint="eastAsia"/>
          <w:sz w:val="28"/>
          <w:szCs w:val="28"/>
          <w:lang w:eastAsia="zh-CN"/>
        </w:rPr>
        <w:t>；</w:t>
      </w:r>
      <w:r>
        <w:rPr>
          <w:rFonts w:hint="eastAsia"/>
          <w:sz w:val="28"/>
          <w:szCs w:val="28"/>
        </w:rPr>
        <w:t xml:space="preserve"> </w:t>
      </w:r>
    </w:p>
    <w:p w14:paraId="7B8A5004">
      <w:pPr>
        <w:ind w:firstLine="560" w:firstLineChars="200"/>
        <w:jc w:val="left"/>
        <w:rPr>
          <w:rFonts w:hint="eastAsia"/>
          <w:sz w:val="28"/>
          <w:szCs w:val="28"/>
        </w:rPr>
      </w:pPr>
      <w:r>
        <w:rPr>
          <w:rFonts w:hint="eastAsia"/>
          <w:sz w:val="28"/>
          <w:szCs w:val="28"/>
        </w:rPr>
        <w:t>（14）督促、检查承建商落实施工安全保证措施</w:t>
      </w:r>
      <w:r>
        <w:rPr>
          <w:rFonts w:hint="eastAsia"/>
          <w:sz w:val="28"/>
          <w:szCs w:val="28"/>
          <w:lang w:eastAsia="zh-CN"/>
        </w:rPr>
        <w:t>；</w:t>
      </w:r>
      <w:r>
        <w:rPr>
          <w:rFonts w:hint="eastAsia"/>
          <w:sz w:val="28"/>
          <w:szCs w:val="28"/>
        </w:rPr>
        <w:t xml:space="preserve"> </w:t>
      </w:r>
    </w:p>
    <w:p w14:paraId="0FFD5EE6">
      <w:pPr>
        <w:ind w:firstLine="560" w:firstLineChars="200"/>
        <w:jc w:val="left"/>
        <w:rPr>
          <w:rFonts w:hint="eastAsia"/>
          <w:sz w:val="28"/>
          <w:szCs w:val="28"/>
        </w:rPr>
      </w:pPr>
      <w:r>
        <w:rPr>
          <w:rFonts w:hint="eastAsia"/>
          <w:sz w:val="28"/>
          <w:szCs w:val="28"/>
        </w:rPr>
        <w:t>（15）主持工程例会，协调参建各方之间的争议和冲突，协调各专业施工单位之间的关系，协调各专业施工作业的交接</w:t>
      </w:r>
      <w:r>
        <w:rPr>
          <w:rFonts w:hint="eastAsia"/>
          <w:sz w:val="28"/>
          <w:szCs w:val="28"/>
          <w:lang w:eastAsia="zh-CN"/>
        </w:rPr>
        <w:t>；</w:t>
      </w:r>
      <w:r>
        <w:rPr>
          <w:rFonts w:hint="eastAsia"/>
          <w:sz w:val="28"/>
          <w:szCs w:val="28"/>
        </w:rPr>
        <w:t xml:space="preserve"> </w:t>
      </w:r>
      <w:bookmarkStart w:id="2" w:name="OLE_LINK11"/>
    </w:p>
    <w:p w14:paraId="6E82C8F5">
      <w:pPr>
        <w:ind w:firstLine="560" w:firstLineChars="200"/>
        <w:jc w:val="left"/>
        <w:rPr>
          <w:rFonts w:hint="eastAsia"/>
          <w:sz w:val="28"/>
          <w:szCs w:val="28"/>
        </w:rPr>
      </w:pPr>
      <w:r>
        <w:rPr>
          <w:rFonts w:hint="eastAsia"/>
          <w:sz w:val="28"/>
          <w:szCs w:val="28"/>
        </w:rPr>
        <w:t>（16）组织分项工程和隐蔽工程的检查、验收，签发工程</w:t>
      </w:r>
      <w:bookmarkEnd w:id="2"/>
      <w:r>
        <w:rPr>
          <w:rFonts w:hint="eastAsia"/>
          <w:sz w:val="28"/>
          <w:szCs w:val="28"/>
        </w:rPr>
        <w:t>付款凭证</w:t>
      </w:r>
      <w:r>
        <w:rPr>
          <w:rFonts w:hint="eastAsia"/>
          <w:sz w:val="28"/>
          <w:szCs w:val="28"/>
          <w:lang w:eastAsia="zh-CN"/>
        </w:rPr>
        <w:t>；</w:t>
      </w:r>
      <w:r>
        <w:rPr>
          <w:rFonts w:hint="eastAsia"/>
          <w:sz w:val="28"/>
          <w:szCs w:val="28"/>
        </w:rPr>
        <w:t xml:space="preserve"> </w:t>
      </w:r>
    </w:p>
    <w:p w14:paraId="6714CB40">
      <w:pPr>
        <w:ind w:firstLine="560" w:firstLineChars="200"/>
        <w:jc w:val="left"/>
        <w:rPr>
          <w:rFonts w:hint="eastAsia"/>
          <w:sz w:val="28"/>
          <w:szCs w:val="28"/>
        </w:rPr>
      </w:pPr>
      <w:r>
        <w:rPr>
          <w:rFonts w:hint="eastAsia"/>
          <w:sz w:val="28"/>
          <w:szCs w:val="28"/>
        </w:rPr>
        <w:t>（17）负责施工现场签证，并按照已签证的签证单作出费用预算交业主审核</w:t>
      </w:r>
      <w:r>
        <w:rPr>
          <w:rFonts w:hint="eastAsia"/>
          <w:sz w:val="28"/>
          <w:szCs w:val="28"/>
          <w:lang w:eastAsia="zh-CN"/>
        </w:rPr>
        <w:t>；</w:t>
      </w:r>
      <w:r>
        <w:rPr>
          <w:rFonts w:hint="eastAsia"/>
          <w:sz w:val="28"/>
          <w:szCs w:val="28"/>
        </w:rPr>
        <w:t xml:space="preserve"> </w:t>
      </w:r>
    </w:p>
    <w:p w14:paraId="11283B6D">
      <w:pPr>
        <w:ind w:firstLine="560" w:firstLineChars="200"/>
        <w:jc w:val="left"/>
        <w:rPr>
          <w:rFonts w:hint="eastAsia"/>
          <w:sz w:val="28"/>
          <w:szCs w:val="28"/>
        </w:rPr>
      </w:pPr>
      <w:r>
        <w:rPr>
          <w:rFonts w:hint="eastAsia"/>
          <w:sz w:val="28"/>
          <w:szCs w:val="28"/>
        </w:rPr>
        <w:t>（18）督促承建商整理合同文件和技术档案资料</w:t>
      </w:r>
      <w:r>
        <w:rPr>
          <w:rFonts w:hint="eastAsia"/>
          <w:sz w:val="28"/>
          <w:szCs w:val="28"/>
          <w:lang w:eastAsia="zh-CN"/>
        </w:rPr>
        <w:t>；</w:t>
      </w:r>
      <w:r>
        <w:rPr>
          <w:rFonts w:hint="eastAsia"/>
          <w:sz w:val="28"/>
          <w:szCs w:val="28"/>
        </w:rPr>
        <w:t xml:space="preserve"> </w:t>
      </w:r>
    </w:p>
    <w:p w14:paraId="3CA80D1F">
      <w:pPr>
        <w:ind w:firstLine="560" w:firstLineChars="200"/>
        <w:jc w:val="left"/>
        <w:rPr>
          <w:rFonts w:hint="eastAsia"/>
          <w:sz w:val="28"/>
          <w:szCs w:val="28"/>
        </w:rPr>
      </w:pPr>
      <w:r>
        <w:rPr>
          <w:rFonts w:hint="eastAsia"/>
          <w:sz w:val="28"/>
          <w:szCs w:val="28"/>
        </w:rPr>
        <w:t>（19）组织业主、承建商、设计单位进行竣工预验收</w:t>
      </w:r>
      <w:r>
        <w:rPr>
          <w:rFonts w:hint="eastAsia"/>
          <w:sz w:val="28"/>
          <w:szCs w:val="28"/>
          <w:lang w:eastAsia="zh-CN"/>
        </w:rPr>
        <w:t>；</w:t>
      </w:r>
      <w:r>
        <w:rPr>
          <w:rFonts w:hint="eastAsia"/>
          <w:sz w:val="28"/>
          <w:szCs w:val="28"/>
        </w:rPr>
        <w:t xml:space="preserve"> </w:t>
      </w:r>
    </w:p>
    <w:p w14:paraId="6FF03A8A">
      <w:pPr>
        <w:ind w:firstLine="560" w:firstLineChars="200"/>
        <w:jc w:val="left"/>
        <w:rPr>
          <w:rFonts w:hint="eastAsia"/>
          <w:sz w:val="28"/>
          <w:szCs w:val="28"/>
        </w:rPr>
      </w:pPr>
      <w:r>
        <w:rPr>
          <w:rFonts w:hint="eastAsia"/>
          <w:sz w:val="28"/>
          <w:szCs w:val="28"/>
        </w:rPr>
        <w:t>（20）提出工程质量评估报告</w:t>
      </w:r>
      <w:r>
        <w:rPr>
          <w:rFonts w:hint="eastAsia"/>
          <w:sz w:val="28"/>
          <w:szCs w:val="28"/>
          <w:lang w:eastAsia="zh-CN"/>
        </w:rPr>
        <w:t>；</w:t>
      </w:r>
      <w:r>
        <w:rPr>
          <w:rFonts w:hint="eastAsia"/>
          <w:sz w:val="28"/>
          <w:szCs w:val="28"/>
        </w:rPr>
        <w:t xml:space="preserve"> </w:t>
      </w:r>
    </w:p>
    <w:p w14:paraId="73B5C52F">
      <w:pPr>
        <w:ind w:firstLine="560" w:firstLineChars="200"/>
        <w:jc w:val="left"/>
        <w:rPr>
          <w:rFonts w:hint="eastAsia"/>
          <w:sz w:val="28"/>
          <w:szCs w:val="28"/>
        </w:rPr>
      </w:pPr>
      <w:r>
        <w:rPr>
          <w:rFonts w:hint="eastAsia"/>
          <w:sz w:val="28"/>
          <w:szCs w:val="28"/>
        </w:rPr>
        <w:t>（21）参加工程验收，协助业主审查工程结算</w:t>
      </w:r>
      <w:r>
        <w:rPr>
          <w:rFonts w:hint="eastAsia"/>
          <w:sz w:val="28"/>
          <w:szCs w:val="28"/>
          <w:lang w:eastAsia="zh-CN"/>
        </w:rPr>
        <w:t>；</w:t>
      </w:r>
      <w:r>
        <w:rPr>
          <w:rFonts w:hint="eastAsia"/>
          <w:sz w:val="28"/>
          <w:szCs w:val="28"/>
        </w:rPr>
        <w:t xml:space="preserve"> </w:t>
      </w:r>
    </w:p>
    <w:p w14:paraId="345EAB93">
      <w:pPr>
        <w:ind w:firstLine="560" w:firstLineChars="200"/>
        <w:jc w:val="left"/>
        <w:rPr>
          <w:rFonts w:hint="eastAsia"/>
          <w:sz w:val="28"/>
          <w:szCs w:val="28"/>
        </w:rPr>
      </w:pPr>
      <w:r>
        <w:rPr>
          <w:rFonts w:hint="eastAsia"/>
          <w:sz w:val="28"/>
          <w:szCs w:val="28"/>
        </w:rPr>
        <w:t>（22）检查工程状况，如发生质量事故，则参与事故的分析和处理，并鉴定质量责任</w:t>
      </w:r>
      <w:r>
        <w:rPr>
          <w:rFonts w:hint="eastAsia"/>
          <w:sz w:val="28"/>
          <w:szCs w:val="28"/>
          <w:lang w:eastAsia="zh-CN"/>
        </w:rPr>
        <w:t>；</w:t>
      </w:r>
      <w:r>
        <w:rPr>
          <w:rFonts w:hint="eastAsia"/>
          <w:sz w:val="28"/>
          <w:szCs w:val="28"/>
        </w:rPr>
        <w:t xml:space="preserve"> </w:t>
      </w:r>
    </w:p>
    <w:p w14:paraId="530C7D5C">
      <w:pPr>
        <w:ind w:firstLine="560" w:firstLineChars="200"/>
        <w:jc w:val="left"/>
        <w:rPr>
          <w:rFonts w:hint="eastAsia"/>
          <w:sz w:val="28"/>
          <w:szCs w:val="28"/>
        </w:rPr>
      </w:pPr>
      <w:r>
        <w:rPr>
          <w:rFonts w:hint="eastAsia"/>
          <w:sz w:val="28"/>
          <w:szCs w:val="28"/>
        </w:rPr>
        <w:t>（23）督促施工单位在工程竣工验收后，整理工程交工资料和竣工图纸</w:t>
      </w:r>
      <w:r>
        <w:rPr>
          <w:rFonts w:hint="eastAsia"/>
          <w:sz w:val="28"/>
          <w:szCs w:val="28"/>
          <w:lang w:eastAsia="zh-CN"/>
        </w:rPr>
        <w:t>；</w:t>
      </w:r>
      <w:r>
        <w:rPr>
          <w:rFonts w:hint="eastAsia"/>
          <w:sz w:val="28"/>
          <w:szCs w:val="28"/>
        </w:rPr>
        <w:t xml:space="preserve"> </w:t>
      </w:r>
    </w:p>
    <w:p w14:paraId="552CCB3C">
      <w:pPr>
        <w:ind w:firstLine="560" w:firstLineChars="200"/>
        <w:jc w:val="left"/>
        <w:rPr>
          <w:rFonts w:hint="eastAsia"/>
          <w:sz w:val="28"/>
          <w:szCs w:val="28"/>
        </w:rPr>
      </w:pPr>
      <w:r>
        <w:rPr>
          <w:rFonts w:hint="eastAsia"/>
          <w:sz w:val="28"/>
          <w:szCs w:val="28"/>
        </w:rPr>
        <w:t>（24）督促完善签署工程保修协议，督促承建商回访</w:t>
      </w:r>
      <w:r>
        <w:rPr>
          <w:rFonts w:hint="eastAsia"/>
          <w:sz w:val="28"/>
          <w:szCs w:val="28"/>
          <w:lang w:eastAsia="zh-CN"/>
        </w:rPr>
        <w:t>；</w:t>
      </w:r>
      <w:r>
        <w:rPr>
          <w:rFonts w:hint="eastAsia"/>
          <w:sz w:val="28"/>
          <w:szCs w:val="28"/>
        </w:rPr>
        <w:t xml:space="preserve"> </w:t>
      </w:r>
    </w:p>
    <w:p w14:paraId="53B888F9">
      <w:pPr>
        <w:ind w:firstLine="560" w:firstLineChars="200"/>
        <w:jc w:val="left"/>
        <w:rPr>
          <w:rFonts w:hint="eastAsia"/>
          <w:sz w:val="28"/>
          <w:szCs w:val="28"/>
        </w:rPr>
      </w:pPr>
      <w:r>
        <w:rPr>
          <w:rFonts w:hint="eastAsia"/>
          <w:sz w:val="28"/>
          <w:szCs w:val="28"/>
        </w:rPr>
        <w:t>（25）督促承建商及时完成未完工程尾项，协助业主督促施工单位按照国家有关规定和保修协议开展维修工作，维修工程出现的缺陷，保证维修工作顺利进行</w:t>
      </w:r>
      <w:r>
        <w:rPr>
          <w:rFonts w:hint="eastAsia"/>
          <w:sz w:val="28"/>
          <w:szCs w:val="28"/>
          <w:lang w:eastAsia="zh-CN"/>
        </w:rPr>
        <w:t>；</w:t>
      </w:r>
      <w:r>
        <w:rPr>
          <w:rFonts w:hint="eastAsia"/>
          <w:sz w:val="28"/>
          <w:szCs w:val="28"/>
        </w:rPr>
        <w:t xml:space="preserve"> </w:t>
      </w:r>
    </w:p>
    <w:p w14:paraId="2506ADC6">
      <w:pPr>
        <w:ind w:firstLine="560" w:firstLineChars="200"/>
        <w:jc w:val="left"/>
        <w:rPr>
          <w:rFonts w:hint="eastAsia"/>
          <w:sz w:val="28"/>
          <w:szCs w:val="28"/>
          <w:lang w:eastAsia="zh-CN"/>
        </w:rPr>
      </w:pPr>
      <w:r>
        <w:rPr>
          <w:rFonts w:hint="eastAsia"/>
          <w:sz w:val="28"/>
          <w:szCs w:val="28"/>
        </w:rPr>
        <w:t>（26）保修期间如出现工程质量问题，接业主通知后参与调查、分析，确定发生工程质量问题的原因责任，共同研究修补措施，并负责监督责任单位修补工作</w:t>
      </w:r>
      <w:r>
        <w:rPr>
          <w:rFonts w:hint="eastAsia"/>
          <w:sz w:val="28"/>
          <w:szCs w:val="28"/>
          <w:lang w:eastAsia="zh-CN"/>
        </w:rPr>
        <w:t>；</w:t>
      </w:r>
    </w:p>
    <w:p w14:paraId="4F055744">
      <w:pPr>
        <w:ind w:firstLine="560" w:firstLineChars="200"/>
        <w:jc w:val="left"/>
        <w:rPr>
          <w:rFonts w:hint="eastAsia"/>
          <w:sz w:val="28"/>
          <w:szCs w:val="28"/>
          <w:lang w:val="en-US" w:eastAsia="zh-CN"/>
        </w:rPr>
      </w:pPr>
      <w:r>
        <w:rPr>
          <w:rFonts w:hint="eastAsia"/>
          <w:sz w:val="28"/>
          <w:szCs w:val="28"/>
          <w:lang w:val="en-US" w:eastAsia="zh-CN"/>
        </w:rPr>
        <w:t>7.工期：自本服务合同签订之日起，至项目建设工程竣工验收合格、质量保修期满并办理移交手续后为止，具体节点时间以招标人要求为准；</w:t>
      </w:r>
    </w:p>
    <w:p w14:paraId="52F2DD26">
      <w:pPr>
        <w:ind w:firstLine="560" w:firstLineChars="200"/>
        <w:jc w:val="left"/>
        <w:rPr>
          <w:rFonts w:hint="default"/>
          <w:sz w:val="28"/>
          <w:szCs w:val="28"/>
          <w:lang w:val="en-US" w:eastAsia="zh-CN"/>
        </w:rPr>
      </w:pPr>
      <w:r>
        <w:rPr>
          <w:rFonts w:hint="eastAsia"/>
          <w:sz w:val="28"/>
          <w:szCs w:val="28"/>
          <w:lang w:val="en-US" w:eastAsia="zh-CN"/>
        </w:rPr>
        <w:t>8.质量：合格；</w:t>
      </w:r>
    </w:p>
    <w:p w14:paraId="4EC7482A">
      <w:pPr>
        <w:ind w:firstLine="560" w:firstLineChars="200"/>
        <w:jc w:val="left"/>
        <w:rPr>
          <w:rFonts w:hint="default"/>
          <w:sz w:val="28"/>
          <w:szCs w:val="28"/>
          <w:highlight w:val="none"/>
          <w:lang w:val="en-US" w:eastAsia="zh-CN"/>
        </w:rPr>
      </w:pPr>
      <w:bookmarkStart w:id="3" w:name="OLE_LINK15"/>
      <w:r>
        <w:rPr>
          <w:rFonts w:hint="eastAsia"/>
          <w:sz w:val="28"/>
          <w:szCs w:val="28"/>
          <w:highlight w:val="none"/>
          <w:lang w:val="en-US" w:eastAsia="zh-CN"/>
        </w:rPr>
        <w:t>9.付款方式：工程</w:t>
      </w:r>
      <w:bookmarkStart w:id="4" w:name="OLE_LINK13"/>
      <w:r>
        <w:rPr>
          <w:rFonts w:hint="eastAsia"/>
          <w:sz w:val="28"/>
          <w:szCs w:val="28"/>
          <w:highlight w:val="none"/>
          <w:lang w:val="en-US" w:eastAsia="zh-CN"/>
        </w:rPr>
        <w:t>监理咨询服务费</w:t>
      </w:r>
      <w:bookmarkEnd w:id="4"/>
      <w:r>
        <w:rPr>
          <w:rFonts w:hint="eastAsia"/>
          <w:sz w:val="28"/>
          <w:szCs w:val="28"/>
          <w:highlight w:val="none"/>
          <w:lang w:val="en-US" w:eastAsia="zh-CN"/>
        </w:rPr>
        <w:t>按季度支付已完合格工程量相应工程量占比的</w:t>
      </w:r>
      <w:bookmarkStart w:id="5" w:name="OLE_LINK14"/>
      <w:bookmarkStart w:id="6" w:name="OLE_LINK12"/>
      <w:r>
        <w:rPr>
          <w:rFonts w:hint="eastAsia"/>
          <w:sz w:val="28"/>
          <w:szCs w:val="28"/>
          <w:highlight w:val="none"/>
          <w:lang w:val="en-US" w:eastAsia="zh-CN"/>
        </w:rPr>
        <w:t>监理费</w:t>
      </w:r>
      <w:bookmarkEnd w:id="5"/>
      <w:r>
        <w:rPr>
          <w:rFonts w:hint="eastAsia"/>
          <w:sz w:val="28"/>
          <w:szCs w:val="28"/>
          <w:highlight w:val="none"/>
          <w:lang w:val="en-US" w:eastAsia="zh-CN"/>
        </w:rPr>
        <w:t>用</w:t>
      </w:r>
      <w:bookmarkEnd w:id="6"/>
      <w:r>
        <w:rPr>
          <w:rFonts w:hint="eastAsia"/>
          <w:sz w:val="28"/>
          <w:szCs w:val="28"/>
          <w:highlight w:val="none"/>
          <w:lang w:val="en-US" w:eastAsia="zh-CN"/>
        </w:rPr>
        <w:t>的80%；</w:t>
      </w:r>
      <w:bookmarkStart w:id="7" w:name="OLE_LINK16"/>
      <w:r>
        <w:rPr>
          <w:rFonts w:hint="eastAsia"/>
          <w:sz w:val="28"/>
          <w:szCs w:val="28"/>
          <w:highlight w:val="none"/>
          <w:lang w:val="en-US" w:eastAsia="zh-CN"/>
        </w:rPr>
        <w:t>主体项目结算审计后付至</w:t>
      </w:r>
      <w:bookmarkEnd w:id="7"/>
      <w:r>
        <w:rPr>
          <w:rFonts w:hint="eastAsia"/>
          <w:sz w:val="28"/>
          <w:szCs w:val="28"/>
          <w:highlight w:val="none"/>
          <w:lang w:val="en-US" w:eastAsia="zh-CN"/>
        </w:rPr>
        <w:t>监理费用的100%。</w:t>
      </w:r>
      <w:bookmarkStart w:id="8" w:name="OLE_LINK8"/>
    </w:p>
    <w:bookmarkEnd w:id="3"/>
    <w:bookmarkEnd w:id="8"/>
    <w:p w14:paraId="15ECD7D9">
      <w:pPr>
        <w:rPr>
          <w:sz w:val="28"/>
          <w:szCs w:val="28"/>
        </w:rPr>
      </w:pPr>
      <w:r>
        <w:rPr>
          <w:rFonts w:hint="eastAsia"/>
          <w:sz w:val="28"/>
          <w:szCs w:val="28"/>
        </w:rPr>
        <w:t>二、供货商资质要求：</w:t>
      </w:r>
    </w:p>
    <w:p w14:paraId="4F4A65C5">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14:paraId="76A69D17">
      <w:pPr>
        <w:ind w:firstLine="560" w:firstLineChars="200"/>
        <w:jc w:val="left"/>
        <w:rPr>
          <w:sz w:val="28"/>
          <w:szCs w:val="28"/>
        </w:rPr>
      </w:pPr>
      <w:r>
        <w:rPr>
          <w:rFonts w:hint="eastAsia"/>
          <w:sz w:val="28"/>
          <w:szCs w:val="28"/>
        </w:rPr>
        <w:t>2.具有独立承担民事</w:t>
      </w:r>
      <w:bookmarkStart w:id="9" w:name="OLE_LINK5"/>
      <w:r>
        <w:rPr>
          <w:rFonts w:hint="eastAsia"/>
          <w:sz w:val="28"/>
          <w:szCs w:val="28"/>
        </w:rPr>
        <w:t>责任的能力（具有独立法人资格的企业或具有经营资格能承担民事责任的</w:t>
      </w:r>
      <w:bookmarkEnd w:id="9"/>
      <w:r>
        <w:rPr>
          <w:rFonts w:hint="eastAsia"/>
          <w:sz w:val="28"/>
          <w:szCs w:val="28"/>
        </w:rPr>
        <w:t>事业单位，或其他组织形式的供应商）； </w:t>
      </w:r>
    </w:p>
    <w:p w14:paraId="43FFD279">
      <w:pPr>
        <w:ind w:firstLine="560" w:firstLineChars="200"/>
        <w:jc w:val="left"/>
        <w:rPr>
          <w:rFonts w:hint="eastAsia"/>
          <w:sz w:val="28"/>
          <w:szCs w:val="28"/>
        </w:rPr>
      </w:pPr>
      <w:r>
        <w:rPr>
          <w:rFonts w:hint="eastAsia"/>
          <w:sz w:val="28"/>
          <w:szCs w:val="28"/>
        </w:rPr>
        <w:t>3.</w:t>
      </w:r>
      <w:bookmarkStart w:id="10" w:name="OLE_LINK2"/>
      <w:r>
        <w:rPr>
          <w:rFonts w:hint="eastAsia"/>
          <w:sz w:val="28"/>
          <w:szCs w:val="28"/>
        </w:rPr>
        <w:t>投标人须具备以下①或②</w:t>
      </w:r>
      <w:r>
        <w:rPr>
          <w:rFonts w:hint="eastAsia"/>
          <w:sz w:val="28"/>
          <w:szCs w:val="28"/>
          <w:lang w:val="en-US" w:eastAsia="zh-CN"/>
        </w:rPr>
        <w:t>资质</w:t>
      </w:r>
      <w:r>
        <w:rPr>
          <w:rFonts w:hint="eastAsia"/>
          <w:sz w:val="28"/>
          <w:szCs w:val="28"/>
        </w:rPr>
        <w:t>要求：</w:t>
      </w:r>
    </w:p>
    <w:p w14:paraId="0187FCB3">
      <w:pPr>
        <w:ind w:firstLine="560" w:firstLineChars="200"/>
        <w:jc w:val="left"/>
        <w:rPr>
          <w:rFonts w:hint="eastAsia"/>
          <w:sz w:val="28"/>
          <w:szCs w:val="28"/>
        </w:rPr>
      </w:pPr>
      <w:r>
        <w:rPr>
          <w:rFonts w:hint="eastAsia"/>
          <w:sz w:val="28"/>
          <w:szCs w:val="28"/>
        </w:rPr>
        <w:t>①监理综合资质；</w:t>
      </w:r>
    </w:p>
    <w:p w14:paraId="1FAC6A71">
      <w:pPr>
        <w:ind w:firstLine="560" w:firstLineChars="200"/>
        <w:jc w:val="left"/>
        <w:rPr>
          <w:rFonts w:hint="default"/>
          <w:lang w:val="en-US" w:eastAsia="zh-CN"/>
        </w:rPr>
      </w:pPr>
      <w:r>
        <w:rPr>
          <w:rFonts w:hint="eastAsia"/>
          <w:sz w:val="28"/>
          <w:szCs w:val="28"/>
        </w:rPr>
        <w:t>②市政公用工程专业乙级及以上监理资质</w:t>
      </w:r>
      <w:r>
        <w:rPr>
          <w:rFonts w:hint="eastAsia"/>
          <w:sz w:val="28"/>
          <w:szCs w:val="28"/>
          <w:lang w:eastAsia="zh-CN"/>
        </w:rPr>
        <w:t>；</w:t>
      </w:r>
    </w:p>
    <w:bookmarkEnd w:id="10"/>
    <w:p w14:paraId="590F16A1">
      <w:pPr>
        <w:ind w:firstLine="560" w:firstLineChars="200"/>
        <w:jc w:val="left"/>
        <w:rPr>
          <w:sz w:val="28"/>
          <w:szCs w:val="28"/>
        </w:rPr>
      </w:pPr>
      <w:r>
        <w:rPr>
          <w:rFonts w:hint="eastAsia"/>
          <w:sz w:val="28"/>
          <w:szCs w:val="28"/>
          <w:lang w:val="en-US" w:eastAsia="zh-CN"/>
        </w:rPr>
        <w:t>4</w:t>
      </w:r>
      <w:r>
        <w:rPr>
          <w:rFonts w:hint="eastAsia"/>
          <w:sz w:val="28"/>
          <w:szCs w:val="28"/>
        </w:rPr>
        <w:t>.本次比价不接受联合体比价。</w:t>
      </w:r>
    </w:p>
    <w:p w14:paraId="583F984D">
      <w:pPr>
        <w:rPr>
          <w:sz w:val="28"/>
          <w:szCs w:val="28"/>
        </w:rPr>
      </w:pPr>
      <w:r>
        <w:rPr>
          <w:rFonts w:hint="eastAsia"/>
          <w:sz w:val="28"/>
          <w:szCs w:val="28"/>
        </w:rPr>
        <w:t>三、报名：</w:t>
      </w:r>
    </w:p>
    <w:p w14:paraId="2E1DE5BA">
      <w:pPr>
        <w:ind w:firstLine="560" w:firstLineChars="200"/>
        <w:rPr>
          <w:sz w:val="28"/>
          <w:szCs w:val="28"/>
        </w:rPr>
      </w:pPr>
      <w:r>
        <w:rPr>
          <w:rFonts w:hint="eastAsia"/>
          <w:sz w:val="28"/>
          <w:szCs w:val="28"/>
        </w:rPr>
        <w:t>1.报名时间：自公告之日起至2024年</w:t>
      </w:r>
      <w:r>
        <w:rPr>
          <w:rFonts w:hint="eastAsia"/>
          <w:sz w:val="28"/>
          <w:szCs w:val="28"/>
          <w:lang w:val="en-US" w:eastAsia="zh-CN"/>
        </w:rPr>
        <w:t>10</w:t>
      </w:r>
      <w:r>
        <w:rPr>
          <w:rFonts w:hint="eastAsia"/>
          <w:sz w:val="28"/>
          <w:szCs w:val="28"/>
        </w:rPr>
        <w:t>月</w:t>
      </w:r>
      <w:r>
        <w:rPr>
          <w:rFonts w:hint="eastAsia"/>
          <w:sz w:val="28"/>
          <w:szCs w:val="28"/>
          <w:lang w:val="en-US" w:eastAsia="zh-CN"/>
        </w:rPr>
        <w:t>8</w:t>
      </w:r>
      <w:r>
        <w:rPr>
          <w:rFonts w:hint="eastAsia"/>
          <w:sz w:val="28"/>
          <w:szCs w:val="28"/>
        </w:rPr>
        <w:t>日</w:t>
      </w:r>
      <w:r>
        <w:rPr>
          <w:rFonts w:hint="eastAsia"/>
          <w:sz w:val="28"/>
          <w:szCs w:val="28"/>
          <w:lang w:val="en-US" w:eastAsia="zh-CN"/>
        </w:rPr>
        <w:t>17</w:t>
      </w:r>
      <w:r>
        <w:rPr>
          <w:rFonts w:hint="eastAsia"/>
          <w:sz w:val="28"/>
          <w:szCs w:val="28"/>
        </w:rPr>
        <w:t>点00分（北京时间）。</w:t>
      </w:r>
    </w:p>
    <w:p w14:paraId="074625F1">
      <w:pPr>
        <w:ind w:firstLine="560" w:firstLineChars="200"/>
        <w:rPr>
          <w:sz w:val="28"/>
          <w:szCs w:val="28"/>
        </w:rPr>
      </w:pPr>
      <w:r>
        <w:rPr>
          <w:sz w:val="28"/>
          <w:szCs w:val="28"/>
        </w:rPr>
        <w:t>2</w:t>
      </w:r>
      <w:r>
        <w:rPr>
          <w:rFonts w:hint="eastAsia"/>
          <w:sz w:val="28"/>
          <w:szCs w:val="28"/>
        </w:rPr>
        <w:t>.报名方式：请有意向供应商将报名资料编辑成电子版本（PDF格式），发送至电子邮箱：hzkg202104@163.com，邮件主题：</w:t>
      </w:r>
      <w:r>
        <w:rPr>
          <w:rFonts w:hint="eastAsia"/>
          <w:sz w:val="28"/>
          <w:szCs w:val="28"/>
          <w:lang w:val="en-US" w:eastAsia="zh-CN"/>
        </w:rPr>
        <w:t>充电桩监理工程</w:t>
      </w:r>
      <w:r>
        <w:rPr>
          <w:rFonts w:hint="eastAsia"/>
          <w:sz w:val="28"/>
          <w:szCs w:val="28"/>
        </w:rPr>
        <w:t>+供应商名称（公司名称）+手机号码。</w:t>
      </w:r>
    </w:p>
    <w:p w14:paraId="1484B10B">
      <w:pPr>
        <w:ind w:firstLine="560" w:firstLineChars="200"/>
        <w:rPr>
          <w:sz w:val="28"/>
          <w:szCs w:val="28"/>
        </w:rPr>
      </w:pPr>
      <w:r>
        <w:rPr>
          <w:rFonts w:hint="eastAsia"/>
          <w:sz w:val="28"/>
          <w:szCs w:val="28"/>
        </w:rPr>
        <w:t>3.报名资料：包含以下但不限于：</w:t>
      </w:r>
    </w:p>
    <w:p w14:paraId="61116901">
      <w:pPr>
        <w:ind w:firstLine="560" w:firstLineChars="200"/>
        <w:rPr>
          <w:sz w:val="28"/>
          <w:szCs w:val="28"/>
        </w:rPr>
      </w:pPr>
      <w:r>
        <w:rPr>
          <w:rFonts w:hint="eastAsia"/>
          <w:sz w:val="28"/>
          <w:szCs w:val="28"/>
        </w:rPr>
        <w:t>（1）具有独立承担民事责任的能力的证明材料（原件备查）；</w:t>
      </w:r>
    </w:p>
    <w:p w14:paraId="37DEA4CB">
      <w:pPr>
        <w:ind w:firstLine="560" w:firstLineChars="200"/>
        <w:rPr>
          <w:sz w:val="28"/>
          <w:szCs w:val="28"/>
        </w:rPr>
      </w:pPr>
      <w:r>
        <w:rPr>
          <w:rFonts w:hint="eastAsia"/>
          <w:sz w:val="28"/>
          <w:szCs w:val="28"/>
        </w:rPr>
        <w:t>（2）法定代表人身份证复印件、法定代表人的授权委托书、被授权人的身份证复印件；</w:t>
      </w:r>
      <w:bookmarkStart w:id="22" w:name="_GoBack"/>
      <w:bookmarkEnd w:id="22"/>
    </w:p>
    <w:p w14:paraId="752795CC">
      <w:pPr>
        <w:ind w:firstLine="560" w:firstLineChars="200"/>
        <w:rPr>
          <w:sz w:val="28"/>
          <w:szCs w:val="28"/>
        </w:rPr>
      </w:pPr>
      <w:r>
        <w:rPr>
          <w:rFonts w:hint="eastAsia"/>
          <w:sz w:val="28"/>
          <w:szCs w:val="28"/>
        </w:rPr>
        <w:t>（3）以上材料复印件须加盖单位公章后方为有效。提供的文件必须真实、有效。</w:t>
      </w:r>
    </w:p>
    <w:p w14:paraId="6649770A">
      <w:pPr>
        <w:rPr>
          <w:sz w:val="28"/>
          <w:szCs w:val="28"/>
        </w:rPr>
      </w:pPr>
      <w:r>
        <w:rPr>
          <w:rFonts w:hint="eastAsia"/>
          <w:sz w:val="28"/>
          <w:szCs w:val="28"/>
        </w:rPr>
        <w:t>四、响应文件提交</w:t>
      </w:r>
    </w:p>
    <w:p w14:paraId="68ACB854">
      <w:pPr>
        <w:ind w:firstLine="560" w:firstLineChars="200"/>
        <w:rPr>
          <w:sz w:val="28"/>
          <w:szCs w:val="28"/>
        </w:rPr>
      </w:pPr>
      <w:r>
        <w:rPr>
          <w:rFonts w:hint="eastAsia"/>
          <w:sz w:val="28"/>
          <w:szCs w:val="28"/>
        </w:rPr>
        <w:t>1.截止时间：2024年</w:t>
      </w:r>
      <w:r>
        <w:rPr>
          <w:rFonts w:hint="eastAsia"/>
          <w:sz w:val="28"/>
          <w:szCs w:val="28"/>
          <w:lang w:val="en-US" w:eastAsia="zh-CN"/>
        </w:rPr>
        <w:t>10</w:t>
      </w:r>
      <w:r>
        <w:rPr>
          <w:rFonts w:hint="eastAsia"/>
          <w:sz w:val="28"/>
          <w:szCs w:val="28"/>
        </w:rPr>
        <w:t>月</w:t>
      </w:r>
      <w:r>
        <w:rPr>
          <w:rFonts w:hint="eastAsia"/>
          <w:sz w:val="28"/>
          <w:szCs w:val="28"/>
          <w:lang w:val="en-US" w:eastAsia="zh-CN"/>
        </w:rPr>
        <w:t>10</w:t>
      </w:r>
      <w:r>
        <w:rPr>
          <w:rFonts w:hint="eastAsia"/>
          <w:sz w:val="28"/>
          <w:szCs w:val="28"/>
        </w:rPr>
        <w:t>日</w:t>
      </w:r>
      <w:r>
        <w:rPr>
          <w:rFonts w:hint="eastAsia"/>
          <w:sz w:val="28"/>
          <w:szCs w:val="28"/>
          <w:lang w:val="en-US" w:eastAsia="zh-CN"/>
        </w:rPr>
        <w:t>9</w:t>
      </w:r>
      <w:r>
        <w:rPr>
          <w:rFonts w:hint="eastAsia"/>
          <w:sz w:val="28"/>
          <w:szCs w:val="28"/>
        </w:rPr>
        <w:t>时</w:t>
      </w:r>
      <w:r>
        <w:rPr>
          <w:rFonts w:hint="eastAsia"/>
          <w:sz w:val="28"/>
          <w:szCs w:val="28"/>
          <w:lang w:val="en-US" w:eastAsia="zh-CN"/>
        </w:rPr>
        <w:t>3</w:t>
      </w:r>
      <w:r>
        <w:rPr>
          <w:rFonts w:hint="eastAsia"/>
          <w:sz w:val="28"/>
          <w:szCs w:val="28"/>
        </w:rPr>
        <w:t>0分（北京时间）；</w:t>
      </w:r>
    </w:p>
    <w:p w14:paraId="43ADF452">
      <w:pPr>
        <w:ind w:firstLine="560" w:firstLineChars="200"/>
        <w:rPr>
          <w:rFonts w:hint="eastAsia"/>
          <w:sz w:val="28"/>
          <w:szCs w:val="28"/>
        </w:rPr>
      </w:pPr>
      <w:bookmarkStart w:id="11" w:name="OLE_LINK7"/>
      <w:r>
        <w:rPr>
          <w:rFonts w:hint="eastAsia"/>
          <w:sz w:val="28"/>
          <w:szCs w:val="28"/>
        </w:rPr>
        <w:t>2.递交地点：安徽省马鞍山市和县历阳镇陋室西街328号文化大厦旁安徽和州控股集团有限公司；</w:t>
      </w:r>
    </w:p>
    <w:p w14:paraId="1A32E80A">
      <w:pPr>
        <w:ind w:firstLine="560" w:firstLineChars="200"/>
        <w:rPr>
          <w:rFonts w:hint="eastAsia"/>
          <w:sz w:val="28"/>
          <w:szCs w:val="28"/>
        </w:rPr>
      </w:pPr>
      <w:r>
        <w:rPr>
          <w:rFonts w:hint="eastAsia"/>
          <w:sz w:val="28"/>
          <w:szCs w:val="28"/>
        </w:rPr>
        <w:t>注：响应文件提交截止时间前，递交纸质版响应文件，纸质文件递交地址：安徽省马鞍山市和县历阳镇陋室西街328号文化大厦旁安徽和州控股集团有限公司</w:t>
      </w:r>
      <w:r>
        <w:rPr>
          <w:rFonts w:hint="eastAsia"/>
          <w:sz w:val="28"/>
          <w:szCs w:val="28"/>
          <w:lang w:val="en-US" w:eastAsia="zh-CN"/>
        </w:rPr>
        <w:t>102室</w:t>
      </w:r>
      <w:r>
        <w:rPr>
          <w:rFonts w:hint="eastAsia"/>
          <w:sz w:val="28"/>
          <w:szCs w:val="28"/>
        </w:rPr>
        <w:t>；</w:t>
      </w:r>
    </w:p>
    <w:p w14:paraId="724B377D">
      <w:pPr>
        <w:ind w:firstLine="560" w:firstLineChars="200"/>
        <w:rPr>
          <w:sz w:val="28"/>
          <w:szCs w:val="28"/>
        </w:rPr>
      </w:pPr>
      <w:bookmarkStart w:id="12" w:name="OLE_LINK9"/>
      <w:r>
        <w:rPr>
          <w:rFonts w:hint="eastAsia"/>
          <w:sz w:val="28"/>
          <w:szCs w:val="28"/>
        </w:rPr>
        <w:t>3.</w:t>
      </w:r>
      <w:bookmarkEnd w:id="12"/>
      <w:r>
        <w:rPr>
          <w:rFonts w:hint="eastAsia"/>
          <w:sz w:val="28"/>
          <w:szCs w:val="28"/>
        </w:rPr>
        <w:t>供应商提交的响应文件：响应文件正本1份，副本</w:t>
      </w:r>
      <w:r>
        <w:rPr>
          <w:rFonts w:hint="eastAsia"/>
          <w:sz w:val="28"/>
          <w:szCs w:val="28"/>
          <w:lang w:val="en-US" w:eastAsia="zh-CN"/>
        </w:rPr>
        <w:t>2</w:t>
      </w:r>
      <w:r>
        <w:rPr>
          <w:rFonts w:hint="eastAsia"/>
          <w:sz w:val="28"/>
          <w:szCs w:val="28"/>
        </w:rPr>
        <w:t>份，密封提交。</w:t>
      </w:r>
    </w:p>
    <w:bookmarkEnd w:id="11"/>
    <w:p w14:paraId="3A531F1A">
      <w:pPr>
        <w:rPr>
          <w:sz w:val="28"/>
          <w:szCs w:val="28"/>
        </w:rPr>
      </w:pPr>
      <w:r>
        <w:rPr>
          <w:rFonts w:hint="eastAsia"/>
          <w:sz w:val="28"/>
          <w:szCs w:val="28"/>
        </w:rPr>
        <w:t>五、开启：</w:t>
      </w:r>
    </w:p>
    <w:p w14:paraId="7F16227F">
      <w:pPr>
        <w:ind w:firstLine="560" w:firstLineChars="200"/>
        <w:rPr>
          <w:sz w:val="28"/>
          <w:szCs w:val="28"/>
        </w:rPr>
      </w:pPr>
      <w:r>
        <w:rPr>
          <w:sz w:val="28"/>
          <w:szCs w:val="28"/>
        </w:rPr>
        <w:t>1</w:t>
      </w:r>
      <w:r>
        <w:rPr>
          <w:rFonts w:hint="eastAsia"/>
          <w:sz w:val="28"/>
          <w:szCs w:val="28"/>
        </w:rPr>
        <w:t>.时间：2024年</w:t>
      </w:r>
      <w:r>
        <w:rPr>
          <w:rFonts w:hint="eastAsia"/>
          <w:sz w:val="28"/>
          <w:szCs w:val="28"/>
          <w:lang w:val="en-US" w:eastAsia="zh-CN"/>
        </w:rPr>
        <w:t>10</w:t>
      </w:r>
      <w:r>
        <w:rPr>
          <w:rFonts w:hint="eastAsia"/>
          <w:sz w:val="28"/>
          <w:szCs w:val="28"/>
        </w:rPr>
        <w:t>月</w:t>
      </w:r>
      <w:r>
        <w:rPr>
          <w:rFonts w:hint="eastAsia"/>
          <w:sz w:val="28"/>
          <w:szCs w:val="28"/>
          <w:lang w:val="en-US" w:eastAsia="zh-CN"/>
        </w:rPr>
        <w:t>10</w:t>
      </w:r>
      <w:r>
        <w:rPr>
          <w:rFonts w:hint="eastAsia"/>
          <w:sz w:val="28"/>
          <w:szCs w:val="28"/>
        </w:rPr>
        <w:t>日</w:t>
      </w:r>
      <w:r>
        <w:rPr>
          <w:rFonts w:hint="eastAsia"/>
          <w:sz w:val="28"/>
          <w:szCs w:val="28"/>
          <w:lang w:val="en-US" w:eastAsia="zh-CN"/>
        </w:rPr>
        <w:t>9</w:t>
      </w:r>
      <w:r>
        <w:rPr>
          <w:rFonts w:hint="eastAsia"/>
          <w:sz w:val="28"/>
          <w:szCs w:val="28"/>
        </w:rPr>
        <w:t>点</w:t>
      </w:r>
      <w:r>
        <w:rPr>
          <w:rFonts w:hint="eastAsia"/>
          <w:sz w:val="28"/>
          <w:szCs w:val="28"/>
          <w:lang w:val="en-US" w:eastAsia="zh-CN"/>
        </w:rPr>
        <w:t>3</w:t>
      </w:r>
      <w:r>
        <w:rPr>
          <w:rFonts w:hint="eastAsia"/>
          <w:sz w:val="28"/>
          <w:szCs w:val="28"/>
        </w:rPr>
        <w:t>0分（北京时间）；</w:t>
      </w:r>
    </w:p>
    <w:p w14:paraId="69971FC1">
      <w:pPr>
        <w:ind w:firstLine="560" w:firstLineChars="200"/>
        <w:rPr>
          <w:sz w:val="28"/>
          <w:szCs w:val="28"/>
        </w:rPr>
      </w:pPr>
      <w:r>
        <w:rPr>
          <w:sz w:val="28"/>
          <w:szCs w:val="28"/>
        </w:rPr>
        <w:t>2</w:t>
      </w:r>
      <w:r>
        <w:rPr>
          <w:rFonts w:hint="eastAsia"/>
          <w:sz w:val="28"/>
          <w:szCs w:val="28"/>
        </w:rPr>
        <w:t>.地点：安徽省马鞍山市和县历阳镇陋室西街328号文化大厦旁安徽和州控股集团有限公司。</w:t>
      </w:r>
    </w:p>
    <w:p w14:paraId="3CEB594A">
      <w:pPr>
        <w:rPr>
          <w:sz w:val="28"/>
          <w:szCs w:val="28"/>
        </w:rPr>
      </w:pPr>
      <w:r>
        <w:rPr>
          <w:rFonts w:hint="eastAsia"/>
          <w:sz w:val="28"/>
          <w:szCs w:val="28"/>
        </w:rPr>
        <w:t>六、中选标准</w:t>
      </w:r>
    </w:p>
    <w:p w14:paraId="797E8EC4">
      <w:pPr>
        <w:ind w:firstLine="560" w:firstLineChars="200"/>
        <w:rPr>
          <w:sz w:val="28"/>
          <w:szCs w:val="28"/>
        </w:rPr>
      </w:pPr>
      <w:r>
        <w:rPr>
          <w:rFonts w:hint="eastAsia"/>
          <w:sz w:val="28"/>
          <w:szCs w:val="28"/>
        </w:rPr>
        <w:t>本次比价将遵循合理低价原则：符合要求的情况下，报价不得超过限价，且报价最低者为中选者。（在限价内以实际中选价为准，且最低价中选。）</w:t>
      </w:r>
    </w:p>
    <w:p w14:paraId="21462F3F">
      <w:pPr>
        <w:rPr>
          <w:sz w:val="28"/>
          <w:szCs w:val="28"/>
        </w:rPr>
      </w:pPr>
      <w:r>
        <w:rPr>
          <w:rFonts w:hint="eastAsia"/>
          <w:sz w:val="28"/>
          <w:szCs w:val="28"/>
        </w:rPr>
        <w:t>七、结果公示</w:t>
      </w:r>
    </w:p>
    <w:p w14:paraId="3DE090B3">
      <w:pPr>
        <w:ind w:firstLine="560" w:firstLineChars="200"/>
        <w:rPr>
          <w:sz w:val="28"/>
          <w:szCs w:val="28"/>
        </w:rPr>
      </w:pPr>
      <w:r>
        <w:rPr>
          <w:rFonts w:hint="eastAsia"/>
          <w:sz w:val="28"/>
          <w:szCs w:val="28"/>
        </w:rPr>
        <w:t>结果将在和州控股集团官方网站上发布，网站名称：和州控股，网址:https://www.ahhzkg.com/</w:t>
      </w:r>
    </w:p>
    <w:p w14:paraId="7839249F">
      <w:pPr>
        <w:rPr>
          <w:sz w:val="28"/>
          <w:szCs w:val="28"/>
        </w:rPr>
      </w:pPr>
      <w:r>
        <w:rPr>
          <w:rFonts w:hint="eastAsia"/>
          <w:sz w:val="28"/>
          <w:szCs w:val="28"/>
        </w:rPr>
        <w:t>八、联系方式</w:t>
      </w:r>
    </w:p>
    <w:p w14:paraId="420F80E4">
      <w:pPr>
        <w:ind w:firstLine="560" w:firstLineChars="200"/>
        <w:rPr>
          <w:sz w:val="28"/>
          <w:szCs w:val="28"/>
        </w:rPr>
      </w:pPr>
      <w:r>
        <w:rPr>
          <w:rFonts w:hint="eastAsia"/>
          <w:sz w:val="28"/>
          <w:szCs w:val="28"/>
        </w:rPr>
        <w:t>采购单位：马鞍山美和城乡建设有限公司</w:t>
      </w:r>
    </w:p>
    <w:p w14:paraId="600516F0">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14:paraId="3313624A">
      <w:pPr>
        <w:ind w:firstLine="560" w:firstLineChars="200"/>
        <w:rPr>
          <w:rFonts w:hint="eastAsia"/>
          <w:sz w:val="28"/>
          <w:szCs w:val="28"/>
        </w:rPr>
      </w:pPr>
      <w:r>
        <w:rPr>
          <w:rFonts w:hint="eastAsia"/>
          <w:sz w:val="28"/>
          <w:szCs w:val="28"/>
        </w:rPr>
        <w:t>联系人：</w:t>
      </w:r>
      <w:bookmarkStart w:id="13" w:name="OLE_LINK4"/>
      <w:r>
        <w:rPr>
          <w:rFonts w:hint="eastAsia"/>
          <w:sz w:val="28"/>
          <w:szCs w:val="28"/>
          <w:lang w:val="en-US" w:eastAsia="zh-CN"/>
        </w:rPr>
        <w:t>叶国荣</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姚丹丹</w:t>
      </w:r>
      <w:r>
        <w:rPr>
          <w:rFonts w:hint="eastAsia"/>
          <w:sz w:val="28"/>
          <w:szCs w:val="28"/>
        </w:rPr>
        <w:t xml:space="preserve">              </w:t>
      </w:r>
    </w:p>
    <w:p w14:paraId="21F834F2">
      <w:pPr>
        <w:ind w:firstLine="560" w:firstLineChars="200"/>
        <w:rPr>
          <w:sz w:val="28"/>
          <w:szCs w:val="28"/>
        </w:rPr>
      </w:pPr>
      <w:r>
        <w:rPr>
          <w:rFonts w:hint="eastAsia"/>
          <w:sz w:val="28"/>
          <w:szCs w:val="28"/>
        </w:rPr>
        <w:t>电话：</w:t>
      </w:r>
      <w:r>
        <w:rPr>
          <w:rFonts w:hint="eastAsia"/>
          <w:sz w:val="28"/>
          <w:szCs w:val="28"/>
          <w:lang w:val="en-US" w:eastAsia="zh-CN"/>
        </w:rPr>
        <w:t>0555--3868723</w:t>
      </w:r>
      <w:r>
        <w:rPr>
          <w:rFonts w:hint="eastAsia"/>
          <w:sz w:val="28"/>
          <w:szCs w:val="28"/>
        </w:rPr>
        <w:t xml:space="preserve">    </w:t>
      </w:r>
      <w:r>
        <w:rPr>
          <w:rFonts w:hint="eastAsia"/>
          <w:sz w:val="28"/>
          <w:szCs w:val="28"/>
          <w:lang w:val="en-US" w:eastAsia="zh-CN"/>
        </w:rPr>
        <w:t>0555--3868703</w:t>
      </w:r>
    </w:p>
    <w:bookmarkEnd w:id="13"/>
    <w:p w14:paraId="1C0D0C07">
      <w:pPr>
        <w:ind w:firstLine="560" w:firstLineChars="200"/>
        <w:rPr>
          <w:sz w:val="28"/>
          <w:szCs w:val="28"/>
        </w:rPr>
      </w:pPr>
    </w:p>
    <w:p w14:paraId="049EEC06">
      <w:pPr>
        <w:ind w:firstLine="560" w:firstLineChars="200"/>
        <w:rPr>
          <w:sz w:val="28"/>
          <w:szCs w:val="28"/>
        </w:rPr>
      </w:pPr>
    </w:p>
    <w:p w14:paraId="1BD7ACE2">
      <w:pPr>
        <w:ind w:firstLine="560" w:firstLineChars="200"/>
        <w:rPr>
          <w:sz w:val="28"/>
          <w:szCs w:val="28"/>
        </w:rPr>
      </w:pPr>
    </w:p>
    <w:p w14:paraId="1A3DDC0C">
      <w:pPr>
        <w:ind w:firstLine="560" w:firstLineChars="200"/>
        <w:rPr>
          <w:sz w:val="28"/>
          <w:szCs w:val="28"/>
        </w:rPr>
      </w:pPr>
    </w:p>
    <w:p w14:paraId="65864364">
      <w:pPr>
        <w:ind w:firstLine="560" w:firstLineChars="200"/>
        <w:rPr>
          <w:sz w:val="28"/>
          <w:szCs w:val="28"/>
        </w:rPr>
      </w:pPr>
    </w:p>
    <w:p w14:paraId="001A1224">
      <w:pPr>
        <w:ind w:firstLine="560" w:firstLineChars="200"/>
        <w:rPr>
          <w:sz w:val="28"/>
          <w:szCs w:val="28"/>
        </w:rPr>
      </w:pPr>
    </w:p>
    <w:p w14:paraId="38295771">
      <w:pPr>
        <w:ind w:firstLine="560" w:firstLineChars="200"/>
        <w:rPr>
          <w:sz w:val="28"/>
          <w:szCs w:val="28"/>
        </w:rPr>
      </w:pPr>
    </w:p>
    <w:p w14:paraId="54E756D7">
      <w:pPr>
        <w:pStyle w:val="2"/>
        <w:rPr>
          <w:sz w:val="28"/>
          <w:szCs w:val="28"/>
        </w:rPr>
      </w:pPr>
    </w:p>
    <w:p w14:paraId="19706C84">
      <w:pPr>
        <w:pStyle w:val="3"/>
        <w:rPr>
          <w:sz w:val="28"/>
          <w:szCs w:val="28"/>
        </w:rPr>
      </w:pPr>
    </w:p>
    <w:p w14:paraId="399DB123">
      <w:pPr>
        <w:pStyle w:val="3"/>
        <w:rPr>
          <w:sz w:val="28"/>
          <w:szCs w:val="28"/>
        </w:rPr>
      </w:pPr>
    </w:p>
    <w:p w14:paraId="2906941E">
      <w:pPr>
        <w:pStyle w:val="3"/>
        <w:rPr>
          <w:sz w:val="28"/>
          <w:szCs w:val="28"/>
        </w:rPr>
      </w:pPr>
    </w:p>
    <w:p w14:paraId="6BC69FC0">
      <w:pPr>
        <w:keepNext/>
        <w:keepLines/>
        <w:spacing w:before="260" w:after="260" w:line="360" w:lineRule="auto"/>
        <w:jc w:val="center"/>
        <w:outlineLvl w:val="0"/>
        <w:rPr>
          <w:b/>
          <w:bCs/>
          <w:color w:val="auto"/>
          <w:sz w:val="32"/>
          <w:szCs w:val="32"/>
          <w:highlight w:val="none"/>
        </w:rPr>
      </w:pPr>
      <w:r>
        <w:rPr>
          <w:b/>
          <w:bCs/>
          <w:color w:val="auto"/>
          <w:sz w:val="32"/>
          <w:szCs w:val="32"/>
          <w:highlight w:val="none"/>
        </w:rPr>
        <w:t>投标文件格式</w:t>
      </w:r>
    </w:p>
    <w:p w14:paraId="196D10DE">
      <w:pPr>
        <w:spacing w:line="360" w:lineRule="auto"/>
        <w:ind w:firstLine="1896" w:firstLineChars="600"/>
        <w:rPr>
          <w:rFonts w:ascii="宋体" w:hAnsi="宋体"/>
          <w:color w:val="auto"/>
          <w:w w:val="99"/>
          <w:sz w:val="32"/>
          <w:szCs w:val="32"/>
          <w:highlight w:val="none"/>
          <w14:shadow w14:blurRad="50800" w14:dist="38100" w14:dir="2700000" w14:sx="100000" w14:sy="100000" w14:kx="0" w14:ky="0" w14:algn="tl">
            <w14:srgbClr w14:val="000000">
              <w14:alpha w14:val="60000"/>
            </w14:srgbClr>
          </w14:shadow>
        </w:rPr>
      </w:pPr>
      <w:r>
        <w:rPr>
          <w:rFonts w:hint="eastAsia" w:ascii="宋体" w:hAnsi="宋体"/>
          <w:color w:val="auto"/>
          <w:w w:val="99"/>
          <w:sz w:val="32"/>
          <w:szCs w:val="32"/>
          <w:highlight w:val="none"/>
          <w14:shadow w14:blurRad="50800" w14:dist="38100" w14:dir="2700000" w14:sx="100000" w14:sy="100000" w14:kx="0" w14:ky="0" w14:algn="tl">
            <w14:srgbClr w14:val="000000">
              <w14:alpha w14:val="60000"/>
            </w14:srgbClr>
          </w14:shadow>
        </w:rPr>
        <w:t xml:space="preserve"> </w:t>
      </w:r>
      <w:r>
        <w:rPr>
          <w:rFonts w:hint="eastAsia" w:ascii="宋体" w:hAnsi="宋体"/>
          <w:color w:val="auto"/>
          <w:w w:val="99"/>
          <w:sz w:val="32"/>
          <w:szCs w:val="32"/>
          <w:highlight w:val="none"/>
          <w:u w:val="single"/>
          <w14:shadow w14:blurRad="50800" w14:dist="38100" w14:dir="2700000" w14:sx="100000" w14:sy="100000" w14:kx="0" w14:ky="0" w14:algn="tl">
            <w14:srgbClr w14:val="000000">
              <w14:alpha w14:val="60000"/>
            </w14:srgbClr>
          </w14:shadow>
        </w:rPr>
        <w:t xml:space="preserve">                 </w:t>
      </w:r>
      <w:r>
        <w:rPr>
          <w:rFonts w:hint="eastAsia" w:ascii="宋体" w:hAnsi="宋体"/>
          <w:color w:val="auto"/>
          <w:w w:val="99"/>
          <w:sz w:val="32"/>
          <w:szCs w:val="32"/>
          <w:highlight w:val="none"/>
          <w14:shadow w14:blurRad="50800" w14:dist="38100" w14:dir="2700000" w14:sx="100000" w14:sy="100000" w14:kx="0" w14:ky="0" w14:algn="tl">
            <w14:srgbClr w14:val="000000">
              <w14:alpha w14:val="60000"/>
            </w14:srgbClr>
          </w14:shadow>
        </w:rPr>
        <w:t>（项目名称）招标</w:t>
      </w:r>
    </w:p>
    <w:p w14:paraId="5FC7A535">
      <w:pPr>
        <w:jc w:val="center"/>
        <w:rPr>
          <w:rFonts w:hint="eastAsia" w:ascii="黑体" w:hAnsi="宋体" w:eastAsia="黑体"/>
          <w:color w:val="auto"/>
          <w:sz w:val="52"/>
          <w:szCs w:val="52"/>
          <w:highlight w:val="none"/>
        </w:rPr>
      </w:pPr>
    </w:p>
    <w:p w14:paraId="534B09C8">
      <w:pPr>
        <w:jc w:val="center"/>
        <w:rPr>
          <w:rFonts w:hint="eastAsia" w:ascii="黑体" w:hAnsi="宋体" w:eastAsia="黑体"/>
          <w:color w:val="auto"/>
          <w:sz w:val="52"/>
          <w:szCs w:val="52"/>
          <w:highlight w:val="none"/>
        </w:rPr>
      </w:pPr>
    </w:p>
    <w:p w14:paraId="2845BD83">
      <w:pPr>
        <w:jc w:val="center"/>
        <w:rPr>
          <w:rFonts w:hint="eastAsia" w:ascii="黑体" w:hAnsi="宋体" w:eastAsia="黑体"/>
          <w:color w:val="auto"/>
          <w:sz w:val="52"/>
          <w:szCs w:val="52"/>
          <w:highlight w:val="none"/>
        </w:rPr>
      </w:pPr>
    </w:p>
    <w:p w14:paraId="31669153">
      <w:pPr>
        <w:jc w:val="center"/>
        <w:rPr>
          <w:rFonts w:ascii="黑体" w:hAnsi="宋体" w:eastAsia="黑体"/>
          <w:color w:val="auto"/>
          <w:sz w:val="52"/>
          <w:szCs w:val="52"/>
          <w:highlight w:val="none"/>
        </w:rPr>
      </w:pPr>
      <w:r>
        <w:rPr>
          <w:rFonts w:hint="eastAsia" w:ascii="黑体" w:hAnsi="宋体" w:eastAsia="黑体"/>
          <w:color w:val="auto"/>
          <w:sz w:val="52"/>
          <w:szCs w:val="52"/>
          <w:highlight w:val="none"/>
        </w:rPr>
        <w:t>投  标  文  件</w:t>
      </w:r>
    </w:p>
    <w:p w14:paraId="60F40106">
      <w:pPr>
        <w:jc w:val="center"/>
        <w:rPr>
          <w:rFonts w:ascii="黑体" w:hAnsi="宋体" w:eastAsia="黑体"/>
          <w:color w:val="auto"/>
          <w:sz w:val="52"/>
          <w:szCs w:val="52"/>
          <w:highlight w:val="none"/>
        </w:rPr>
      </w:pPr>
    </w:p>
    <w:p w14:paraId="7C670574">
      <w:pPr>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(投标函部分、技术部分、资格审查资料及其他材料)</w:t>
      </w:r>
    </w:p>
    <w:p w14:paraId="05B216BC">
      <w:pPr>
        <w:jc w:val="center"/>
        <w:rPr>
          <w:rFonts w:ascii="黑体" w:hAnsi="宋体" w:eastAsia="黑体"/>
          <w:color w:val="auto"/>
          <w:sz w:val="52"/>
          <w:szCs w:val="52"/>
          <w:highlight w:val="none"/>
        </w:rPr>
      </w:pPr>
    </w:p>
    <w:p w14:paraId="1C4C9CC8">
      <w:pPr>
        <w:jc w:val="center"/>
        <w:rPr>
          <w:rFonts w:ascii="黑体" w:hAnsi="宋体" w:eastAsia="黑体"/>
          <w:color w:val="auto"/>
          <w:sz w:val="52"/>
          <w:szCs w:val="52"/>
          <w:highlight w:val="none"/>
        </w:rPr>
      </w:pPr>
    </w:p>
    <w:p w14:paraId="66518F8B">
      <w:pPr>
        <w:rPr>
          <w:rFonts w:ascii="宋体" w:hAnsi="宋体"/>
          <w:color w:val="auto"/>
          <w:sz w:val="28"/>
          <w:szCs w:val="28"/>
          <w:highlight w:val="none"/>
        </w:rPr>
      </w:pPr>
    </w:p>
    <w:p w14:paraId="4434B2CE">
      <w:pPr>
        <w:rPr>
          <w:rFonts w:hint="eastAsia" w:ascii="宋体" w:hAnsi="宋体"/>
          <w:color w:val="auto"/>
          <w:sz w:val="28"/>
          <w:szCs w:val="28"/>
          <w:highlight w:val="none"/>
        </w:rPr>
      </w:pPr>
    </w:p>
    <w:p w14:paraId="35EFFD44">
      <w:pPr>
        <w:rPr>
          <w:rFonts w:ascii="宋体" w:hAnsi="宋体"/>
          <w:color w:val="auto"/>
          <w:sz w:val="28"/>
          <w:szCs w:val="28"/>
          <w:highlight w:val="none"/>
        </w:rPr>
      </w:pPr>
    </w:p>
    <w:p w14:paraId="0F733634">
      <w:pPr>
        <w:jc w:val="center"/>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（盖单位公章）</w:t>
      </w:r>
    </w:p>
    <w:p w14:paraId="16F8CD2F">
      <w:pPr>
        <w:rPr>
          <w:rFonts w:ascii="宋体" w:hAnsi="宋体"/>
          <w:color w:val="auto"/>
          <w:sz w:val="28"/>
          <w:szCs w:val="28"/>
          <w:highlight w:val="none"/>
        </w:rPr>
      </w:pPr>
    </w:p>
    <w:p w14:paraId="11978A58">
      <w:pPr>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14:paraId="40F5ECBE">
      <w:pPr>
        <w:rPr>
          <w:rFonts w:ascii="宋体" w:hAnsi="宋体"/>
          <w:color w:val="auto"/>
          <w:sz w:val="28"/>
          <w:szCs w:val="28"/>
          <w:highlight w:val="none"/>
        </w:rPr>
      </w:pPr>
    </w:p>
    <w:p w14:paraId="6BBF5F04">
      <w:pPr>
        <w:tabs>
          <w:tab w:val="left" w:pos="3000"/>
          <w:tab w:val="center" w:pos="4153"/>
        </w:tabs>
        <w:ind w:firstLine="3472" w:firstLineChars="1240"/>
        <w:rPr>
          <w:rFonts w:ascii="宋体" w:hAnsi="宋体"/>
          <w:color w:val="auto"/>
          <w:sz w:val="28"/>
          <w:szCs w:val="28"/>
          <w:highlight w:val="none"/>
          <w:u w:val="singl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年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月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D0C1F3D">
      <w:pPr>
        <w:spacing w:line="360" w:lineRule="auto"/>
        <w:jc w:val="both"/>
        <w:rPr>
          <w:rFonts w:hint="eastAsia" w:ascii="宋体" w:hAnsi="宋体"/>
          <w:color w:val="auto"/>
          <w:sz w:val="32"/>
          <w:szCs w:val="32"/>
          <w:highlight w:val="none"/>
        </w:rPr>
      </w:pPr>
      <w:r>
        <w:rPr>
          <w:rFonts w:hint="eastAsia" w:ascii="宋体" w:hAnsi="宋体"/>
          <w:color w:val="auto"/>
          <w:sz w:val="32"/>
          <w:szCs w:val="32"/>
          <w:highlight w:val="none"/>
        </w:rPr>
        <w:br w:type="page"/>
      </w:r>
    </w:p>
    <w:p w14:paraId="2B25CE40">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目 录</w:t>
      </w:r>
    </w:p>
    <w:p w14:paraId="2298B980">
      <w:pPr>
        <w:spacing w:line="360" w:lineRule="auto"/>
        <w:jc w:val="center"/>
        <w:rPr>
          <w:rFonts w:ascii="宋体" w:hAnsi="宋体"/>
          <w:color w:val="auto"/>
          <w:sz w:val="28"/>
          <w:szCs w:val="28"/>
          <w:highlight w:val="none"/>
        </w:rPr>
      </w:pPr>
    </w:p>
    <w:p w14:paraId="1A919354">
      <w:pPr>
        <w:adjustRightInd w:val="0"/>
        <w:snapToGrid w:val="0"/>
        <w:spacing w:line="312" w:lineRule="auto"/>
        <w:ind w:firstLine="280" w:firstLineChars="100"/>
        <w:rPr>
          <w:rFonts w:ascii="宋体" w:hAnsi="宋体"/>
          <w:color w:val="auto"/>
          <w:sz w:val="28"/>
          <w:szCs w:val="28"/>
          <w:highlight w:val="none"/>
        </w:rPr>
      </w:pPr>
      <w:bookmarkStart w:id="14" w:name="OLE_LINK18"/>
      <w:r>
        <w:rPr>
          <w:rFonts w:hint="eastAsia" w:ascii="宋体" w:hAnsi="宋体"/>
          <w:color w:val="auto"/>
          <w:sz w:val="28"/>
          <w:szCs w:val="28"/>
          <w:highlight w:val="none"/>
        </w:rPr>
        <w:t>1、报价一览表</w:t>
      </w:r>
    </w:p>
    <w:p w14:paraId="79914B32">
      <w:pPr>
        <w:adjustRightInd w:val="0"/>
        <w:snapToGrid w:val="0"/>
        <w:spacing w:line="312"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2、诚信履约承诺函</w:t>
      </w:r>
    </w:p>
    <w:p w14:paraId="4473625D">
      <w:pPr>
        <w:adjustRightInd w:val="0"/>
        <w:snapToGrid w:val="0"/>
        <w:spacing w:line="312"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3、法定代表人授权书</w:t>
      </w:r>
    </w:p>
    <w:p w14:paraId="6C839836">
      <w:pPr>
        <w:adjustRightInd w:val="0"/>
        <w:snapToGrid w:val="0"/>
        <w:spacing w:line="312" w:lineRule="auto"/>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4、法定代表人身份证明</w:t>
      </w:r>
    </w:p>
    <w:p w14:paraId="137F5C01">
      <w:pPr>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5、其他（格式自拟）</w:t>
      </w:r>
      <w:bookmarkEnd w:id="14"/>
    </w:p>
    <w:p w14:paraId="59F5D4A4">
      <w:pPr>
        <w:ind w:firstLine="560" w:firstLineChars="200"/>
        <w:rPr>
          <w:rFonts w:hint="eastAsia" w:ascii="宋体" w:hAnsi="宋体"/>
          <w:color w:val="auto"/>
          <w:sz w:val="28"/>
          <w:szCs w:val="28"/>
          <w:highlight w:val="none"/>
        </w:rPr>
      </w:pPr>
    </w:p>
    <w:p w14:paraId="0E643962">
      <w:pPr>
        <w:ind w:firstLine="560" w:firstLineChars="200"/>
        <w:rPr>
          <w:rFonts w:hint="eastAsia" w:ascii="宋体" w:hAnsi="宋体"/>
          <w:color w:val="auto"/>
          <w:sz w:val="28"/>
          <w:szCs w:val="28"/>
          <w:highlight w:val="none"/>
        </w:rPr>
      </w:pPr>
    </w:p>
    <w:p w14:paraId="76D5E5F4">
      <w:pPr>
        <w:ind w:firstLine="560" w:firstLineChars="200"/>
        <w:rPr>
          <w:rFonts w:hint="eastAsia" w:ascii="宋体" w:hAnsi="宋体"/>
          <w:color w:val="auto"/>
          <w:sz w:val="28"/>
          <w:szCs w:val="28"/>
          <w:highlight w:val="none"/>
        </w:rPr>
      </w:pPr>
    </w:p>
    <w:p w14:paraId="280C9AB0">
      <w:pPr>
        <w:ind w:firstLine="560" w:firstLineChars="200"/>
        <w:rPr>
          <w:rFonts w:hint="eastAsia" w:ascii="宋体" w:hAnsi="宋体"/>
          <w:color w:val="auto"/>
          <w:sz w:val="28"/>
          <w:szCs w:val="28"/>
          <w:highlight w:val="none"/>
        </w:rPr>
      </w:pPr>
    </w:p>
    <w:p w14:paraId="4B97D555">
      <w:pPr>
        <w:ind w:firstLine="560" w:firstLineChars="200"/>
        <w:rPr>
          <w:rFonts w:hint="eastAsia" w:ascii="宋体" w:hAnsi="宋体"/>
          <w:color w:val="auto"/>
          <w:sz w:val="28"/>
          <w:szCs w:val="28"/>
          <w:highlight w:val="none"/>
        </w:rPr>
      </w:pPr>
    </w:p>
    <w:p w14:paraId="7BF5EF43">
      <w:pPr>
        <w:ind w:firstLine="560" w:firstLineChars="200"/>
        <w:rPr>
          <w:rFonts w:hint="eastAsia" w:ascii="宋体" w:hAnsi="宋体"/>
          <w:color w:val="auto"/>
          <w:sz w:val="28"/>
          <w:szCs w:val="28"/>
          <w:highlight w:val="none"/>
        </w:rPr>
      </w:pPr>
    </w:p>
    <w:p w14:paraId="6079232D">
      <w:pPr>
        <w:ind w:firstLine="560" w:firstLineChars="200"/>
        <w:rPr>
          <w:rFonts w:hint="eastAsia" w:ascii="宋体" w:hAnsi="宋体"/>
          <w:color w:val="auto"/>
          <w:sz w:val="28"/>
          <w:szCs w:val="28"/>
          <w:highlight w:val="none"/>
        </w:rPr>
      </w:pPr>
    </w:p>
    <w:p w14:paraId="28623BA7">
      <w:pPr>
        <w:ind w:firstLine="560" w:firstLineChars="200"/>
        <w:rPr>
          <w:rFonts w:hint="eastAsia" w:ascii="宋体" w:hAnsi="宋体"/>
          <w:color w:val="auto"/>
          <w:sz w:val="28"/>
          <w:szCs w:val="28"/>
          <w:highlight w:val="none"/>
        </w:rPr>
      </w:pPr>
    </w:p>
    <w:p w14:paraId="7BDB8042">
      <w:pPr>
        <w:ind w:firstLine="560" w:firstLineChars="200"/>
        <w:rPr>
          <w:rFonts w:hint="eastAsia" w:ascii="宋体" w:hAnsi="宋体"/>
          <w:color w:val="auto"/>
          <w:sz w:val="28"/>
          <w:szCs w:val="28"/>
          <w:highlight w:val="none"/>
        </w:rPr>
      </w:pPr>
    </w:p>
    <w:p w14:paraId="28DE2680">
      <w:pPr>
        <w:ind w:firstLine="560" w:firstLineChars="200"/>
        <w:rPr>
          <w:rFonts w:hint="eastAsia" w:ascii="宋体" w:hAnsi="宋体"/>
          <w:color w:val="auto"/>
          <w:sz w:val="28"/>
          <w:szCs w:val="28"/>
          <w:highlight w:val="none"/>
        </w:rPr>
      </w:pPr>
    </w:p>
    <w:p w14:paraId="2E5E9279">
      <w:pPr>
        <w:ind w:firstLine="560" w:firstLineChars="200"/>
        <w:rPr>
          <w:rFonts w:hint="eastAsia" w:ascii="宋体" w:hAnsi="宋体"/>
          <w:color w:val="auto"/>
          <w:sz w:val="28"/>
          <w:szCs w:val="28"/>
          <w:highlight w:val="none"/>
        </w:rPr>
      </w:pPr>
    </w:p>
    <w:p w14:paraId="5F265318">
      <w:pPr>
        <w:ind w:firstLine="560" w:firstLineChars="200"/>
        <w:rPr>
          <w:rFonts w:hint="eastAsia" w:ascii="宋体" w:hAnsi="宋体"/>
          <w:color w:val="auto"/>
          <w:sz w:val="28"/>
          <w:szCs w:val="28"/>
          <w:highlight w:val="none"/>
        </w:rPr>
      </w:pPr>
    </w:p>
    <w:p w14:paraId="2D9E0211">
      <w:pPr>
        <w:ind w:firstLine="560" w:firstLineChars="200"/>
        <w:rPr>
          <w:rFonts w:hint="eastAsia" w:ascii="宋体" w:hAnsi="宋体"/>
          <w:color w:val="auto"/>
          <w:sz w:val="28"/>
          <w:szCs w:val="28"/>
          <w:highlight w:val="none"/>
        </w:rPr>
      </w:pPr>
    </w:p>
    <w:p w14:paraId="38373C74">
      <w:pPr>
        <w:ind w:firstLine="560" w:firstLineChars="200"/>
        <w:rPr>
          <w:rFonts w:hint="eastAsia" w:ascii="宋体" w:hAnsi="宋体"/>
          <w:color w:val="auto"/>
          <w:sz w:val="28"/>
          <w:szCs w:val="28"/>
          <w:highlight w:val="none"/>
        </w:rPr>
      </w:pPr>
    </w:p>
    <w:p w14:paraId="5FC68EB7">
      <w:pPr>
        <w:ind w:firstLine="560" w:firstLineChars="200"/>
        <w:rPr>
          <w:rFonts w:hint="eastAsia" w:ascii="宋体" w:hAnsi="宋体"/>
          <w:color w:val="auto"/>
          <w:sz w:val="28"/>
          <w:szCs w:val="28"/>
          <w:highlight w:val="none"/>
        </w:rPr>
      </w:pPr>
    </w:p>
    <w:p w14:paraId="656E3095">
      <w:pPr>
        <w:ind w:firstLine="420" w:firstLineChars="200"/>
      </w:pPr>
    </w:p>
    <w:p w14:paraId="67729A16">
      <w:pPr>
        <w:ind w:firstLine="420" w:firstLineChars="200"/>
      </w:pPr>
    </w:p>
    <w:p w14:paraId="786B27CB">
      <w:pPr>
        <w:jc w:val="left"/>
        <w:rPr>
          <w:rFonts w:ascii="宋体" w:hAnsi="宋体" w:eastAsia="宋体"/>
          <w:b/>
          <w:bCs/>
          <w:sz w:val="44"/>
          <w:szCs w:val="44"/>
        </w:rPr>
      </w:pPr>
      <w:bookmarkStart w:id="15" w:name="OLE_LINK17"/>
    </w:p>
    <w:p w14:paraId="035F72A6">
      <w:pPr>
        <w:jc w:val="center"/>
        <w:rPr>
          <w:rFonts w:ascii="宋体" w:hAnsi="宋体" w:eastAsia="宋体"/>
          <w:b/>
          <w:bCs/>
          <w:sz w:val="44"/>
          <w:szCs w:val="44"/>
        </w:rPr>
      </w:pPr>
      <w:bookmarkStart w:id="16" w:name="OLE_LINK19"/>
      <w:r>
        <w:rPr>
          <w:rFonts w:hint="eastAsia" w:ascii="宋体" w:hAnsi="宋体" w:eastAsia="宋体"/>
          <w:b/>
          <w:bCs/>
          <w:sz w:val="44"/>
          <w:szCs w:val="44"/>
          <w:lang w:val="en-US" w:eastAsia="zh-CN"/>
        </w:rPr>
        <w:t>一、</w:t>
      </w:r>
      <w:r>
        <w:rPr>
          <w:rFonts w:hint="eastAsia" w:ascii="宋体" w:hAnsi="宋体" w:eastAsia="宋体"/>
          <w:b/>
          <w:bCs/>
          <w:sz w:val="44"/>
          <w:szCs w:val="44"/>
        </w:rPr>
        <w:t>报价一览表</w:t>
      </w:r>
    </w:p>
    <w:bookmarkEnd w:id="16"/>
    <w:tbl>
      <w:tblPr>
        <w:tblStyle w:val="10"/>
        <w:tblpPr w:leftFromText="180" w:rightFromText="180" w:vertAnchor="text" w:horzAnchor="page" w:tblpXSpec="center" w:tblpY="43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327"/>
      </w:tblGrid>
      <w:tr w14:paraId="4ECD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14:paraId="5C0DCFD3">
            <w:pPr>
              <w:jc w:val="center"/>
              <w:rPr>
                <w:rFonts w:ascii="宋体" w:hAnsi="宋体" w:eastAsia="宋体"/>
                <w:sz w:val="28"/>
                <w:szCs w:val="28"/>
              </w:rPr>
            </w:pPr>
            <w:r>
              <w:rPr>
                <w:rFonts w:hint="eastAsia" w:ascii="宋体" w:hAnsi="宋体" w:eastAsia="宋体"/>
                <w:sz w:val="28"/>
                <w:szCs w:val="28"/>
              </w:rPr>
              <w:t>项目名称</w:t>
            </w:r>
          </w:p>
        </w:tc>
        <w:tc>
          <w:tcPr>
            <w:tcW w:w="6327" w:type="dxa"/>
            <w:vAlign w:val="center"/>
          </w:tcPr>
          <w:p w14:paraId="2E3BBA9E">
            <w:pPr>
              <w:jc w:val="center"/>
              <w:rPr>
                <w:rFonts w:ascii="宋体" w:hAnsi="宋体" w:eastAsia="宋体"/>
                <w:sz w:val="28"/>
                <w:szCs w:val="28"/>
              </w:rPr>
            </w:pPr>
          </w:p>
        </w:tc>
      </w:tr>
      <w:tr w14:paraId="248C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14:paraId="488AC1F7">
            <w:pPr>
              <w:jc w:val="center"/>
              <w:rPr>
                <w:rFonts w:ascii="宋体" w:hAnsi="宋体" w:eastAsia="宋体"/>
                <w:sz w:val="28"/>
                <w:szCs w:val="28"/>
              </w:rPr>
            </w:pPr>
            <w:r>
              <w:rPr>
                <w:rFonts w:hint="eastAsia" w:ascii="宋体" w:hAnsi="宋体" w:eastAsia="宋体"/>
                <w:sz w:val="28"/>
                <w:szCs w:val="28"/>
              </w:rPr>
              <w:t>报价</w:t>
            </w:r>
          </w:p>
          <w:p w14:paraId="6DBF90C7">
            <w:pPr>
              <w:jc w:val="center"/>
              <w:rPr>
                <w:rFonts w:ascii="宋体" w:hAnsi="宋体" w:eastAsia="宋体"/>
                <w:sz w:val="28"/>
                <w:szCs w:val="28"/>
              </w:rPr>
            </w:pPr>
            <w:r>
              <w:rPr>
                <w:rFonts w:hint="eastAsia" w:ascii="宋体" w:hAnsi="宋体" w:eastAsia="宋体"/>
                <w:sz w:val="28"/>
                <w:szCs w:val="28"/>
              </w:rPr>
              <w:t>（人民币）</w:t>
            </w:r>
          </w:p>
        </w:tc>
        <w:tc>
          <w:tcPr>
            <w:tcW w:w="6327" w:type="dxa"/>
          </w:tcPr>
          <w:p w14:paraId="211917AE">
            <w:pPr>
              <w:rPr>
                <w:rFonts w:ascii="宋体" w:hAnsi="宋体" w:eastAsia="宋体"/>
                <w:sz w:val="28"/>
                <w:szCs w:val="28"/>
              </w:rPr>
            </w:pPr>
            <w:r>
              <w:rPr>
                <w:rFonts w:hint="eastAsia" w:ascii="宋体" w:hAnsi="宋体" w:eastAsia="宋体"/>
                <w:sz w:val="28"/>
                <w:szCs w:val="28"/>
              </w:rPr>
              <w:t>总报价：</w:t>
            </w:r>
          </w:p>
          <w:p w14:paraId="2A7BF314">
            <w:pPr>
              <w:rPr>
                <w:rFonts w:ascii="宋体" w:hAnsi="宋体" w:eastAsia="宋体"/>
                <w:sz w:val="28"/>
                <w:szCs w:val="28"/>
              </w:rPr>
            </w:pPr>
            <w:r>
              <w:rPr>
                <w:rFonts w:hint="eastAsia" w:ascii="宋体" w:hAnsi="宋体" w:eastAsia="宋体"/>
                <w:sz w:val="28"/>
                <w:szCs w:val="28"/>
              </w:rPr>
              <w:t xml:space="preserve">大写： </w:t>
            </w:r>
          </w:p>
          <w:p w14:paraId="02152A7F">
            <w:pPr>
              <w:rPr>
                <w:rFonts w:ascii="宋体" w:hAnsi="宋体" w:eastAsia="宋体"/>
                <w:sz w:val="28"/>
                <w:szCs w:val="28"/>
              </w:rPr>
            </w:pPr>
            <w:r>
              <w:rPr>
                <w:rFonts w:hint="eastAsia" w:ascii="宋体" w:hAnsi="宋体" w:eastAsia="宋体"/>
                <w:sz w:val="28"/>
                <w:szCs w:val="28"/>
              </w:rPr>
              <w:t>小写：</w:t>
            </w:r>
          </w:p>
          <w:p w14:paraId="6EA41A2A">
            <w:pPr>
              <w:rPr>
                <w:rFonts w:ascii="宋体" w:hAnsi="宋体" w:eastAsia="宋体"/>
                <w:sz w:val="28"/>
                <w:szCs w:val="28"/>
              </w:rPr>
            </w:pPr>
          </w:p>
        </w:tc>
      </w:tr>
    </w:tbl>
    <w:p w14:paraId="5DD76B62">
      <w:pPr>
        <w:ind w:firstLine="560" w:firstLineChars="200"/>
        <w:rPr>
          <w:rFonts w:hint="eastAsia"/>
          <w:sz w:val="28"/>
          <w:szCs w:val="28"/>
        </w:rPr>
      </w:pPr>
      <w:r>
        <w:rPr>
          <w:rFonts w:hint="eastAsia"/>
          <w:sz w:val="28"/>
          <w:szCs w:val="28"/>
        </w:rPr>
        <w:t>若贵单位能选择我</w:t>
      </w:r>
      <w:r>
        <w:rPr>
          <w:rFonts w:hint="eastAsia"/>
          <w:sz w:val="28"/>
          <w:szCs w:val="28"/>
          <w:lang w:val="en-US" w:eastAsia="zh-CN"/>
        </w:rPr>
        <w:t>单位</w:t>
      </w:r>
      <w:r>
        <w:rPr>
          <w:rFonts w:hint="eastAsia"/>
          <w:sz w:val="28"/>
          <w:szCs w:val="28"/>
        </w:rPr>
        <w:t>作为此次</w:t>
      </w:r>
      <w:r>
        <w:rPr>
          <w:rFonts w:hint="eastAsia"/>
          <w:sz w:val="28"/>
          <w:szCs w:val="28"/>
          <w:lang w:val="en-US" w:eastAsia="zh-CN"/>
        </w:rPr>
        <w:t>...... 项目......</w:t>
      </w:r>
      <w:r>
        <w:rPr>
          <w:rFonts w:hint="eastAsia"/>
          <w:sz w:val="28"/>
          <w:szCs w:val="28"/>
        </w:rPr>
        <w:t>工程的供应商，我单位将承诺会按照公告的要求如期提供</w:t>
      </w:r>
      <w:r>
        <w:rPr>
          <w:rFonts w:hint="eastAsia"/>
          <w:sz w:val="28"/>
          <w:szCs w:val="28"/>
          <w:lang w:val="en-US" w:eastAsia="zh-CN"/>
        </w:rPr>
        <w:t>监理</w:t>
      </w:r>
      <w:r>
        <w:rPr>
          <w:rFonts w:hint="eastAsia"/>
          <w:sz w:val="28"/>
          <w:szCs w:val="28"/>
        </w:rPr>
        <w:t>服务。</w:t>
      </w:r>
    </w:p>
    <w:p w14:paraId="5E252636">
      <w:pPr>
        <w:rPr>
          <w:rFonts w:ascii="宋体" w:hAnsi="宋体" w:eastAsia="宋体"/>
          <w:sz w:val="28"/>
          <w:szCs w:val="28"/>
        </w:rPr>
      </w:pPr>
      <w:bookmarkStart w:id="17" w:name="OLE_LINK6"/>
    </w:p>
    <w:bookmarkEnd w:id="17"/>
    <w:p w14:paraId="1F932BB4">
      <w:pPr>
        <w:rPr>
          <w:rFonts w:ascii="宋体" w:hAnsi="宋体" w:eastAsia="宋体"/>
          <w:sz w:val="28"/>
          <w:szCs w:val="28"/>
        </w:rPr>
      </w:pPr>
    </w:p>
    <w:p w14:paraId="71B337F1">
      <w:pPr>
        <w:rPr>
          <w:rFonts w:ascii="宋体" w:hAnsi="宋体" w:eastAsia="宋体"/>
          <w:sz w:val="28"/>
          <w:szCs w:val="28"/>
        </w:rPr>
      </w:pPr>
    </w:p>
    <w:p w14:paraId="2A8D07CC">
      <w:pPr>
        <w:jc w:val="center"/>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供应商（盖章）：</w:t>
      </w:r>
    </w:p>
    <w:p w14:paraId="15A87431">
      <w:pPr>
        <w:jc w:val="right"/>
        <w:rPr>
          <w:rFonts w:hint="eastAsia" w:ascii="宋体" w:hAnsi="宋体" w:eastAsia="宋体"/>
          <w:sz w:val="28"/>
          <w:szCs w:val="28"/>
        </w:rPr>
      </w:pPr>
      <w:r>
        <w:rPr>
          <w:rFonts w:hint="eastAsia" w:ascii="宋体" w:hAnsi="宋体" w:eastAsia="宋体"/>
          <w:sz w:val="28"/>
          <w:szCs w:val="28"/>
        </w:rPr>
        <w:t xml:space="preserve"> 日期：    年    月     日</w:t>
      </w:r>
    </w:p>
    <w:p w14:paraId="2DBEE5AC">
      <w:pPr>
        <w:ind w:firstLine="2240" w:firstLineChars="800"/>
        <w:rPr>
          <w:rFonts w:hint="eastAsia" w:ascii="宋体" w:hAnsi="宋体" w:eastAsia="宋体"/>
          <w:sz w:val="28"/>
          <w:szCs w:val="28"/>
        </w:rPr>
      </w:pPr>
    </w:p>
    <w:p w14:paraId="4CDE317C">
      <w:pPr>
        <w:ind w:firstLine="2240" w:firstLineChars="800"/>
        <w:rPr>
          <w:rFonts w:hint="eastAsia" w:ascii="宋体" w:hAnsi="宋体" w:eastAsia="宋体"/>
          <w:sz w:val="28"/>
          <w:szCs w:val="28"/>
        </w:rPr>
      </w:pPr>
    </w:p>
    <w:p w14:paraId="3FE221C5">
      <w:pPr>
        <w:ind w:firstLine="2240" w:firstLineChars="800"/>
        <w:rPr>
          <w:rFonts w:hint="eastAsia" w:ascii="宋体" w:hAnsi="宋体" w:eastAsia="宋体"/>
          <w:sz w:val="28"/>
          <w:szCs w:val="28"/>
        </w:rPr>
      </w:pPr>
    </w:p>
    <w:p w14:paraId="6E2400D5">
      <w:pPr>
        <w:ind w:firstLine="2240" w:firstLineChars="800"/>
        <w:rPr>
          <w:rFonts w:hint="eastAsia" w:ascii="宋体" w:hAnsi="宋体" w:eastAsia="宋体"/>
          <w:sz w:val="28"/>
          <w:szCs w:val="28"/>
        </w:rPr>
      </w:pPr>
    </w:p>
    <w:p w14:paraId="57188EBB">
      <w:pPr>
        <w:pStyle w:val="2"/>
        <w:rPr>
          <w:rFonts w:hint="eastAsia"/>
        </w:rPr>
      </w:pPr>
    </w:p>
    <w:p w14:paraId="25059E0D">
      <w:pPr>
        <w:pStyle w:val="2"/>
        <w:rPr>
          <w:rFonts w:hint="eastAsia"/>
        </w:rPr>
      </w:pPr>
    </w:p>
    <w:p w14:paraId="238F3289">
      <w:pPr>
        <w:jc w:val="left"/>
        <w:rPr>
          <w:rFonts w:hint="eastAsia"/>
          <w:b w:val="0"/>
          <w:bCs w:val="0"/>
          <w:sz w:val="30"/>
          <w:szCs w:val="30"/>
          <w:lang w:val="en-US" w:eastAsia="zh-CN"/>
        </w:rPr>
      </w:pPr>
    </w:p>
    <w:p w14:paraId="1C233927">
      <w:pPr>
        <w:wordWrap w:val="0"/>
        <w:jc w:val="center"/>
        <w:rPr>
          <w:rFonts w:ascii="宋体" w:hAnsi="宋体"/>
          <w:b/>
          <w:sz w:val="28"/>
        </w:rPr>
      </w:pPr>
      <w:r>
        <w:rPr>
          <w:rFonts w:hint="eastAsia" w:ascii="宋体" w:hAnsi="宋体"/>
          <w:b/>
          <w:sz w:val="28"/>
          <w:lang w:val="en-US" w:eastAsia="zh-CN"/>
        </w:rPr>
        <w:t>二、</w:t>
      </w:r>
      <w:bookmarkStart w:id="18" w:name="OLE_LINK20"/>
      <w:r>
        <w:rPr>
          <w:rFonts w:ascii="宋体" w:hAnsi="宋体"/>
          <w:b/>
          <w:sz w:val="28"/>
        </w:rPr>
        <w:t>诚信履约承诺函</w:t>
      </w:r>
    </w:p>
    <w:bookmarkEnd w:id="18"/>
    <w:p w14:paraId="71CEE7B7">
      <w:pPr>
        <w:wordWrap w:val="0"/>
        <w:jc w:val="center"/>
        <w:rPr>
          <w:sz w:val="28"/>
        </w:rPr>
      </w:pPr>
    </w:p>
    <w:p w14:paraId="72D3F501">
      <w:pPr>
        <w:wordWrap w:val="0"/>
        <w:rPr>
          <w:sz w:val="24"/>
          <w:u w:val="single"/>
        </w:rPr>
      </w:pPr>
      <w:r>
        <w:rPr>
          <w:rFonts w:hint="eastAsia"/>
          <w:sz w:val="24"/>
          <w:u w:val="single"/>
        </w:rPr>
        <w:t xml:space="preserve">                            （采购人）：</w:t>
      </w:r>
    </w:p>
    <w:p w14:paraId="0914A47D">
      <w:pPr>
        <w:wordWrap w:val="0"/>
        <w:rPr>
          <w:u w:val="single"/>
        </w:rPr>
      </w:pPr>
    </w:p>
    <w:p w14:paraId="78D88B7A">
      <w:pPr>
        <w:wordWrap w:val="0"/>
        <w:spacing w:line="480" w:lineRule="auto"/>
        <w:jc w:val="left"/>
        <w:rPr>
          <w:rFonts w:ascii="宋体" w:hAnsi="宋体"/>
          <w:sz w:val="24"/>
          <w:szCs w:val="24"/>
        </w:rPr>
      </w:pPr>
      <w:r>
        <w:rPr>
          <w:rFonts w:hint="eastAsia" w:ascii="宋体" w:hAnsi="宋体"/>
          <w:sz w:val="24"/>
          <w:szCs w:val="24"/>
        </w:rPr>
        <w:t>如我公司被推选为本项目成交申请人，郑重承诺以下事项：</w:t>
      </w:r>
    </w:p>
    <w:p w14:paraId="63BFD954">
      <w:pPr>
        <w:wordWrap w:val="0"/>
        <w:spacing w:line="480" w:lineRule="auto"/>
        <w:ind w:firstLine="240" w:firstLineChars="100"/>
        <w:rPr>
          <w:rFonts w:ascii="宋体" w:hAnsi="宋体"/>
          <w:sz w:val="24"/>
          <w:szCs w:val="24"/>
        </w:rPr>
      </w:pPr>
      <w:r>
        <w:rPr>
          <w:rFonts w:hint="eastAsia" w:ascii="宋体" w:hAnsi="宋体"/>
          <w:sz w:val="24"/>
          <w:szCs w:val="24"/>
        </w:rPr>
        <w:t>1.我公司</w:t>
      </w:r>
      <w:r>
        <w:rPr>
          <w:rFonts w:hint="eastAsia" w:ascii="宋体" w:hAnsi="宋体"/>
          <w:sz w:val="24"/>
          <w:szCs w:val="24"/>
          <w:lang w:val="en-US" w:eastAsia="zh-CN"/>
        </w:rPr>
        <w:t>投标</w:t>
      </w:r>
      <w:r>
        <w:rPr>
          <w:rFonts w:hint="eastAsia" w:ascii="宋体" w:hAnsi="宋体"/>
          <w:sz w:val="24"/>
          <w:szCs w:val="24"/>
        </w:rPr>
        <w:t>文件所提供的标的信息均真实有效；</w:t>
      </w:r>
    </w:p>
    <w:p w14:paraId="029BE8A4">
      <w:pPr>
        <w:wordWrap w:val="0"/>
        <w:spacing w:line="480" w:lineRule="auto"/>
        <w:ind w:firstLine="240" w:firstLineChars="100"/>
        <w:rPr>
          <w:rFonts w:ascii="宋体" w:hAnsi="宋体"/>
          <w:sz w:val="24"/>
          <w:szCs w:val="24"/>
        </w:rPr>
      </w:pPr>
      <w:r>
        <w:rPr>
          <w:rFonts w:hint="eastAsia" w:ascii="宋体" w:hAnsi="宋体"/>
          <w:sz w:val="24"/>
          <w:szCs w:val="24"/>
        </w:rPr>
        <w:t>2.我公司将按</w:t>
      </w:r>
      <w:r>
        <w:rPr>
          <w:rFonts w:hint="eastAsia" w:ascii="宋体" w:hAnsi="宋体"/>
          <w:sz w:val="24"/>
          <w:szCs w:val="24"/>
          <w:lang w:val="en-US" w:eastAsia="zh-CN"/>
        </w:rPr>
        <w:t>比价</w:t>
      </w:r>
      <w:r>
        <w:rPr>
          <w:rFonts w:hint="eastAsia" w:ascii="宋体" w:hAnsi="宋体"/>
          <w:sz w:val="24"/>
          <w:szCs w:val="24"/>
        </w:rPr>
        <w:t>文件</w:t>
      </w:r>
      <w:r>
        <w:rPr>
          <w:rFonts w:hint="eastAsia" w:ascii="宋体" w:hAnsi="宋体"/>
          <w:sz w:val="24"/>
          <w:szCs w:val="24"/>
          <w:lang w:val="en-US" w:eastAsia="zh-CN"/>
        </w:rPr>
        <w:t>及相关附件</w:t>
      </w:r>
      <w:r>
        <w:rPr>
          <w:rFonts w:hint="eastAsia" w:ascii="宋体" w:hAnsi="宋体"/>
          <w:sz w:val="24"/>
          <w:szCs w:val="24"/>
        </w:rPr>
        <w:t>文件的约定事项与采购人签订合同协议；</w:t>
      </w:r>
    </w:p>
    <w:p w14:paraId="1DBB7656">
      <w:pPr>
        <w:wordWrap w:val="0"/>
        <w:spacing w:line="480" w:lineRule="auto"/>
        <w:ind w:firstLine="240" w:firstLineChars="100"/>
        <w:rPr>
          <w:rFonts w:ascii="宋体" w:hAnsi="宋体"/>
          <w:sz w:val="24"/>
          <w:szCs w:val="24"/>
        </w:rPr>
      </w:pPr>
      <w:r>
        <w:rPr>
          <w:rFonts w:hint="eastAsia" w:ascii="宋体" w:hAnsi="宋体"/>
          <w:sz w:val="24"/>
          <w:szCs w:val="24"/>
        </w:rPr>
        <w:t>3.我公司将按</w:t>
      </w:r>
      <w:r>
        <w:rPr>
          <w:rFonts w:hint="eastAsia" w:ascii="宋体" w:hAnsi="宋体"/>
          <w:sz w:val="24"/>
          <w:szCs w:val="24"/>
          <w:lang w:val="en-US" w:eastAsia="zh-CN"/>
        </w:rPr>
        <w:t>比价文件及相关附件</w:t>
      </w:r>
      <w:r>
        <w:rPr>
          <w:rFonts w:hint="eastAsia" w:ascii="宋体" w:hAnsi="宋体"/>
          <w:sz w:val="24"/>
          <w:szCs w:val="24"/>
        </w:rPr>
        <w:t>文件要求诚信履约；</w:t>
      </w:r>
    </w:p>
    <w:p w14:paraId="3F8C8834">
      <w:pPr>
        <w:wordWrap w:val="0"/>
        <w:spacing w:line="480" w:lineRule="auto"/>
        <w:ind w:firstLine="240" w:firstLineChars="100"/>
        <w:rPr>
          <w:rFonts w:hint="eastAsia" w:ascii="宋体" w:hAnsi="宋体"/>
          <w:sz w:val="24"/>
          <w:szCs w:val="24"/>
        </w:rPr>
      </w:pPr>
      <w:r>
        <w:rPr>
          <w:rFonts w:hint="eastAsia" w:ascii="宋体" w:hAnsi="宋体"/>
          <w:sz w:val="24"/>
          <w:szCs w:val="24"/>
        </w:rPr>
        <w:t>4.如我公司未在规定期限内签订合同协议或不履行合同，我公司愿承担相关法律责任，并自愿接受采购人和相关监督管理部门对我公司因未签订合同或不履行合同的行为进行处罚。</w:t>
      </w:r>
    </w:p>
    <w:p w14:paraId="4AAEC708">
      <w:pPr>
        <w:pStyle w:val="2"/>
        <w:rPr>
          <w:rFonts w:hint="default" w:eastAsia="宋体"/>
          <w:lang w:val="en-US" w:eastAsia="zh-CN"/>
        </w:rPr>
      </w:pPr>
      <w:r>
        <w:rPr>
          <w:rFonts w:hint="eastAsia" w:ascii="宋体" w:hAnsi="宋体"/>
          <w:sz w:val="24"/>
          <w:szCs w:val="24"/>
          <w:lang w:val="en-US" w:eastAsia="zh-CN"/>
        </w:rPr>
        <w:t xml:space="preserve">  5.其他</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p w14:paraId="217FD87F">
      <w:pPr>
        <w:wordWrap w:val="0"/>
        <w:spacing w:before="156" w:beforeLines="50" w:after="156" w:afterLines="50" w:line="360" w:lineRule="auto"/>
        <w:jc w:val="center"/>
        <w:rPr>
          <w:rFonts w:ascii="宋体" w:hAnsi="宋体"/>
          <w:b/>
          <w:snapToGrid w:val="0"/>
          <w:kern w:val="0"/>
          <w:sz w:val="24"/>
          <w:szCs w:val="28"/>
        </w:rPr>
      </w:pPr>
    </w:p>
    <w:p w14:paraId="721DE179">
      <w:pPr>
        <w:wordWrap w:val="0"/>
        <w:spacing w:before="156" w:beforeLines="50" w:after="156" w:afterLines="50" w:line="360" w:lineRule="auto"/>
        <w:jc w:val="center"/>
        <w:rPr>
          <w:rFonts w:ascii="宋体" w:hAnsi="宋体"/>
          <w:b/>
          <w:snapToGrid w:val="0"/>
          <w:kern w:val="0"/>
          <w:sz w:val="24"/>
          <w:szCs w:val="28"/>
        </w:rPr>
      </w:pPr>
    </w:p>
    <w:p w14:paraId="254E3C81">
      <w:pPr>
        <w:wordWrap w:val="0"/>
        <w:spacing w:before="156" w:beforeLines="50" w:after="156" w:afterLines="50" w:line="360" w:lineRule="auto"/>
        <w:jc w:val="center"/>
        <w:rPr>
          <w:rFonts w:ascii="宋体" w:hAnsi="宋体"/>
          <w:b/>
          <w:snapToGrid w:val="0"/>
          <w:kern w:val="0"/>
          <w:sz w:val="24"/>
          <w:szCs w:val="28"/>
        </w:rPr>
      </w:pPr>
    </w:p>
    <w:p w14:paraId="77E1CF29">
      <w:pPr>
        <w:wordWrap w:val="0"/>
        <w:spacing w:before="156" w:beforeLines="50" w:after="156" w:afterLines="50" w:line="360" w:lineRule="auto"/>
        <w:jc w:val="center"/>
        <w:rPr>
          <w:rFonts w:ascii="宋体" w:hAnsi="宋体"/>
          <w:b/>
          <w:snapToGrid w:val="0"/>
          <w:kern w:val="0"/>
          <w:sz w:val="24"/>
          <w:szCs w:val="28"/>
        </w:rPr>
      </w:pPr>
    </w:p>
    <w:p w14:paraId="15082156">
      <w:pPr>
        <w:wordWrap w:val="0"/>
        <w:spacing w:line="440" w:lineRule="exact"/>
        <w:jc w:val="right"/>
        <w:rPr>
          <w:rFonts w:hint="eastAsia" w:ascii="宋体" w:hAnsi="宋体"/>
          <w:b w:val="0"/>
          <w:bCs w:val="0"/>
          <w:sz w:val="24"/>
          <w:szCs w:val="24"/>
        </w:rPr>
      </w:pPr>
      <w:r>
        <w:rPr>
          <w:rFonts w:hint="eastAsia" w:ascii="宋体" w:hAnsi="宋体"/>
          <w:b w:val="0"/>
          <w:bCs w:val="0"/>
          <w:sz w:val="24"/>
          <w:szCs w:val="24"/>
          <w:lang w:val="en-US" w:eastAsia="zh-CN"/>
        </w:rPr>
        <w:t xml:space="preserve">投  标  </w:t>
      </w:r>
      <w:r>
        <w:rPr>
          <w:rFonts w:hint="eastAsia" w:ascii="宋体" w:hAnsi="宋体"/>
          <w:b w:val="0"/>
          <w:bCs w:val="0"/>
          <w:sz w:val="24"/>
          <w:szCs w:val="24"/>
        </w:rPr>
        <w:t xml:space="preserve">人 </w:t>
      </w:r>
      <w:r>
        <w:rPr>
          <w:rFonts w:hint="eastAsia" w:ascii="宋体" w:hAnsi="宋体"/>
          <w:b w:val="0"/>
          <w:bCs w:val="0"/>
          <w:sz w:val="24"/>
          <w:szCs w:val="24"/>
          <w:u w:val="single"/>
        </w:rPr>
        <w:t xml:space="preserve">                      </w:t>
      </w:r>
      <w:r>
        <w:rPr>
          <w:rFonts w:hint="eastAsia" w:ascii="宋体" w:hAnsi="宋体"/>
          <w:b w:val="0"/>
          <w:bCs w:val="0"/>
          <w:sz w:val="24"/>
          <w:szCs w:val="24"/>
        </w:rPr>
        <w:t>（全称+盖章）</w:t>
      </w:r>
    </w:p>
    <w:p w14:paraId="256924B9">
      <w:pPr>
        <w:wordWrap/>
        <w:spacing w:line="440" w:lineRule="exact"/>
        <w:jc w:val="both"/>
        <w:rPr>
          <w:rFonts w:ascii="宋体" w:hAnsi="宋体"/>
          <w:b w:val="0"/>
          <w:bCs w:val="0"/>
          <w:sz w:val="24"/>
          <w:szCs w:val="28"/>
        </w:rPr>
      </w:pPr>
      <w:r>
        <w:rPr>
          <w:rFonts w:hint="eastAsia" w:ascii="宋体" w:hAnsi="宋体"/>
          <w:b w:val="0"/>
          <w:bCs w:val="0"/>
          <w:sz w:val="24"/>
          <w:szCs w:val="24"/>
          <w:lang w:val="en-US" w:eastAsia="zh-CN"/>
        </w:rPr>
        <w:t xml:space="preserve">                       </w:t>
      </w:r>
      <w:r>
        <w:rPr>
          <w:rFonts w:ascii="宋体" w:hAnsi="宋体"/>
          <w:b w:val="0"/>
          <w:bCs w:val="0"/>
          <w:sz w:val="24"/>
          <w:szCs w:val="28"/>
        </w:rPr>
        <w:t>法定代表人（</w:t>
      </w:r>
      <w:r>
        <w:rPr>
          <w:rFonts w:hint="eastAsia" w:ascii="宋体" w:hAnsi="宋体"/>
          <w:b w:val="0"/>
          <w:bCs w:val="0"/>
          <w:sz w:val="24"/>
          <w:szCs w:val="28"/>
          <w:lang w:val="en-US" w:eastAsia="zh-CN"/>
        </w:rPr>
        <w:t>授权委托人</w:t>
      </w:r>
      <w:r>
        <w:rPr>
          <w:rFonts w:ascii="宋体" w:hAnsi="宋体"/>
          <w:b w:val="0"/>
          <w:bCs w:val="0"/>
          <w:sz w:val="24"/>
          <w:szCs w:val="28"/>
        </w:rPr>
        <w:t>）</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24160C86">
      <w:pPr>
        <w:wordWrap/>
        <w:spacing w:line="440" w:lineRule="exact"/>
        <w:jc w:val="both"/>
        <w:rPr>
          <w:rFonts w:hint="default" w:ascii="宋体" w:hAnsi="宋体" w:eastAsiaTheme="minorEastAsia"/>
          <w:b w:val="0"/>
          <w:bCs w:val="0"/>
          <w:sz w:val="24"/>
          <w:szCs w:val="28"/>
          <w:lang w:val="en-US" w:eastAsia="zh-CN"/>
        </w:rPr>
      </w:pPr>
      <w:r>
        <w:rPr>
          <w:rFonts w:hint="eastAsia" w:ascii="宋体" w:hAnsi="宋体"/>
          <w:b w:val="0"/>
          <w:bCs w:val="0"/>
          <w:sz w:val="24"/>
          <w:szCs w:val="28"/>
          <w:lang w:val="en-US" w:eastAsia="zh-CN"/>
        </w:rPr>
        <w:t xml:space="preserve">                       联系电话</w:t>
      </w:r>
      <w:r>
        <w:rPr>
          <w:rFonts w:hint="eastAsia" w:ascii="宋体" w:hAnsi="宋体"/>
          <w:b w:val="0"/>
          <w:bCs w:val="0"/>
          <w:sz w:val="24"/>
          <w:szCs w:val="24"/>
          <w:u w:val="single"/>
        </w:rPr>
        <w:t xml:space="preserve">  </w:t>
      </w:r>
      <w:r>
        <w:rPr>
          <w:rFonts w:hint="eastAsia" w:ascii="宋体" w:hAnsi="宋体"/>
          <w:b w:val="0"/>
          <w:bCs w:val="0"/>
          <w:sz w:val="24"/>
          <w:szCs w:val="24"/>
          <w:u w:val="single"/>
          <w:lang w:val="en-US" w:eastAsia="zh-CN"/>
        </w:rPr>
        <w:t xml:space="preserve">                    </w:t>
      </w:r>
      <w:r>
        <w:rPr>
          <w:rFonts w:hint="eastAsia" w:ascii="宋体" w:hAnsi="宋体"/>
          <w:b w:val="0"/>
          <w:bCs w:val="0"/>
          <w:sz w:val="24"/>
          <w:szCs w:val="24"/>
          <w:u w:val="single"/>
        </w:rPr>
        <w:t xml:space="preserve">  </w:t>
      </w:r>
    </w:p>
    <w:p w14:paraId="5E77195A">
      <w:pPr>
        <w:wordWrap w:val="0"/>
        <w:spacing w:line="440" w:lineRule="exact"/>
        <w:ind w:right="480" w:firstLine="6720" w:firstLineChars="2800"/>
        <w:rPr>
          <w:rFonts w:ascii="宋体" w:hAnsi="宋体"/>
          <w:sz w:val="24"/>
          <w:szCs w:val="24"/>
        </w:rPr>
      </w:pPr>
    </w:p>
    <w:p w14:paraId="0A145B4B">
      <w:pPr>
        <w:wordWrap w:val="0"/>
        <w:spacing w:line="440" w:lineRule="exact"/>
        <w:ind w:right="480" w:firstLine="5760" w:firstLineChars="2400"/>
        <w:rPr>
          <w:rFonts w:ascii="宋体" w:hAnsi="宋体"/>
          <w:sz w:val="24"/>
          <w:szCs w:val="24"/>
        </w:rPr>
      </w:pPr>
      <w:r>
        <w:rPr>
          <w:rFonts w:hint="eastAsia" w:ascii="宋体" w:hAnsi="宋体"/>
          <w:sz w:val="24"/>
          <w:szCs w:val="24"/>
        </w:rPr>
        <w:t>年   月   日</w:t>
      </w:r>
    </w:p>
    <w:p w14:paraId="6855E496">
      <w:pPr>
        <w:wordWrap w:val="0"/>
        <w:spacing w:before="156" w:beforeLines="50" w:after="156" w:afterLines="50" w:line="360" w:lineRule="auto"/>
        <w:jc w:val="center"/>
        <w:rPr>
          <w:rFonts w:ascii="宋体" w:hAnsi="宋体"/>
          <w:b/>
          <w:snapToGrid w:val="0"/>
          <w:kern w:val="0"/>
          <w:sz w:val="24"/>
          <w:szCs w:val="28"/>
        </w:rPr>
      </w:pPr>
    </w:p>
    <w:p w14:paraId="45392AF6">
      <w:pPr>
        <w:jc w:val="left"/>
        <w:rPr>
          <w:rFonts w:hint="eastAsia"/>
          <w:b w:val="0"/>
          <w:bCs w:val="0"/>
          <w:sz w:val="30"/>
          <w:szCs w:val="30"/>
          <w:lang w:val="en-US" w:eastAsia="zh-CN"/>
        </w:rPr>
      </w:pPr>
    </w:p>
    <w:p w14:paraId="6BEF3573">
      <w:pPr>
        <w:pStyle w:val="2"/>
        <w:rPr>
          <w:rFonts w:hint="eastAsia" w:ascii="仿宋_GB2312" w:eastAsia="仿宋_GB2312"/>
          <w:sz w:val="32"/>
          <w:szCs w:val="32"/>
        </w:rPr>
      </w:pPr>
    </w:p>
    <w:p w14:paraId="1658C777">
      <w:pPr>
        <w:spacing w:before="120" w:beforeLines="50" w:after="120" w:afterLines="50"/>
        <w:jc w:val="center"/>
        <w:rPr>
          <w:rFonts w:ascii="宋体" w:hAnsi="宋体"/>
          <w:b/>
          <w:bCs/>
          <w:sz w:val="28"/>
          <w:szCs w:val="28"/>
        </w:rPr>
      </w:pPr>
      <w:r>
        <w:rPr>
          <w:rFonts w:hint="eastAsia"/>
          <w:b/>
          <w:bCs/>
          <w:sz w:val="28"/>
          <w:szCs w:val="28"/>
          <w:lang w:val="en-US" w:eastAsia="zh-CN"/>
        </w:rPr>
        <w:t>三</w:t>
      </w:r>
      <w:r>
        <w:rPr>
          <w:rFonts w:hint="eastAsia" w:ascii="宋体" w:hAnsi="宋体"/>
          <w:b/>
          <w:bCs/>
          <w:sz w:val="28"/>
          <w:szCs w:val="28"/>
        </w:rPr>
        <w:t>、</w:t>
      </w:r>
      <w:bookmarkStart w:id="19" w:name="OLE_LINK21"/>
      <w:r>
        <w:rPr>
          <w:rFonts w:hint="eastAsia" w:ascii="宋体" w:hAnsi="宋体"/>
          <w:b/>
          <w:bCs/>
          <w:sz w:val="28"/>
          <w:szCs w:val="28"/>
        </w:rPr>
        <w:t>法定代表人授权书</w:t>
      </w:r>
    </w:p>
    <w:bookmarkEnd w:id="19"/>
    <w:p w14:paraId="3AE384FE">
      <w:pPr>
        <w:spacing w:before="120" w:beforeLines="50" w:after="120" w:afterLines="50"/>
        <w:rPr>
          <w:rFonts w:ascii="宋体" w:hAnsi="宋体"/>
          <w:b/>
          <w:bCs/>
          <w:sz w:val="32"/>
          <w:szCs w:val="30"/>
        </w:rPr>
      </w:pPr>
    </w:p>
    <w:p w14:paraId="133CB27F">
      <w:pPr>
        <w:pStyle w:val="6"/>
        <w:snapToGrid w:val="0"/>
        <w:spacing w:line="360" w:lineRule="auto"/>
        <w:ind w:firstLine="480" w:firstLineChars="200"/>
        <w:rPr>
          <w:rFonts w:hAnsi="宋体"/>
          <w:sz w:val="24"/>
          <w:szCs w:val="28"/>
        </w:rPr>
      </w:pPr>
      <w:r>
        <w:rPr>
          <w:rFonts w:hint="eastAsia" w:hAnsi="宋体"/>
          <w:sz w:val="24"/>
          <w:szCs w:val="28"/>
        </w:rPr>
        <w:t>本授权书声明：</w:t>
      </w:r>
      <w:r>
        <w:rPr>
          <w:rFonts w:hAnsi="宋体"/>
          <w:sz w:val="24"/>
          <w:szCs w:val="28"/>
        </w:rPr>
        <w:t>本人</w:t>
      </w:r>
      <w:r>
        <w:rPr>
          <w:rFonts w:hAnsi="宋体"/>
          <w:sz w:val="24"/>
          <w:szCs w:val="28"/>
          <w:u w:val="single"/>
        </w:rPr>
        <w:tab/>
      </w:r>
      <w:r>
        <w:rPr>
          <w:rFonts w:hint="eastAsia" w:hAnsi="宋体"/>
          <w:sz w:val="24"/>
          <w:szCs w:val="28"/>
          <w:u w:val="single"/>
        </w:rPr>
        <w:t xml:space="preserve">    </w:t>
      </w:r>
      <w:r>
        <w:rPr>
          <w:rFonts w:hAnsi="宋体"/>
          <w:sz w:val="24"/>
          <w:szCs w:val="28"/>
        </w:rPr>
        <w:t>（姓名）系</w:t>
      </w:r>
      <w:r>
        <w:rPr>
          <w:rFonts w:hAnsi="宋体"/>
          <w:sz w:val="24"/>
          <w:szCs w:val="28"/>
          <w:u w:val="single"/>
        </w:rPr>
        <w:tab/>
      </w:r>
      <w:r>
        <w:rPr>
          <w:rFonts w:hint="eastAsia" w:hAnsi="宋体"/>
          <w:sz w:val="24"/>
          <w:szCs w:val="28"/>
          <w:u w:val="single"/>
        </w:rPr>
        <w:t xml:space="preserve">    </w:t>
      </w:r>
      <w:r>
        <w:rPr>
          <w:rFonts w:hAnsi="宋体"/>
          <w:sz w:val="24"/>
          <w:szCs w:val="28"/>
        </w:rPr>
        <w:t>（投标人名称）的法定代表人，</w:t>
      </w:r>
      <w:r>
        <w:rPr>
          <w:rFonts w:hint="eastAsia" w:hAnsi="宋体"/>
          <w:sz w:val="24"/>
          <w:szCs w:val="28"/>
        </w:rPr>
        <w:t>授权</w:t>
      </w:r>
      <w:r>
        <w:rPr>
          <w:rFonts w:hint="eastAsia" w:hAnsi="宋体"/>
          <w:sz w:val="24"/>
          <w:szCs w:val="28"/>
          <w:u w:val="single"/>
        </w:rPr>
        <w:t xml:space="preserve">       </w:t>
      </w:r>
      <w:r>
        <w:rPr>
          <w:rFonts w:hint="eastAsia" w:hAnsi="宋体"/>
          <w:sz w:val="24"/>
          <w:szCs w:val="28"/>
        </w:rPr>
        <w:t>（投标人授权代表姓名、职务）代表本公司参加</w:t>
      </w:r>
      <w:r>
        <w:rPr>
          <w:rFonts w:hint="eastAsia" w:hAnsi="宋体"/>
          <w:b/>
          <w:sz w:val="24"/>
          <w:szCs w:val="28"/>
          <w:u w:val="single"/>
          <w:lang w:val="en-US" w:eastAsia="zh-CN"/>
        </w:rPr>
        <w:t xml:space="preserve">        </w:t>
      </w:r>
      <w:r>
        <w:rPr>
          <w:rFonts w:hint="eastAsia" w:hAnsi="宋体"/>
          <w:bCs/>
          <w:sz w:val="24"/>
          <w:szCs w:val="28"/>
        </w:rPr>
        <w:t>采购活动</w:t>
      </w:r>
      <w:r>
        <w:rPr>
          <w:rFonts w:hint="eastAsia" w:hAnsi="宋体"/>
          <w:bCs/>
          <w:sz w:val="24"/>
          <w:szCs w:val="28"/>
          <w:lang w:val="en-US" w:eastAsia="zh-CN"/>
        </w:rPr>
        <w:t xml:space="preserve"> </w:t>
      </w:r>
      <w:r>
        <w:rPr>
          <w:rFonts w:hint="eastAsia" w:hAnsi="宋体"/>
          <w:sz w:val="24"/>
          <w:szCs w:val="28"/>
        </w:rPr>
        <w:t>，全权代表本公司处理投标过程的一切事宜。委托事宜包括但不限于：递交投标文件、参与开标、谈判、签约等。投标人授权代表在投标过程中所签署的一切文件和处理与之有关的一切事务，本公司均予以认可并对此承担责任。投标人授权代表无转委托权。特此授权。</w:t>
      </w:r>
    </w:p>
    <w:p w14:paraId="7062FC24">
      <w:pPr>
        <w:pStyle w:val="6"/>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17F1883C">
      <w:pPr>
        <w:spacing w:line="360" w:lineRule="auto"/>
        <w:rPr>
          <w:rFonts w:ascii="宋体" w:hAnsi="宋体"/>
          <w:sz w:val="24"/>
          <w:szCs w:val="28"/>
        </w:rPr>
      </w:pPr>
    </w:p>
    <w:p w14:paraId="5B1CCFF0">
      <w:pPr>
        <w:spacing w:line="360" w:lineRule="auto"/>
        <w:ind w:firstLine="645"/>
        <w:rPr>
          <w:rFonts w:ascii="宋体" w:hAnsi="宋体"/>
          <w:sz w:val="24"/>
          <w:szCs w:val="28"/>
        </w:rPr>
      </w:pPr>
      <w:r>
        <w:rPr>
          <w:rFonts w:hint="eastAsia" w:ascii="宋体" w:hAnsi="宋体"/>
          <w:sz w:val="24"/>
          <w:szCs w:val="28"/>
        </w:rPr>
        <w:t>特此声明。</w:t>
      </w:r>
    </w:p>
    <w:p w14:paraId="58B7C946">
      <w:pPr>
        <w:spacing w:line="360" w:lineRule="auto"/>
        <w:rPr>
          <w:rFonts w:ascii="宋体" w:hAnsi="宋体"/>
          <w:sz w:val="24"/>
          <w:szCs w:val="28"/>
        </w:rPr>
      </w:pPr>
      <w:r>
        <mc:AlternateContent>
          <mc:Choice Requires="wps">
            <w:drawing>
              <wp:anchor distT="0" distB="0" distL="114300" distR="114300" simplePos="0" relativeHeight="251659264" behindDoc="0" locked="0" layoutInCell="1" allowOverlap="1">
                <wp:simplePos x="0" y="0"/>
                <wp:positionH relativeFrom="column">
                  <wp:posOffset>3269615</wp:posOffset>
                </wp:positionH>
                <wp:positionV relativeFrom="paragraph">
                  <wp:posOffset>60325</wp:posOffset>
                </wp:positionV>
                <wp:extent cx="2411730" cy="1738630"/>
                <wp:effectExtent l="4445" t="4445" r="22225" b="952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774190" cy="1738630"/>
                        </a:xfrm>
                        <a:prstGeom prst="roundRect">
                          <a:avLst>
                            <a:gd name="adj" fmla="val 16667"/>
                          </a:avLst>
                        </a:prstGeom>
                        <a:solidFill>
                          <a:srgbClr val="FFFFFF"/>
                        </a:solidFill>
                        <a:ln w="9525">
                          <a:solidFill>
                            <a:srgbClr val="000000"/>
                          </a:solidFill>
                          <a:round/>
                        </a:ln>
                        <a:effectLst/>
                      </wps:spPr>
                      <wps:txbx>
                        <w:txbxContent>
                          <w:p w14:paraId="1BAFCAD3"/>
                          <w:p w14:paraId="44293A95">
                            <w:pPr>
                              <w:rPr>
                                <w:rFonts w:hint="default" w:eastAsia="宋体"/>
                                <w:lang w:val="en-US" w:eastAsia="zh-CN"/>
                              </w:rPr>
                            </w:pPr>
                            <w:r>
                              <w:rPr>
                                <w:rFonts w:hint="eastAsia"/>
                              </w:rPr>
                              <w:t>授权代表</w:t>
                            </w:r>
                            <w:r>
                              <w:rPr>
                                <w:rFonts w:hint="eastAsia"/>
                                <w:lang w:val="en-US" w:eastAsia="zh-CN"/>
                              </w:rPr>
                              <w:t>身份证正反面扫描件</w:t>
                            </w:r>
                          </w:p>
                          <w:p w14:paraId="683C15C7"/>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7.45pt;margin-top:4.75pt;height:136.9pt;width:189.9pt;z-index:251659264;mso-width-relative:page;mso-height-relative:page;" fillcolor="#FFFFFF" filled="t" stroked="t" coordsize="21600,21600" arcsize="0.166666666666667" o:gfxdata="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XaSvXWAAAACQEAAA8AAAAAAAAAAQAgAAAAIgAAAGRycy9kb3ducmV2LnhtbFBLAQIUABQAAAAI&#10;AIdO4kCglK0oYQIAALMEAAAOAAAAAAAAAAEAIAAAACUBAABkcnMvZTJvRG9jLnhtbFBLBQYAAAAA&#10;BgAGAFkBAAD4BQAAAAA=&#10;">
                <v:fill on="t" focussize="0,0"/>
                <v:stroke color="#000000" joinstyle="round"/>
                <v:imagedata o:title=""/>
                <o:lock v:ext="edit" aspectratio="f"/>
                <v:textbox>
                  <w:txbxContent>
                    <w:p w14:paraId="1BAFCAD3"/>
                    <w:p w14:paraId="44293A95">
                      <w:pPr>
                        <w:rPr>
                          <w:rFonts w:hint="default" w:eastAsia="宋体"/>
                          <w:lang w:val="en-US" w:eastAsia="zh-CN"/>
                        </w:rPr>
                      </w:pPr>
                      <w:r>
                        <w:rPr>
                          <w:rFonts w:hint="eastAsia"/>
                        </w:rPr>
                        <w:t>授权代表</w:t>
                      </w:r>
                      <w:r>
                        <w:rPr>
                          <w:rFonts w:hint="eastAsia"/>
                          <w:lang w:val="en-US" w:eastAsia="zh-CN"/>
                        </w:rPr>
                        <w:t>身份证正反面扫描件</w:t>
                      </w:r>
                    </w:p>
                    <w:p w14:paraId="683C15C7"/>
                  </w:txbxContent>
                </v:textbox>
              </v:roundrect>
            </w:pict>
          </mc:Fallback>
        </mc:AlternateContent>
      </w:r>
      <w:r>
        <w:rPr>
          <w:rFonts w:hint="eastAsia" w:ascii="仿宋_GB2312" w:hAnsi="宋体"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2331085" cy="1633855"/>
                <wp:effectExtent l="4445" t="4445" r="7620" b="19050"/>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1774190" cy="1633855"/>
                        </a:xfrm>
                        <a:prstGeom prst="roundRect">
                          <a:avLst>
                            <a:gd name="adj" fmla="val 16667"/>
                          </a:avLst>
                        </a:prstGeom>
                        <a:solidFill>
                          <a:srgbClr val="FFFFFF"/>
                        </a:solidFill>
                        <a:ln w="9525">
                          <a:solidFill>
                            <a:srgbClr val="000000"/>
                          </a:solidFill>
                          <a:round/>
                        </a:ln>
                        <a:effectLst/>
                      </wps:spPr>
                      <wps:txbx>
                        <w:txbxContent>
                          <w:p w14:paraId="0CB6B705">
                            <w:pPr>
                              <w:spacing w:before="48" w:beforeLines="20" w:after="48" w:afterLines="20" w:line="540" w:lineRule="exact"/>
                              <w:rPr>
                                <w:rFonts w:hint="eastAsia"/>
                              </w:rPr>
                            </w:pPr>
                            <w:r>
                              <w:rPr>
                                <w:rFonts w:hint="eastAsia"/>
                              </w:rPr>
                              <w:t>法定代表人</w:t>
                            </w:r>
                          </w:p>
                          <w:p w14:paraId="24168F32">
                            <w:pPr>
                              <w:rPr>
                                <w:rFonts w:hint="default" w:eastAsia="宋体"/>
                                <w:lang w:val="en-US" w:eastAsia="zh-CN"/>
                              </w:rPr>
                            </w:pPr>
                            <w:r>
                              <w:rPr>
                                <w:rFonts w:hint="eastAsia"/>
                                <w:lang w:val="en-US" w:eastAsia="zh-CN"/>
                              </w:rPr>
                              <w:t>身份证正反面扫描件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35pt;margin-top:10pt;height:128.65pt;width:183.55pt;z-index:251660288;mso-width-relative:page;mso-height-relative:page;" fillcolor="#FFFFFF" filled="t" stroked="t" coordsize="21600,21600" arcsize="0.166666666666667" o:gfxdata="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LU3&#10;VtIAAAAJAQAADwAAAAAAAAABACAAAAAiAAAAZHJzL2Rvd25yZXYueG1sUEsBAhQAFAAAAAgAh07i&#10;QENfM09hAgAAtQQAAA4AAAAAAAAAAQAgAAAAIQEAAGRycy9lMm9Eb2MueG1sUEsFBgAAAAAGAAYA&#10;WQEAAPQFAAAAAA==&#10;">
                <v:fill on="t" focussize="0,0"/>
                <v:stroke color="#000000" joinstyle="round"/>
                <v:imagedata o:title=""/>
                <o:lock v:ext="edit" aspectratio="f"/>
                <v:textbox>
                  <w:txbxContent>
                    <w:p w14:paraId="0CB6B705">
                      <w:pPr>
                        <w:spacing w:before="48" w:beforeLines="20" w:after="48" w:afterLines="20" w:line="540" w:lineRule="exact"/>
                        <w:rPr>
                          <w:rFonts w:hint="eastAsia"/>
                        </w:rPr>
                      </w:pPr>
                      <w:r>
                        <w:rPr>
                          <w:rFonts w:hint="eastAsia"/>
                        </w:rPr>
                        <w:t>法定代表人</w:t>
                      </w:r>
                    </w:p>
                    <w:p w14:paraId="24168F32">
                      <w:pPr>
                        <w:rPr>
                          <w:rFonts w:hint="default" w:eastAsia="宋体"/>
                          <w:lang w:val="en-US" w:eastAsia="zh-CN"/>
                        </w:rPr>
                      </w:pPr>
                      <w:r>
                        <w:rPr>
                          <w:rFonts w:hint="eastAsia"/>
                          <w:lang w:val="en-US" w:eastAsia="zh-CN"/>
                        </w:rPr>
                        <w:t>身份证正反面扫描件</w:t>
                      </w:r>
                    </w:p>
                  </w:txbxContent>
                </v:textbox>
              </v:roundrect>
            </w:pict>
          </mc:Fallback>
        </mc:AlternateContent>
      </w:r>
    </w:p>
    <w:p w14:paraId="158B4F31">
      <w:pPr>
        <w:spacing w:before="48" w:beforeLines="20" w:after="48" w:afterLines="20" w:line="540" w:lineRule="exact"/>
        <w:rPr>
          <w:rFonts w:hint="eastAsia" w:ascii="仿宋_GB2312" w:eastAsia="仿宋_GB2312"/>
        </w:rPr>
      </w:pPr>
    </w:p>
    <w:p w14:paraId="65952E6F">
      <w:pPr>
        <w:spacing w:line="360" w:lineRule="auto"/>
        <w:rPr>
          <w:rFonts w:ascii="宋体" w:hAnsi="宋体"/>
          <w:sz w:val="24"/>
          <w:szCs w:val="28"/>
        </w:rPr>
      </w:pPr>
    </w:p>
    <w:p w14:paraId="03D276EB">
      <w:pPr>
        <w:spacing w:line="360" w:lineRule="auto"/>
        <w:rPr>
          <w:rFonts w:hint="eastAsia" w:ascii="宋体" w:hAnsi="宋体"/>
          <w:sz w:val="24"/>
          <w:szCs w:val="28"/>
        </w:rPr>
      </w:pPr>
    </w:p>
    <w:p w14:paraId="0A0C8337">
      <w:pPr>
        <w:spacing w:line="360" w:lineRule="auto"/>
        <w:rPr>
          <w:rFonts w:hint="eastAsia" w:ascii="宋体" w:hAnsi="宋体"/>
          <w:sz w:val="24"/>
          <w:szCs w:val="28"/>
        </w:rPr>
      </w:pPr>
    </w:p>
    <w:p w14:paraId="02240FCE">
      <w:pPr>
        <w:spacing w:line="360" w:lineRule="auto"/>
        <w:rPr>
          <w:rFonts w:ascii="宋体" w:hAnsi="宋体"/>
          <w:sz w:val="24"/>
          <w:szCs w:val="28"/>
        </w:rPr>
      </w:pPr>
    </w:p>
    <w:p w14:paraId="529AF0CC">
      <w:pPr>
        <w:spacing w:line="360" w:lineRule="auto"/>
        <w:rPr>
          <w:rFonts w:hint="eastAsia"/>
          <w:b/>
          <w:bCs/>
          <w:sz w:val="24"/>
          <w:szCs w:val="28"/>
          <w:lang w:val="en-US" w:eastAsia="zh-CN"/>
        </w:rPr>
      </w:pPr>
    </w:p>
    <w:p w14:paraId="1DEED0A6">
      <w:pPr>
        <w:spacing w:line="360" w:lineRule="auto"/>
        <w:rPr>
          <w:rFonts w:hint="eastAsia"/>
          <w:b w:val="0"/>
          <w:bCs w:val="0"/>
          <w:sz w:val="24"/>
          <w:szCs w:val="28"/>
          <w:lang w:val="en-US" w:eastAsia="zh-CN"/>
        </w:rPr>
      </w:pPr>
    </w:p>
    <w:p w14:paraId="2FD20711">
      <w:pPr>
        <w:spacing w:line="360" w:lineRule="auto"/>
        <w:rPr>
          <w:rFonts w:hint="eastAsia" w:ascii="宋体" w:hAnsi="宋体"/>
          <w:b w:val="0"/>
          <w:bCs w:val="0"/>
          <w:sz w:val="24"/>
          <w:szCs w:val="28"/>
          <w:u w:val="single"/>
        </w:rPr>
      </w:pPr>
      <w:r>
        <w:rPr>
          <w:rFonts w:hint="eastAsia"/>
          <w:b w:val="0"/>
          <w:bCs w:val="0"/>
          <w:sz w:val="24"/>
          <w:szCs w:val="28"/>
          <w:lang w:val="en-US" w:eastAsia="zh-CN"/>
        </w:rPr>
        <w:t>投 标 人</w:t>
      </w:r>
      <w:r>
        <w:rPr>
          <w:rFonts w:hint="eastAsia" w:ascii="宋体" w:hAnsi="宋体"/>
          <w:b w:val="0"/>
          <w:bCs w:val="0"/>
          <w:sz w:val="24"/>
          <w:szCs w:val="28"/>
        </w:rPr>
        <w:t>：</w:t>
      </w:r>
      <w:r>
        <w:rPr>
          <w:rFonts w:hint="eastAsia" w:ascii="宋体" w:hAnsi="宋体"/>
          <w:b w:val="0"/>
          <w:bCs w:val="0"/>
          <w:sz w:val="24"/>
          <w:szCs w:val="28"/>
          <w:u w:val="single"/>
        </w:rPr>
        <w:t xml:space="preserve">                    </w:t>
      </w:r>
      <w:r>
        <w:rPr>
          <w:rFonts w:hint="eastAsia"/>
          <w:b w:val="0"/>
          <w:bCs w:val="0"/>
          <w:sz w:val="24"/>
          <w:szCs w:val="28"/>
          <w:lang w:val="en-US" w:eastAsia="zh-CN"/>
        </w:rPr>
        <w:t>（盖章）</w:t>
      </w:r>
    </w:p>
    <w:p w14:paraId="14880F09">
      <w:pPr>
        <w:spacing w:line="360" w:lineRule="auto"/>
        <w:rPr>
          <w:rFonts w:ascii="宋体" w:hAnsi="宋体"/>
          <w:b w:val="0"/>
          <w:bCs w:val="0"/>
          <w:sz w:val="24"/>
          <w:szCs w:val="28"/>
        </w:rPr>
      </w:pPr>
      <w:r>
        <w:rPr>
          <w:rFonts w:ascii="宋体" w:hAnsi="宋体"/>
          <w:b w:val="0"/>
          <w:bCs w:val="0"/>
          <w:sz w:val="24"/>
          <w:szCs w:val="28"/>
        </w:rPr>
        <w:t>法定代表人：</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ascii="宋体" w:hAnsi="宋体"/>
          <w:b w:val="0"/>
          <w:bCs w:val="0"/>
          <w:sz w:val="24"/>
          <w:szCs w:val="28"/>
          <w:u w:val="single"/>
          <w:lang w:val="en-US" w:eastAsia="zh-CN"/>
        </w:rPr>
        <w:t xml:space="preserve">       </w:t>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29DB4FC9">
      <w:pPr>
        <w:pStyle w:val="2"/>
        <w:rPr>
          <w:rFonts w:hint="default"/>
          <w:b w:val="0"/>
          <w:bCs w:val="0"/>
          <w:u w:val="single"/>
          <w:lang w:val="en-US"/>
        </w:rPr>
      </w:pPr>
      <w:r>
        <w:rPr>
          <w:rFonts w:hint="eastAsia" w:ascii="宋体" w:hAnsi="宋体"/>
          <w:b w:val="0"/>
          <w:bCs w:val="0"/>
          <w:sz w:val="24"/>
          <w:szCs w:val="28"/>
          <w:lang w:val="en-US" w:eastAsia="zh-CN"/>
        </w:rPr>
        <w:t>授权代表人：</w:t>
      </w:r>
      <w:r>
        <w:rPr>
          <w:rFonts w:hint="eastAsia" w:ascii="宋体" w:hAnsi="宋体"/>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710C2473">
      <w:pPr>
        <w:spacing w:line="360" w:lineRule="auto"/>
        <w:rPr>
          <w:rFonts w:ascii="宋体" w:hAnsi="宋体"/>
          <w:b w:val="0"/>
          <w:bCs w:val="0"/>
          <w:sz w:val="24"/>
          <w:szCs w:val="28"/>
        </w:rPr>
      </w:pPr>
      <w:r>
        <w:rPr>
          <w:rFonts w:hint="eastAsia" w:ascii="宋体" w:hAnsi="宋体"/>
          <w:b w:val="0"/>
          <w:bCs w:val="0"/>
          <w:sz w:val="24"/>
          <w:szCs w:val="28"/>
        </w:rPr>
        <w:t>日     期：</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年</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月</w:t>
      </w:r>
      <w:r>
        <w:rPr>
          <w:rFonts w:hint="eastAsia" w:ascii="宋体" w:hAnsi="宋体"/>
          <w:b w:val="0"/>
          <w:bCs w:val="0"/>
          <w:sz w:val="24"/>
          <w:szCs w:val="28"/>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日</w:t>
      </w:r>
    </w:p>
    <w:p w14:paraId="163AFED5">
      <w:pPr>
        <w:pStyle w:val="6"/>
        <w:snapToGrid w:val="0"/>
        <w:spacing w:line="360" w:lineRule="auto"/>
        <w:rPr>
          <w:rFonts w:hint="eastAsia" w:hAnsi="宋体"/>
          <w:sz w:val="24"/>
          <w:szCs w:val="24"/>
        </w:rPr>
      </w:pPr>
    </w:p>
    <w:p w14:paraId="730B62B2">
      <w:pPr>
        <w:pStyle w:val="6"/>
        <w:snapToGrid w:val="0"/>
        <w:spacing w:line="360" w:lineRule="auto"/>
        <w:rPr>
          <w:rFonts w:hint="eastAsia" w:hAnsi="宋体"/>
          <w:sz w:val="24"/>
          <w:szCs w:val="24"/>
        </w:rPr>
      </w:pPr>
      <w:r>
        <w:rPr>
          <w:rFonts w:hint="eastAsia" w:hAnsi="宋体"/>
          <w:sz w:val="24"/>
          <w:szCs w:val="24"/>
        </w:rPr>
        <w:t xml:space="preserve">注： </w:t>
      </w:r>
    </w:p>
    <w:p w14:paraId="504E13DC">
      <w:pPr>
        <w:pStyle w:val="6"/>
        <w:snapToGrid w:val="0"/>
        <w:spacing w:line="360" w:lineRule="auto"/>
        <w:rPr>
          <w:rFonts w:hint="eastAsia" w:hAnsi="宋体"/>
          <w:sz w:val="24"/>
          <w:szCs w:val="24"/>
        </w:rPr>
      </w:pPr>
      <w:r>
        <w:rPr>
          <w:rFonts w:hint="eastAsia" w:hAnsi="宋体"/>
          <w:sz w:val="24"/>
          <w:szCs w:val="24"/>
        </w:rPr>
        <w:t xml:space="preserve">1、本项目只允许有唯一的投标人授权代表，并提供身份证明复制件。 </w:t>
      </w:r>
    </w:p>
    <w:p w14:paraId="24799993">
      <w:pPr>
        <w:pStyle w:val="6"/>
        <w:snapToGrid w:val="0"/>
        <w:spacing w:line="360" w:lineRule="auto"/>
        <w:rPr>
          <w:rFonts w:hint="eastAsia" w:hAnsi="宋体"/>
          <w:sz w:val="24"/>
          <w:szCs w:val="24"/>
        </w:rPr>
      </w:pPr>
      <w:r>
        <w:rPr>
          <w:rFonts w:hint="eastAsia" w:hAnsi="宋体"/>
          <w:sz w:val="24"/>
          <w:szCs w:val="24"/>
        </w:rPr>
        <w:t>2、法定代表人（单位负责人）参加投标的，无需投标授权书及社保证明，提供身份证明复制件。</w:t>
      </w:r>
    </w:p>
    <w:p w14:paraId="2A3508E4">
      <w:pPr>
        <w:spacing w:before="120" w:beforeLines="50" w:after="120" w:afterLines="50"/>
        <w:jc w:val="center"/>
        <w:rPr>
          <w:rFonts w:hint="eastAsia" w:ascii="宋体" w:hAnsi="宋体"/>
          <w:b/>
          <w:bCs/>
          <w:sz w:val="28"/>
          <w:szCs w:val="28"/>
        </w:rPr>
      </w:pPr>
      <w:r>
        <w:rPr>
          <w:rFonts w:hint="eastAsia" w:hAnsi="宋体"/>
          <w:sz w:val="28"/>
        </w:rPr>
        <w:br w:type="page"/>
      </w:r>
      <w:r>
        <w:rPr>
          <w:rFonts w:hint="eastAsia"/>
          <w:b/>
          <w:bCs/>
          <w:sz w:val="28"/>
          <w:szCs w:val="28"/>
          <w:lang w:val="en-US" w:eastAsia="zh-CN"/>
        </w:rPr>
        <w:t>四</w:t>
      </w:r>
      <w:r>
        <w:rPr>
          <w:rFonts w:hint="eastAsia" w:ascii="宋体" w:hAnsi="宋体"/>
          <w:b/>
          <w:bCs/>
          <w:sz w:val="28"/>
          <w:szCs w:val="28"/>
        </w:rPr>
        <w:t>、</w:t>
      </w:r>
      <w:bookmarkStart w:id="20" w:name="OLE_LINK22"/>
      <w:r>
        <w:rPr>
          <w:rFonts w:hint="eastAsia" w:ascii="宋体" w:hAnsi="宋体"/>
          <w:b/>
          <w:bCs/>
          <w:sz w:val="28"/>
          <w:szCs w:val="28"/>
        </w:rPr>
        <w:t>法定代表人身份证明</w:t>
      </w:r>
    </w:p>
    <w:bookmarkEnd w:id="20"/>
    <w:p w14:paraId="6031B5F2">
      <w:pPr>
        <w:spacing w:before="48" w:beforeLines="20" w:after="48" w:afterLines="20" w:line="540" w:lineRule="exact"/>
        <w:rPr>
          <w:rFonts w:hint="eastAsia" w:ascii="仿宋_GB2312" w:eastAsia="仿宋_GB2312"/>
          <w:b/>
        </w:rPr>
      </w:pPr>
    </w:p>
    <w:p w14:paraId="267CCA7F">
      <w:pPr>
        <w:spacing w:before="48" w:beforeLines="20" w:after="48" w:afterLines="20" w:line="540" w:lineRule="exact"/>
        <w:ind w:firstLine="610"/>
        <w:rPr>
          <w:rFonts w:hint="eastAsia" w:ascii="宋体" w:hAnsi="宋体"/>
          <w:sz w:val="24"/>
          <w:szCs w:val="28"/>
        </w:rPr>
      </w:pPr>
      <w:r>
        <w:rPr>
          <w:rFonts w:hint="eastAsia" w:ascii="宋体" w:hAnsi="宋体"/>
          <w:sz w:val="24"/>
          <w:szCs w:val="28"/>
        </w:rPr>
        <w:t>单位名称：</w:t>
      </w:r>
      <w:r>
        <w:rPr>
          <w:rFonts w:hint="eastAsia" w:ascii="宋体" w:hAnsi="宋体"/>
          <w:sz w:val="24"/>
          <w:szCs w:val="28"/>
          <w:u w:val="single"/>
        </w:rPr>
        <w:t xml:space="preserve">                                               </w:t>
      </w:r>
      <w:r>
        <w:rPr>
          <w:rFonts w:hint="eastAsia" w:ascii="宋体" w:hAnsi="宋体"/>
          <w:sz w:val="24"/>
          <w:szCs w:val="28"/>
        </w:rPr>
        <w:t xml:space="preserve">                                                   </w:t>
      </w:r>
    </w:p>
    <w:p w14:paraId="419990DB">
      <w:pPr>
        <w:spacing w:before="48" w:beforeLines="20" w:after="48" w:afterLines="20" w:line="540" w:lineRule="exact"/>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1872FE45">
      <w:pPr>
        <w:spacing w:before="48" w:beforeLines="20" w:after="48" w:afterLines="20" w:line="540" w:lineRule="exact"/>
        <w:ind w:firstLine="610"/>
        <w:rPr>
          <w:rFonts w:hint="eastAsia"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310B37BB">
      <w:pPr>
        <w:spacing w:before="48" w:beforeLines="20" w:after="48" w:afterLines="20" w:line="540" w:lineRule="exact"/>
        <w:ind w:firstLine="61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FB7323E">
      <w:pPr>
        <w:spacing w:before="48" w:beforeLines="20" w:after="48" w:afterLines="20" w:line="540" w:lineRule="exact"/>
        <w:ind w:firstLine="61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ab/>
      </w:r>
    </w:p>
    <w:p w14:paraId="5E34675B">
      <w:pPr>
        <w:spacing w:before="48" w:beforeLines="20" w:after="48" w:afterLines="20" w:line="540" w:lineRule="exact"/>
        <w:ind w:firstLine="610"/>
        <w:rPr>
          <w:rFonts w:hint="eastAsia"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14:paraId="4CDBDE0B">
      <w:pPr>
        <w:spacing w:before="48" w:beforeLines="20" w:after="48" w:afterLines="20" w:line="540" w:lineRule="exact"/>
        <w:ind w:firstLine="61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14:paraId="4F601218">
      <w:pPr>
        <w:spacing w:before="48" w:beforeLines="20" w:after="48" w:afterLines="20" w:line="540" w:lineRule="exact"/>
        <w:ind w:firstLine="610"/>
        <w:rPr>
          <w:rFonts w:hint="eastAsia" w:ascii="宋体" w:hAnsi="宋体"/>
          <w:sz w:val="24"/>
        </w:rPr>
      </w:pPr>
      <w:r>
        <w:rPr>
          <w:rFonts w:hint="eastAsia" w:ascii="宋体" w:hAnsi="宋体"/>
          <w:sz w:val="24"/>
        </w:rPr>
        <w:t xml:space="preserve">系  </w:t>
      </w:r>
      <w:r>
        <w:rPr>
          <w:rFonts w:hint="eastAsia" w:ascii="宋体" w:hAnsi="宋体"/>
          <w:sz w:val="24"/>
          <w:u w:val="single"/>
        </w:rPr>
        <w:t xml:space="preserve">        （投标人单位名称）        </w:t>
      </w:r>
      <w:r>
        <w:rPr>
          <w:rFonts w:hint="eastAsia" w:ascii="宋体" w:hAnsi="宋体"/>
          <w:sz w:val="24"/>
        </w:rPr>
        <w:t xml:space="preserve"> 的法定代表人。</w:t>
      </w:r>
    </w:p>
    <w:p w14:paraId="527B6A79">
      <w:pPr>
        <w:spacing w:before="48" w:beforeLines="20" w:after="48" w:afterLines="20" w:line="540" w:lineRule="exact"/>
        <w:ind w:firstLine="610"/>
        <w:rPr>
          <w:rFonts w:hint="eastAsia" w:ascii="宋体" w:hAnsi="宋体"/>
        </w:rPr>
      </w:pPr>
    </w:p>
    <w:p w14:paraId="14D1AD49">
      <w:pPr>
        <w:pStyle w:val="4"/>
        <w:spacing w:before="48" w:beforeLines="20" w:after="48" w:afterLines="20" w:line="540" w:lineRule="exact"/>
        <w:ind w:firstLine="240" w:firstLineChars="100"/>
        <w:rPr>
          <w:rFonts w:hint="eastAsia" w:ascii="宋体" w:hAnsi="宋体"/>
          <w:sz w:val="24"/>
        </w:rPr>
      </w:pPr>
      <w:r>
        <w:rPr>
          <w:rFonts w:hint="eastAsia" w:ascii="宋体" w:hAnsi="宋体"/>
          <w:sz w:val="24"/>
        </w:rPr>
        <w:t>特此证明。</w:t>
      </w:r>
    </w:p>
    <w:p w14:paraId="24C6CB65">
      <w:pPr>
        <w:tabs>
          <w:tab w:val="left" w:pos="720"/>
          <w:tab w:val="left" w:pos="900"/>
        </w:tabs>
        <w:spacing w:before="48" w:beforeLines="20" w:after="48" w:afterLines="20" w:line="540" w:lineRule="exact"/>
        <w:ind w:firstLine="4560" w:firstLineChars="1900"/>
        <w:rPr>
          <w:rFonts w:hint="eastAsia" w:ascii="仿宋_GB2312" w:eastAsia="仿宋_GB2312"/>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14:paraId="3E2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14:paraId="74F02132">
            <w:pPr>
              <w:spacing w:before="0" w:beforeLines="0" w:after="0" w:afterLines="0" w:line="240" w:lineRule="auto"/>
              <w:jc w:val="left"/>
              <w:rPr>
                <w:rFonts w:hint="default" w:ascii="仿宋_GB2312" w:eastAsia="仿宋_GB2312"/>
                <w:lang w:val="en-US"/>
              </w:rPr>
            </w:pPr>
            <w:r>
              <w:rPr>
                <w:rFonts w:hint="eastAsia"/>
              </w:rPr>
              <w:t>法定代表人</w:t>
            </w:r>
            <w:r>
              <w:rPr>
                <w:rFonts w:hint="eastAsia"/>
                <w:lang w:val="en-US" w:eastAsia="zh-CN"/>
              </w:rPr>
              <w:t xml:space="preserve">身份证正反面扫描件      </w:t>
            </w:r>
          </w:p>
        </w:tc>
      </w:tr>
    </w:tbl>
    <w:p w14:paraId="560E9A7C">
      <w:pPr>
        <w:tabs>
          <w:tab w:val="left" w:pos="720"/>
          <w:tab w:val="left" w:pos="900"/>
        </w:tabs>
        <w:spacing w:before="48" w:beforeLines="20" w:after="48" w:afterLines="20" w:line="540" w:lineRule="exact"/>
        <w:ind w:firstLine="4920" w:firstLineChars="2050"/>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sz w:val="24"/>
          <w:u w:val="single"/>
          <w:lang w:val="en-US" w:eastAsia="zh-CN"/>
        </w:rPr>
        <w:t>盖章</w:t>
      </w:r>
      <w:r>
        <w:rPr>
          <w:rFonts w:hint="eastAsia" w:ascii="宋体" w:hAnsi="宋体"/>
          <w:sz w:val="24"/>
          <w:u w:val="single"/>
        </w:rPr>
        <w:t>）</w:t>
      </w:r>
    </w:p>
    <w:p w14:paraId="0D0CEC57">
      <w:pPr>
        <w:spacing w:before="48" w:beforeLines="20" w:after="48" w:afterLines="20" w:line="540" w:lineRule="exact"/>
        <w:ind w:firstLine="4920" w:firstLineChars="2050"/>
        <w:rPr>
          <w:rFonts w:hint="eastAsia" w:ascii="宋体" w:hAnsi="宋体"/>
          <w:b/>
          <w:sz w:val="32"/>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0384EEE">
      <w:pPr>
        <w:pStyle w:val="2"/>
        <w:rPr>
          <w:rFonts w:hint="eastAsia" w:ascii="宋体" w:hAnsi="宋体" w:eastAsia="宋体"/>
          <w:sz w:val="28"/>
          <w:szCs w:val="28"/>
        </w:rPr>
      </w:pPr>
    </w:p>
    <w:p w14:paraId="27B6FA01">
      <w:pPr>
        <w:pStyle w:val="3"/>
        <w:rPr>
          <w:rFonts w:hint="eastAsia" w:ascii="宋体" w:hAnsi="宋体" w:eastAsia="宋体"/>
          <w:sz w:val="28"/>
          <w:szCs w:val="28"/>
        </w:rPr>
      </w:pPr>
    </w:p>
    <w:p w14:paraId="1EFB612D">
      <w:pPr>
        <w:pStyle w:val="3"/>
        <w:rPr>
          <w:rFonts w:hint="eastAsia" w:ascii="宋体" w:hAnsi="宋体" w:eastAsia="宋体"/>
          <w:sz w:val="28"/>
          <w:szCs w:val="28"/>
        </w:rPr>
      </w:pPr>
    </w:p>
    <w:p w14:paraId="64FB8840">
      <w:pPr>
        <w:pStyle w:val="3"/>
        <w:rPr>
          <w:rFonts w:hint="eastAsia" w:ascii="宋体" w:hAnsi="宋体"/>
          <w:sz w:val="28"/>
          <w:szCs w:val="28"/>
          <w:lang w:val="en-US" w:eastAsia="zh-CN"/>
        </w:rPr>
      </w:pPr>
    </w:p>
    <w:p w14:paraId="14A5C959">
      <w:pPr>
        <w:pStyle w:val="3"/>
        <w:ind w:firstLine="2249" w:firstLineChars="800"/>
        <w:rPr>
          <w:rFonts w:hint="default" w:ascii="宋体" w:hAnsi="宋体" w:eastAsiaTheme="minorEastAsia" w:cstheme="minorBidi"/>
          <w:b/>
          <w:bCs/>
          <w:kern w:val="2"/>
          <w:sz w:val="28"/>
          <w:szCs w:val="28"/>
          <w:lang w:val="en-US" w:eastAsia="zh-CN" w:bidi="ar-SA"/>
        </w:rPr>
      </w:pPr>
      <w:r>
        <w:rPr>
          <w:rFonts w:hint="eastAsia" w:ascii="宋体" w:hAnsi="宋体" w:eastAsiaTheme="minorEastAsia" w:cstheme="minorBidi"/>
          <w:b/>
          <w:bCs/>
          <w:kern w:val="2"/>
          <w:sz w:val="28"/>
          <w:szCs w:val="28"/>
          <w:lang w:val="en-US" w:eastAsia="zh-CN" w:bidi="ar-SA"/>
        </w:rPr>
        <w:t>五、</w:t>
      </w:r>
      <w:bookmarkStart w:id="21" w:name="OLE_LINK23"/>
      <w:r>
        <w:rPr>
          <w:rFonts w:hint="eastAsia" w:ascii="宋体" w:hAnsi="宋体" w:eastAsiaTheme="minorEastAsia" w:cstheme="minorBidi"/>
          <w:b/>
          <w:bCs/>
          <w:kern w:val="2"/>
          <w:sz w:val="28"/>
          <w:szCs w:val="28"/>
          <w:lang w:val="en-US" w:eastAsia="zh-CN" w:bidi="ar-SA"/>
        </w:rPr>
        <w:t>其他（格式自拟）</w:t>
      </w:r>
      <w:bookmarkEnd w:id="15"/>
      <w:bookmarkEnd w:id="21"/>
    </w:p>
    <w:p w14:paraId="20A4F292">
      <w:pPr>
        <w:ind w:firstLine="420" w:firstLineChars="200"/>
      </w:pPr>
    </w:p>
    <w:p w14:paraId="77A239BE">
      <w:pPr>
        <w:ind w:firstLine="420" w:firstLineChars="200"/>
      </w:pPr>
    </w:p>
    <w:p w14:paraId="1E6B40FE">
      <w:pPr>
        <w:ind w:firstLine="420" w:firstLineChars="200"/>
      </w:pPr>
    </w:p>
    <w:p w14:paraId="5677428A">
      <w:pPr>
        <w:pStyle w:val="3"/>
        <w:ind w:firstLine="2249" w:firstLineChars="800"/>
        <w:rPr>
          <w:rFonts w:hint="default" w:ascii="宋体" w:hAnsi="宋体" w:eastAsiaTheme="minorEastAsia" w:cstheme="minorBidi"/>
          <w:b/>
          <w:bCs/>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65F9346E"/>
    <w:rsid w:val="00196162"/>
    <w:rsid w:val="00226A74"/>
    <w:rsid w:val="004765AA"/>
    <w:rsid w:val="00740D1B"/>
    <w:rsid w:val="00AF78AA"/>
    <w:rsid w:val="00B33A3A"/>
    <w:rsid w:val="00CC007C"/>
    <w:rsid w:val="07D4469B"/>
    <w:rsid w:val="08D4631D"/>
    <w:rsid w:val="0D5B7D06"/>
    <w:rsid w:val="0ED62150"/>
    <w:rsid w:val="0EE303C9"/>
    <w:rsid w:val="0FFA2AB6"/>
    <w:rsid w:val="105B6368"/>
    <w:rsid w:val="150C61B9"/>
    <w:rsid w:val="19BD30C5"/>
    <w:rsid w:val="1D020BBD"/>
    <w:rsid w:val="1D105997"/>
    <w:rsid w:val="1DB16262"/>
    <w:rsid w:val="20875058"/>
    <w:rsid w:val="21A452D9"/>
    <w:rsid w:val="23A82066"/>
    <w:rsid w:val="252235A1"/>
    <w:rsid w:val="29A378FF"/>
    <w:rsid w:val="2A5B4A2A"/>
    <w:rsid w:val="2B1A35BB"/>
    <w:rsid w:val="2BE321BF"/>
    <w:rsid w:val="2DF37488"/>
    <w:rsid w:val="30DA68BC"/>
    <w:rsid w:val="3139397C"/>
    <w:rsid w:val="34096603"/>
    <w:rsid w:val="34207846"/>
    <w:rsid w:val="35571310"/>
    <w:rsid w:val="37166CDE"/>
    <w:rsid w:val="373871D6"/>
    <w:rsid w:val="38B467AE"/>
    <w:rsid w:val="3E605DE6"/>
    <w:rsid w:val="40EC7FAD"/>
    <w:rsid w:val="413B02F8"/>
    <w:rsid w:val="419D6929"/>
    <w:rsid w:val="42E13CD1"/>
    <w:rsid w:val="44520CA4"/>
    <w:rsid w:val="448E25A9"/>
    <w:rsid w:val="44C06D59"/>
    <w:rsid w:val="48062E85"/>
    <w:rsid w:val="481D6295"/>
    <w:rsid w:val="493927DB"/>
    <w:rsid w:val="4A7C059F"/>
    <w:rsid w:val="4C1A4723"/>
    <w:rsid w:val="4C5903A1"/>
    <w:rsid w:val="4D70409A"/>
    <w:rsid w:val="51735001"/>
    <w:rsid w:val="54136442"/>
    <w:rsid w:val="549E27D9"/>
    <w:rsid w:val="57B30C6D"/>
    <w:rsid w:val="591560FE"/>
    <w:rsid w:val="59F258FF"/>
    <w:rsid w:val="5A161923"/>
    <w:rsid w:val="5A5E7A7C"/>
    <w:rsid w:val="5FDE09EC"/>
    <w:rsid w:val="61B067D3"/>
    <w:rsid w:val="63E861DD"/>
    <w:rsid w:val="65F9346E"/>
    <w:rsid w:val="6E465EB5"/>
    <w:rsid w:val="71DD0D23"/>
    <w:rsid w:val="72CB7713"/>
    <w:rsid w:val="73706F6D"/>
    <w:rsid w:val="74E91C2E"/>
    <w:rsid w:val="750376F0"/>
    <w:rsid w:val="782C3BCB"/>
    <w:rsid w:val="78322C70"/>
    <w:rsid w:val="786B1CDE"/>
    <w:rsid w:val="7A48724D"/>
    <w:rsid w:val="7B4707E1"/>
    <w:rsid w:val="7BC4002F"/>
    <w:rsid w:val="7D943A85"/>
    <w:rsid w:val="7E27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Body Text First Indent"/>
    <w:basedOn w:val="2"/>
    <w:qFormat/>
    <w:uiPriority w:val="0"/>
    <w:pPr>
      <w:spacing w:line="312" w:lineRule="auto"/>
      <w:ind w:firstLine="420"/>
    </w:pPr>
  </w:style>
  <w:style w:type="paragraph" w:styleId="4">
    <w:name w:val="Body Text Indent"/>
    <w:basedOn w:val="1"/>
    <w:next w:val="5"/>
    <w:qFormat/>
    <w:uiPriority w:val="0"/>
    <w:pPr>
      <w:ind w:firstLine="645"/>
    </w:pPr>
    <w:rPr>
      <w:rFonts w:ascii="Arial" w:hAnsi="Arial" w:eastAsia="仿宋_GB2312"/>
      <w:sz w:val="28"/>
    </w:r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30"/>
      <w:szCs w:val="20"/>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3196</Words>
  <Characters>3374</Characters>
  <Lines>8</Lines>
  <Paragraphs>2</Paragraphs>
  <TotalTime>33</TotalTime>
  <ScaleCrop>false</ScaleCrop>
  <LinksUpToDate>false</LinksUpToDate>
  <CharactersWithSpaces>4230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2023-08-22T06:53:00Z</dcterms:created>
  <dc:creator>萌萌哒</dc:creator>
  <cp:lastModifiedBy>姚丹丹</cp:lastModifiedBy>
  <cp:lastPrinted>2024-09-20T02:13:00Z</cp:lastPrinted>
  <dcterms:modified xsi:type="dcterms:W3CDTF">2024-09-30T01:03:50Z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0D749A96CB454C689016F2F6C1368FCE_13</vt:lpwstr>
  </property>
</Properties>
</file>